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53" w:rsidRPr="00050E53" w:rsidRDefault="00050E53" w:rsidP="00050E53">
      <w:pPr>
        <w:pStyle w:val="Default"/>
        <w:jc w:val="center"/>
        <w:rPr>
          <w:rFonts w:ascii="Times New Roman" w:eastAsia="Times New Roman" w:hAnsi="Times New Roman" w:cs="Times New Roman"/>
          <w:b/>
          <w:sz w:val="28"/>
          <w:szCs w:val="28"/>
          <w:lang w:eastAsia="pl-PL"/>
        </w:rPr>
      </w:pPr>
      <w:r w:rsidRPr="00050E53">
        <w:rPr>
          <w:rFonts w:ascii="Times New Roman" w:eastAsia="Times New Roman" w:hAnsi="Times New Roman" w:cs="Times New Roman"/>
          <w:b/>
          <w:sz w:val="28"/>
          <w:szCs w:val="28"/>
          <w:lang w:eastAsia="pl-PL"/>
        </w:rPr>
        <w:t xml:space="preserve">Konkurs „Opowiedz…” dla </w:t>
      </w:r>
      <w:proofErr w:type="spellStart"/>
      <w:r w:rsidRPr="00050E53">
        <w:rPr>
          <w:rFonts w:ascii="Times New Roman" w:eastAsia="Times New Roman" w:hAnsi="Times New Roman" w:cs="Times New Roman"/>
          <w:b/>
          <w:sz w:val="28"/>
          <w:szCs w:val="28"/>
          <w:lang w:eastAsia="pl-PL"/>
        </w:rPr>
        <w:t>Grantobiorców</w:t>
      </w:r>
      <w:proofErr w:type="spellEnd"/>
      <w:r w:rsidRPr="00050E53">
        <w:rPr>
          <w:rFonts w:ascii="Times New Roman" w:eastAsia="Times New Roman" w:hAnsi="Times New Roman" w:cs="Times New Roman"/>
          <w:b/>
          <w:sz w:val="28"/>
          <w:szCs w:val="28"/>
          <w:lang w:eastAsia="pl-PL"/>
        </w:rPr>
        <w:t xml:space="preserve"> Działaj Lokalnie</w:t>
      </w:r>
    </w:p>
    <w:p w:rsidR="00050E53" w:rsidRDefault="00050E53" w:rsidP="00050E53">
      <w:pPr>
        <w:pStyle w:val="Default"/>
        <w:rPr>
          <w:rFonts w:ascii="Times New Roman" w:eastAsia="Times New Roman" w:hAnsi="Times New Roman" w:cs="Times New Roman"/>
          <w:lang w:eastAsia="pl-PL"/>
        </w:rPr>
      </w:pPr>
    </w:p>
    <w:p w:rsidR="00050E53" w:rsidRDefault="00050E53" w:rsidP="00050E53">
      <w:pPr>
        <w:pStyle w:val="Default"/>
      </w:pPr>
      <w:r>
        <w:rPr>
          <w:rFonts w:ascii="Times New Roman" w:eastAsia="Times New Roman" w:hAnsi="Times New Roman" w:cs="Times New Roman"/>
          <w:lang w:eastAsia="pl-PL"/>
        </w:rPr>
        <w:t>Stowarzyszenie Kraina Szlaków Turystycznych – Lokalna Grupa Działania</w:t>
      </w:r>
      <w:r w:rsidRPr="00CB4DD6">
        <w:rPr>
          <w:rFonts w:ascii="Times New Roman" w:eastAsia="Times New Roman" w:hAnsi="Times New Roman" w:cs="Times New Roman"/>
          <w:lang w:eastAsia="pl-PL"/>
        </w:rPr>
        <w:t xml:space="preserve"> ogłasza </w:t>
      </w:r>
      <w:r w:rsidRPr="00CB4DD6">
        <w:rPr>
          <w:rFonts w:ascii="Times New Roman" w:eastAsia="Times New Roman" w:hAnsi="Times New Roman" w:cs="Times New Roman"/>
          <w:b/>
          <w:bCs/>
          <w:lang w:eastAsia="pl-PL"/>
        </w:rPr>
        <w:t>lokalny konkurs</w:t>
      </w:r>
      <w:r w:rsidRPr="00CB4DD6">
        <w:rPr>
          <w:rFonts w:ascii="Times New Roman" w:eastAsia="Times New Roman" w:hAnsi="Times New Roman" w:cs="Times New Roman"/>
          <w:lang w:eastAsia="pl-PL"/>
        </w:rPr>
        <w:t xml:space="preserve"> dla beneficjentów Programu "Działaj Lokalnie" pt. </w:t>
      </w:r>
      <w:r w:rsidRPr="00CB4DD6">
        <w:rPr>
          <w:rFonts w:ascii="Times New Roman" w:eastAsia="Times New Roman" w:hAnsi="Times New Roman" w:cs="Times New Roman"/>
          <w:b/>
          <w:bCs/>
          <w:lang w:eastAsia="pl-PL"/>
        </w:rPr>
        <w:t>"Opowiedz..."</w:t>
      </w:r>
      <w:r w:rsidRPr="00CB4DD6">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Celem konkursu jest zachęcenie </w:t>
      </w:r>
      <w:proofErr w:type="spellStart"/>
      <w:r>
        <w:rPr>
          <w:rFonts w:ascii="Times New Roman" w:eastAsia="Times New Roman" w:hAnsi="Times New Roman" w:cs="Times New Roman"/>
          <w:lang w:eastAsia="pl-PL"/>
        </w:rPr>
        <w:t>G</w:t>
      </w:r>
      <w:r w:rsidRPr="00CB4DD6">
        <w:rPr>
          <w:rFonts w:ascii="Times New Roman" w:eastAsia="Times New Roman" w:hAnsi="Times New Roman" w:cs="Times New Roman"/>
          <w:lang w:eastAsia="pl-PL"/>
        </w:rPr>
        <w:t>rantobiorców</w:t>
      </w:r>
      <w:proofErr w:type="spellEnd"/>
      <w:r w:rsidRPr="00CB4DD6">
        <w:rPr>
          <w:rFonts w:ascii="Times New Roman" w:eastAsia="Times New Roman" w:hAnsi="Times New Roman" w:cs="Times New Roman"/>
          <w:lang w:eastAsia="pl-PL"/>
        </w:rPr>
        <w:t xml:space="preserve"> do poszukiwania atrakcyjnych sposobów komunikowania o własnych działaniach i promowania inicjatyw wspieranych w r</w:t>
      </w:r>
      <w:r>
        <w:rPr>
          <w:rFonts w:ascii="Times New Roman" w:eastAsia="Times New Roman" w:hAnsi="Times New Roman" w:cs="Times New Roman"/>
          <w:lang w:eastAsia="pl-PL"/>
        </w:rPr>
        <w:t>amach Programu Działaj Lokalnie.</w:t>
      </w:r>
      <w:r w:rsidRPr="00CB4DD6">
        <w:rPr>
          <w:rFonts w:ascii="Times New Roman" w:eastAsia="Times New Roman" w:hAnsi="Times New Roman" w:cs="Times New Roman"/>
          <w:lang w:eastAsia="pl-PL"/>
        </w:rPr>
        <w:t xml:space="preserve"> Na prace konkursowe czekamy do </w:t>
      </w:r>
      <w:r>
        <w:rPr>
          <w:rFonts w:ascii="Times New Roman" w:eastAsia="Times New Roman" w:hAnsi="Times New Roman" w:cs="Times New Roman"/>
          <w:b/>
          <w:bCs/>
          <w:lang w:eastAsia="pl-PL"/>
        </w:rPr>
        <w:t>31 grudnia</w:t>
      </w:r>
      <w:r w:rsidRPr="00CB4DD6">
        <w:rPr>
          <w:rFonts w:ascii="Times New Roman" w:eastAsia="Times New Roman" w:hAnsi="Times New Roman" w:cs="Times New Roman"/>
          <w:b/>
          <w:bCs/>
          <w:lang w:eastAsia="pl-PL"/>
        </w:rPr>
        <w:t xml:space="preserve"> 2016 roku.</w:t>
      </w:r>
      <w:r w:rsidRPr="00CB4DD6">
        <w:rPr>
          <w:rFonts w:ascii="Times New Roman" w:eastAsia="Times New Roman" w:hAnsi="Times New Roman" w:cs="Times New Roman"/>
          <w:lang w:eastAsia="pl-PL"/>
        </w:rPr>
        <w:t xml:space="preserve"> Na zwycięzców czeka nominacja do etapu drugiego – ogólnopolskiego, organizowanego przez Akademię Rozwoju Filantropii w Polsce.</w:t>
      </w:r>
      <w:r w:rsidRPr="00CB4DD6">
        <w:t xml:space="preserve"> </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8C7D17">
        <w:rPr>
          <w:rFonts w:ascii="Times New Roman" w:hAnsi="Times New Roman"/>
          <w:sz w:val="24"/>
          <w:szCs w:val="24"/>
        </w:rPr>
        <w:t xml:space="preserve">Konkurs służy wyłonieniu, nagrodzeniu i promowaniu najlepszych przykładów twórczego pokazywania projektów Programu „Działaj Lokalnie”, a jego tematem jest wpływ </w:t>
      </w:r>
      <w:proofErr w:type="spellStart"/>
      <w:r w:rsidRPr="008C7D17">
        <w:rPr>
          <w:rFonts w:ascii="Times New Roman" w:hAnsi="Times New Roman"/>
          <w:sz w:val="24"/>
          <w:szCs w:val="24"/>
        </w:rPr>
        <w:t>Grantobiorców</w:t>
      </w:r>
      <w:proofErr w:type="spellEnd"/>
      <w:r w:rsidRPr="008C7D17">
        <w:rPr>
          <w:rFonts w:ascii="Times New Roman" w:hAnsi="Times New Roman"/>
          <w:sz w:val="24"/>
          <w:szCs w:val="24"/>
        </w:rPr>
        <w:t xml:space="preserve"> na aktywizację lokalnej społeczności oraz budowanie dobra wspólnego na terenie swojego działania.</w:t>
      </w:r>
    </w:p>
    <w:p w:rsidR="00050E53"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Do konkursu mogą przystąpić beneficjenci Programu Działaj Lokalnie, którzy otrzymali dofinansowanie na realizację swoich projekt</w:t>
      </w:r>
      <w:r>
        <w:rPr>
          <w:rFonts w:ascii="Times New Roman" w:eastAsia="Times New Roman" w:hAnsi="Times New Roman"/>
          <w:sz w:val="24"/>
          <w:szCs w:val="24"/>
          <w:lang w:eastAsia="pl-PL"/>
        </w:rPr>
        <w:t xml:space="preserve">ów od Stowarzyszenia KST-LGD w 2016 roku. </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KATEGORIE KONKURSOWE</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KATEGORIA 1: CZŁOWIEK</w:t>
      </w:r>
      <w:r w:rsidRPr="00CB4DD6">
        <w:rPr>
          <w:rFonts w:ascii="Times New Roman" w:eastAsia="Times New Roman" w:hAnsi="Times New Roman"/>
          <w:sz w:val="24"/>
          <w:szCs w:val="24"/>
          <w:lang w:eastAsia="pl-PL"/>
        </w:rPr>
        <w:br/>
        <w:t>W tej kategorii oczekujemy prac, które opowiedzą o konkretnych osobach zaangażowanych w realizację projektu lub jego inspiratorów. Prace, przez pryzmat tych osób, zilustrują zmianę, jaka dokonała się w całej społeczności, w której realizowane były działania. Mogą to być lokalni liderzy, ale też zwykli uczestnicy projektu, dorośli i dzieci – każdy, kto może być bohaterem historii związanej z projektem.</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KATEGORIA 2: MIEJSCE</w:t>
      </w:r>
      <w:r w:rsidRPr="00CB4DD6">
        <w:rPr>
          <w:rFonts w:ascii="Times New Roman" w:eastAsia="Times New Roman" w:hAnsi="Times New Roman"/>
          <w:sz w:val="24"/>
          <w:szCs w:val="24"/>
          <w:lang w:eastAsia="pl-PL"/>
        </w:rPr>
        <w:br/>
        <w:t xml:space="preserve">Kategoria ta pozwala na pokazanie konkretnych zmian, jakie zaszły w miejscowościach – wsiach </w:t>
      </w:r>
      <w:r>
        <w:rPr>
          <w:rFonts w:ascii="Times New Roman" w:eastAsia="Times New Roman" w:hAnsi="Times New Roman"/>
          <w:sz w:val="24"/>
          <w:szCs w:val="24"/>
          <w:lang w:eastAsia="pl-PL"/>
        </w:rPr>
        <w:br/>
      </w:r>
      <w:r w:rsidRPr="00CB4DD6">
        <w:rPr>
          <w:rFonts w:ascii="Times New Roman" w:eastAsia="Times New Roman" w:hAnsi="Times New Roman"/>
          <w:sz w:val="24"/>
          <w:szCs w:val="24"/>
          <w:lang w:eastAsia="pl-PL"/>
        </w:rPr>
        <w:t>i miasteczkach, w których realizowane były projekty. Ważne jest, aby pokazać stan sprzed zmiany, a następnie pokazać wspólną pracę i oczywiście - efekt. Zależy nam, aby prace w tej kategorii pokazywały miejsce, które łączy ludzi.</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KATEGORIA 3: MOTYW</w:t>
      </w:r>
      <w:r w:rsidRPr="00CB4DD6">
        <w:rPr>
          <w:rFonts w:ascii="Times New Roman" w:eastAsia="Times New Roman" w:hAnsi="Times New Roman"/>
          <w:sz w:val="24"/>
          <w:szCs w:val="24"/>
          <w:lang w:eastAsia="pl-PL"/>
        </w:rPr>
        <w:br/>
        <w:t xml:space="preserve">Kategoria „Motyw” daje możliwość podzielenia się sukcesem skoncentrowanym wokół pewnego konkretnego produktu czy efektu projektu, jak np. ciekawego lokalnego wydarzenia (festyn, przegląd, konkurs, happening, warsztat etc.), które przyciągnęło zarówno mieszkańców, jak </w:t>
      </w:r>
      <w:r>
        <w:rPr>
          <w:rFonts w:ascii="Times New Roman" w:eastAsia="Times New Roman" w:hAnsi="Times New Roman"/>
          <w:sz w:val="24"/>
          <w:szCs w:val="24"/>
          <w:lang w:eastAsia="pl-PL"/>
        </w:rPr>
        <w:br/>
      </w:r>
      <w:bookmarkStart w:id="0" w:name="_GoBack"/>
      <w:bookmarkEnd w:id="0"/>
      <w:r w:rsidRPr="00CB4DD6">
        <w:rPr>
          <w:rFonts w:ascii="Times New Roman" w:eastAsia="Times New Roman" w:hAnsi="Times New Roman"/>
          <w:sz w:val="24"/>
          <w:szCs w:val="24"/>
          <w:lang w:eastAsia="pl-PL"/>
        </w:rPr>
        <w:t>i turystów. W tej kategorii mieszczą się również regionalne wytwory związane z dziedzictwem kulturowym, czy inne konkretne przedmioty stanowiące motyw przewodni zrealizowanego projektu. Ważne, aby ogniskowały zainteresowanie mieszkańców i pozwalały na ich rozwój, odpowiadając jednocześnie na konkretne potrzeby. Zależy nam, aby prace w tej kategorii pokazały taki motyw, który połączył ludzi.</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lastRenderedPageBreak/>
        <w:t>Nadesłana praca może zostać przeniesiona przez Komisję do innej kategorii, jeśli Komisja uzna, że praca lepiej wpisuje się w inną kategorię niż w tę, w której została zgłoszona.</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FORMA PRAC</w:t>
      </w:r>
      <w:r w:rsidRPr="00CB4DD6">
        <w:rPr>
          <w:rFonts w:ascii="Times New Roman" w:eastAsia="Times New Roman" w:hAnsi="Times New Roman"/>
          <w:sz w:val="24"/>
          <w:szCs w:val="24"/>
          <w:lang w:eastAsia="pl-PL"/>
        </w:rPr>
        <w:br/>
        <w:t>Prace do Konkursu mogą mieć jedną z dwóch form:</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Reportaż multimedialny</w:t>
      </w:r>
      <w:r w:rsidRPr="00CB4DD6">
        <w:rPr>
          <w:rFonts w:ascii="Times New Roman" w:eastAsia="Times New Roman" w:hAnsi="Times New Roman"/>
          <w:sz w:val="24"/>
          <w:szCs w:val="24"/>
          <w:lang w:eastAsia="pl-PL"/>
        </w:rPr>
        <w:t>: nie dłuższy niż 2,5 minuty;</w:t>
      </w:r>
      <w:r w:rsidRPr="00CB4DD6">
        <w:rPr>
          <w:rFonts w:ascii="Times New Roman" w:eastAsia="Times New Roman" w:hAnsi="Times New Roman"/>
          <w:sz w:val="24"/>
          <w:szCs w:val="24"/>
          <w:lang w:eastAsia="pl-PL"/>
        </w:rPr>
        <w:br/>
      </w:r>
      <w:r w:rsidRPr="00CB4DD6">
        <w:rPr>
          <w:rFonts w:ascii="Times New Roman" w:eastAsia="Times New Roman" w:hAnsi="Times New Roman"/>
          <w:b/>
          <w:bCs/>
          <w:sz w:val="24"/>
          <w:szCs w:val="24"/>
          <w:lang w:eastAsia="pl-PL"/>
        </w:rPr>
        <w:t>Krótki film</w:t>
      </w:r>
      <w:r w:rsidRPr="00CB4DD6">
        <w:rPr>
          <w:rFonts w:ascii="Times New Roman" w:eastAsia="Times New Roman" w:hAnsi="Times New Roman"/>
          <w:sz w:val="24"/>
          <w:szCs w:val="24"/>
          <w:lang w:eastAsia="pl-PL"/>
        </w:rPr>
        <w:t>: nie dłuższy niż 2,5 minuty;</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Prace przyjmujemy na płytach CD i innych nośnikach. Do każdej pracy (niezależnie od formy) musi być dołączony krótki opis (do 1000 znaków ze spacjami), oddający najważniejsze założenia projektu. Opis należy zamieścić w formularzu zgłoszenia do Konkursu.</w:t>
      </w:r>
      <w:r w:rsidRPr="00CB4DD6">
        <w:rPr>
          <w:rFonts w:ascii="Times New Roman" w:eastAsia="Times New Roman" w:hAnsi="Times New Roman"/>
          <w:sz w:val="24"/>
          <w:szCs w:val="24"/>
          <w:lang w:eastAsia="pl-PL"/>
        </w:rPr>
        <w:br/>
        <w:t>Prace konkursowe powinny być opatrzone oświadczeniem:</w:t>
      </w:r>
      <w:r w:rsidRPr="00CB4DD6">
        <w:rPr>
          <w:rFonts w:ascii="Times New Roman" w:eastAsia="Times New Roman" w:hAnsi="Times New Roman"/>
          <w:sz w:val="24"/>
          <w:szCs w:val="24"/>
          <w:lang w:eastAsia="pl-PL"/>
        </w:rPr>
        <w:br/>
        <w:t xml:space="preserve">[Tytuł pracy] jest dostępny na licencji Creative </w:t>
      </w:r>
      <w:proofErr w:type="spellStart"/>
      <w:r w:rsidRPr="00CB4DD6">
        <w:rPr>
          <w:rFonts w:ascii="Times New Roman" w:eastAsia="Times New Roman" w:hAnsi="Times New Roman"/>
          <w:sz w:val="24"/>
          <w:szCs w:val="24"/>
          <w:lang w:eastAsia="pl-PL"/>
        </w:rPr>
        <w:t>Commons</w:t>
      </w:r>
      <w:proofErr w:type="spellEnd"/>
      <w:r w:rsidRPr="00CB4DD6">
        <w:rPr>
          <w:rFonts w:ascii="Times New Roman" w:eastAsia="Times New Roman" w:hAnsi="Times New Roman"/>
          <w:sz w:val="24"/>
          <w:szCs w:val="24"/>
          <w:lang w:eastAsia="pl-PL"/>
        </w:rPr>
        <w:t xml:space="preserve"> Uznanie autorstwa 3.0 Polska.</w:t>
      </w:r>
      <w:r w:rsidRPr="00CB4DD6">
        <w:rPr>
          <w:rFonts w:ascii="Times New Roman" w:eastAsia="Times New Roman" w:hAnsi="Times New Roman"/>
          <w:sz w:val="24"/>
          <w:szCs w:val="24"/>
          <w:lang w:eastAsia="pl-PL"/>
        </w:rPr>
        <w:br/>
        <w:t>Przedstawiony projekt dofinansowano ze środków Programu „Działaj Lokalnie VIII” Polsko-Amerykańskiej Fundacji Wolności oraz zawierać logo Programu „Działaj Lokalnie” na planszy końcowej.</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ETAPY KONKURSU</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I etap (lokalny)</w:t>
      </w:r>
      <w:r w:rsidRPr="00CB4DD6">
        <w:rPr>
          <w:rFonts w:ascii="Times New Roman" w:eastAsia="Times New Roman" w:hAnsi="Times New Roman"/>
          <w:sz w:val="24"/>
          <w:szCs w:val="24"/>
          <w:lang w:eastAsia="pl-PL"/>
        </w:rPr>
        <w:br/>
        <w:t xml:space="preserve">Organizowany jest lokalnie przez zainteresowane ODL dla swoich </w:t>
      </w:r>
      <w:proofErr w:type="spellStart"/>
      <w:r w:rsidRPr="00CB4DD6">
        <w:rPr>
          <w:rFonts w:ascii="Times New Roman" w:eastAsia="Times New Roman" w:hAnsi="Times New Roman"/>
          <w:sz w:val="24"/>
          <w:szCs w:val="24"/>
          <w:lang w:eastAsia="pl-PL"/>
        </w:rPr>
        <w:t>grantobiorcó</w:t>
      </w:r>
      <w:r>
        <w:rPr>
          <w:rFonts w:ascii="Times New Roman" w:eastAsia="Times New Roman" w:hAnsi="Times New Roman"/>
          <w:sz w:val="24"/>
          <w:szCs w:val="24"/>
          <w:lang w:eastAsia="pl-PL"/>
        </w:rPr>
        <w:t>w</w:t>
      </w:r>
      <w:proofErr w:type="spellEnd"/>
      <w:r>
        <w:rPr>
          <w:rFonts w:ascii="Times New Roman" w:eastAsia="Times New Roman" w:hAnsi="Times New Roman"/>
          <w:sz w:val="24"/>
          <w:szCs w:val="24"/>
          <w:lang w:eastAsia="pl-PL"/>
        </w:rPr>
        <w:t>, realizujących projekty w 2016</w:t>
      </w:r>
      <w:r w:rsidRPr="00CB4DD6">
        <w:rPr>
          <w:rFonts w:ascii="Times New Roman" w:eastAsia="Times New Roman" w:hAnsi="Times New Roman"/>
          <w:sz w:val="24"/>
          <w:szCs w:val="24"/>
          <w:lang w:eastAsia="pl-PL"/>
        </w:rPr>
        <w:t xml:space="preserve"> roku. Jego efektem będzie wyłonienie przez ODL jednej najlepszej pracy w każdej kategorii. Następnie prace te przesłane zostaną do Akademii, gdzie zostaną zakwalifikowane do II etapu.</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br/>
        <w:t>II etap (ogólnopolski)</w:t>
      </w:r>
      <w:r w:rsidRPr="00CB4DD6">
        <w:rPr>
          <w:rFonts w:ascii="Times New Roman" w:eastAsia="Times New Roman" w:hAnsi="Times New Roman"/>
          <w:sz w:val="24"/>
          <w:szCs w:val="24"/>
          <w:lang w:eastAsia="pl-PL"/>
        </w:rPr>
        <w:br/>
        <w:t>W drugim etapie Konkursu oceny prac wyłonionych przez ODL dokona Komisja Selekcyjna powołana przez Akademię i Polsko-Amerykańską Fundację Wolności. Każdy ODL, który przeprowadził I etap Konkursu (niezależnie od tego, czy uzyskał na ten cel dofinansowanie od ARFP), może złożyć jedną pracę w każdej kategorii (nie ma obowiązku składania prac we wszystkich kategoriach). Komisja ma prawo zdecydować ile prac zostanie nagrodzonych, komisja decyduje też o wysokości nagród.</w:t>
      </w:r>
      <w:r w:rsidRPr="00CB4DD6">
        <w:rPr>
          <w:rFonts w:ascii="Times New Roman" w:eastAsia="Times New Roman" w:hAnsi="Times New Roman"/>
          <w:sz w:val="24"/>
          <w:szCs w:val="24"/>
          <w:lang w:eastAsia="pl-PL"/>
        </w:rPr>
        <w:br/>
        <w:t>Wyniki ogłoszone zostaną na Gali podsumowującej Konkursy 2015.</w:t>
      </w:r>
      <w:r w:rsidRPr="00CB4DD6">
        <w:rPr>
          <w:rFonts w:ascii="Times New Roman" w:eastAsia="Times New Roman" w:hAnsi="Times New Roman"/>
          <w:sz w:val="24"/>
          <w:szCs w:val="24"/>
          <w:lang w:eastAsia="pl-PL"/>
        </w:rPr>
        <w:br/>
        <w:t xml:space="preserve">Nagrody zostaną wręczone laureatom podczas gali podsumowującej lokalne konkursy grantowe realizowane w </w:t>
      </w:r>
      <w:proofErr w:type="spellStart"/>
      <w:r w:rsidRPr="00CB4DD6">
        <w:rPr>
          <w:rFonts w:ascii="Times New Roman" w:eastAsia="Times New Roman" w:hAnsi="Times New Roman"/>
          <w:sz w:val="24"/>
          <w:szCs w:val="24"/>
          <w:lang w:eastAsia="pl-PL"/>
        </w:rPr>
        <w:t>ramachIX</w:t>
      </w:r>
      <w:proofErr w:type="spellEnd"/>
      <w:r w:rsidRPr="00CB4DD6">
        <w:rPr>
          <w:rFonts w:ascii="Times New Roman" w:eastAsia="Times New Roman" w:hAnsi="Times New Roman"/>
          <w:sz w:val="24"/>
          <w:szCs w:val="24"/>
          <w:lang w:eastAsia="pl-PL"/>
        </w:rPr>
        <w:t xml:space="preserve"> edycji Programu „Działaj Lokalnie” w 2015 roku.</w:t>
      </w:r>
    </w:p>
    <w:p w:rsidR="00050E53" w:rsidRPr="00CB4DD6"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b/>
          <w:bCs/>
          <w:sz w:val="24"/>
          <w:szCs w:val="24"/>
          <w:lang w:eastAsia="pl-PL"/>
        </w:rPr>
        <w:t>KRYTERIA, KTÓRYMI KIEROWAĆ SIĘ BĘDZIE KOMISJA SELEKCYJNA W II ETAPIE KONKURSU</w:t>
      </w:r>
    </w:p>
    <w:p w:rsidR="00050E53" w:rsidRPr="00CB4DD6" w:rsidRDefault="00050E53" w:rsidP="00050E53">
      <w:pPr>
        <w:numPr>
          <w:ilvl w:val="0"/>
          <w:numId w:val="37"/>
        </w:num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Zgodność prac z tematyką Konkursu – w jakim stopniu prace pokazują efekty projektu z uwzględnieniem pokazania zmian (zgodnie z daną kategorią) oraz ilustrują budowanie dobra wspólnego.</w:t>
      </w:r>
    </w:p>
    <w:p w:rsidR="00050E53" w:rsidRPr="00CB4DD6" w:rsidRDefault="00050E53" w:rsidP="00050E53">
      <w:pPr>
        <w:numPr>
          <w:ilvl w:val="0"/>
          <w:numId w:val="37"/>
        </w:num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lastRenderedPageBreak/>
        <w:t>Atrakcyjność wykorzystanych rozwiązań technicznych i plastycznych (tj.: jakość obrazu i dźwięku, sposób montażu).</w:t>
      </w:r>
    </w:p>
    <w:p w:rsidR="00050E53" w:rsidRPr="00CB4DD6" w:rsidRDefault="00050E53" w:rsidP="00050E53">
      <w:pPr>
        <w:numPr>
          <w:ilvl w:val="0"/>
          <w:numId w:val="37"/>
        </w:num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Przejrzystość i oryginalność prac.   </w:t>
      </w:r>
    </w:p>
    <w:p w:rsidR="00050E53" w:rsidRPr="00CB4DD6" w:rsidRDefault="00050E53" w:rsidP="00050E53">
      <w:pPr>
        <w:numPr>
          <w:ilvl w:val="0"/>
          <w:numId w:val="37"/>
        </w:num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Komunikatywność prac – na ile prace opowiadają historię projektu i zmiany, jaka zaszła dzięki niemu; Komisja będzie zwracać uwagę, czy prace rzeczywiście opowiadają, a nie tylko dokumentują historię projektu.</w:t>
      </w:r>
    </w:p>
    <w:p w:rsidR="00050E53" w:rsidRDefault="00050E53" w:rsidP="00050E53">
      <w:pPr>
        <w:numPr>
          <w:ilvl w:val="0"/>
          <w:numId w:val="37"/>
        </w:numPr>
        <w:spacing w:before="100" w:beforeAutospacing="1" w:after="100" w:afterAutospacing="1" w:line="240" w:lineRule="auto"/>
        <w:rPr>
          <w:rFonts w:ascii="Times New Roman" w:eastAsia="Times New Roman" w:hAnsi="Times New Roman"/>
          <w:sz w:val="24"/>
          <w:szCs w:val="24"/>
          <w:lang w:eastAsia="pl-PL"/>
        </w:rPr>
      </w:pPr>
      <w:r w:rsidRPr="00CB4DD6">
        <w:rPr>
          <w:rFonts w:ascii="Times New Roman" w:eastAsia="Times New Roman" w:hAnsi="Times New Roman"/>
          <w:sz w:val="24"/>
          <w:szCs w:val="24"/>
          <w:lang w:eastAsia="pl-PL"/>
        </w:rPr>
        <w:t>Estetyka, artystyczna wrażliwość z jaką autorzy podeszli do tematu.</w:t>
      </w:r>
    </w:p>
    <w:p w:rsidR="00050E53" w:rsidRPr="00CB4DD6" w:rsidRDefault="00050E53" w:rsidP="00050E53">
      <w:pPr>
        <w:spacing w:before="100" w:beforeAutospacing="1" w:after="100" w:afterAutospacing="1" w:line="240" w:lineRule="auto"/>
        <w:rPr>
          <w:rFonts w:ascii="Times New Roman" w:eastAsia="Times New Roman" w:hAnsi="Times New Roman"/>
          <w:b/>
          <w:sz w:val="28"/>
          <w:szCs w:val="24"/>
          <w:lang w:eastAsia="pl-PL"/>
        </w:rPr>
      </w:pPr>
      <w:r w:rsidRPr="003A096B">
        <w:rPr>
          <w:rFonts w:ascii="Times New Roman" w:eastAsia="Times New Roman" w:hAnsi="Times New Roman"/>
          <w:b/>
          <w:sz w:val="28"/>
          <w:szCs w:val="24"/>
          <w:lang w:eastAsia="pl-PL"/>
        </w:rPr>
        <w:t>NAGRODY</w:t>
      </w:r>
    </w:p>
    <w:p w:rsidR="00050E53" w:rsidRPr="003A096B" w:rsidRDefault="00050E53" w:rsidP="00050E53">
      <w:pPr>
        <w:spacing w:before="100" w:beforeAutospacing="1" w:after="100" w:afterAutospacing="1" w:line="240" w:lineRule="auto"/>
        <w:rPr>
          <w:rFonts w:ascii="Times New Roman" w:eastAsia="Times New Roman" w:hAnsi="Times New Roman"/>
          <w:sz w:val="24"/>
          <w:szCs w:val="24"/>
          <w:lang w:eastAsia="pl-PL"/>
        </w:rPr>
      </w:pPr>
      <w:r w:rsidRPr="003A096B">
        <w:rPr>
          <w:rFonts w:ascii="Times New Roman" w:hAnsi="Times New Roman"/>
          <w:sz w:val="24"/>
          <w:szCs w:val="24"/>
        </w:rPr>
        <w:t xml:space="preserve">Pula nagród finansowanych ze środków Polsko-Amerykańskiej Fundacji Wolności wyniesie około </w:t>
      </w:r>
      <w:r w:rsidRPr="003A096B">
        <w:rPr>
          <w:rFonts w:ascii="Times New Roman" w:hAnsi="Times New Roman"/>
          <w:b/>
          <w:bCs/>
          <w:sz w:val="24"/>
          <w:szCs w:val="24"/>
        </w:rPr>
        <w:t xml:space="preserve">12 000 złotych – pula ta zostanie przeznaczona na nagrody dla laureatów etapów ogólnopolskich Konkursów „Opowiedz…” 2015 i „Opowiedz…” 2016. </w:t>
      </w:r>
      <w:r w:rsidRPr="003A096B">
        <w:rPr>
          <w:rFonts w:ascii="Times New Roman" w:hAnsi="Times New Roman"/>
          <w:sz w:val="24"/>
          <w:szCs w:val="24"/>
        </w:rPr>
        <w:t xml:space="preserve">Nagrody przeznaczone są dla organizacji/ grup nieformalnych, a nie imiennie dla autorów prac. </w:t>
      </w:r>
    </w:p>
    <w:p w:rsidR="00050E53" w:rsidRPr="003A096B" w:rsidRDefault="00050E53" w:rsidP="00050E53">
      <w:pPr>
        <w:rPr>
          <w:rFonts w:ascii="Times New Roman" w:hAnsi="Times New Roman"/>
          <w:sz w:val="24"/>
          <w:szCs w:val="24"/>
        </w:rPr>
      </w:pPr>
      <w:r w:rsidRPr="003A096B">
        <w:rPr>
          <w:rFonts w:ascii="Times New Roman" w:hAnsi="Times New Roman"/>
          <w:sz w:val="24"/>
          <w:szCs w:val="24"/>
        </w:rPr>
        <w:t>Nagrody dla laureatów etapów ogólnopolskich Konkursu „</w:t>
      </w:r>
      <w:r>
        <w:rPr>
          <w:rFonts w:ascii="Times New Roman" w:hAnsi="Times New Roman"/>
          <w:sz w:val="24"/>
          <w:szCs w:val="24"/>
        </w:rPr>
        <w:t xml:space="preserve">Opowiedz…” 2015 i </w:t>
      </w:r>
      <w:r w:rsidRPr="003A096B">
        <w:rPr>
          <w:rFonts w:ascii="Times New Roman" w:hAnsi="Times New Roman"/>
          <w:sz w:val="24"/>
          <w:szCs w:val="24"/>
        </w:rPr>
        <w:t>„Opowiedz…” 2016 zostaną wręczone podczas Gali podsumowującej IX edycję Programu „Działaj Lokalnie” 16 lutego 2017 roku.</w:t>
      </w:r>
    </w:p>
    <w:p w:rsidR="00727C19" w:rsidRPr="005D0542" w:rsidRDefault="00727C19" w:rsidP="005D0542">
      <w:pPr>
        <w:ind w:left="7090"/>
        <w:jc w:val="both"/>
        <w:rPr>
          <w:color w:val="000000" w:themeColor="text1"/>
          <w:sz w:val="24"/>
          <w:szCs w:val="24"/>
        </w:rPr>
      </w:pPr>
    </w:p>
    <w:sectPr w:rsidR="00727C19" w:rsidRPr="005D0542" w:rsidSect="005D0542">
      <w:headerReference w:type="default" r:id="rId9"/>
      <w:footerReference w:type="default" r:id="rId10"/>
      <w:pgSz w:w="11907" w:h="16839" w:code="9"/>
      <w:pgMar w:top="680"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9E" w:rsidRDefault="0030149E" w:rsidP="00031B0F">
      <w:pPr>
        <w:spacing w:after="0" w:line="240" w:lineRule="auto"/>
      </w:pPr>
      <w:r>
        <w:separator/>
      </w:r>
    </w:p>
  </w:endnote>
  <w:endnote w:type="continuationSeparator" w:id="0">
    <w:p w:rsidR="0030149E" w:rsidRDefault="0030149E" w:rsidP="0003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ckwell">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40" w:rsidRPr="005D0542" w:rsidRDefault="007D4F89" w:rsidP="005C1CB6">
    <w:pPr>
      <w:pStyle w:val="Stopka"/>
      <w:jc w:val="center"/>
      <w:rPr>
        <w:color w:val="365F91"/>
        <w:sz w:val="24"/>
        <w:szCs w:val="24"/>
      </w:rPr>
    </w:pPr>
    <w:r w:rsidRPr="005D0542">
      <w:rPr>
        <w:color w:val="365F91"/>
        <w:sz w:val="24"/>
        <w:szCs w:val="24"/>
      </w:rPr>
      <w:t xml:space="preserve">Stowarzyszenie </w:t>
    </w:r>
    <w:r w:rsidR="006B4D40" w:rsidRPr="005D0542">
      <w:rPr>
        <w:color w:val="365F91"/>
        <w:sz w:val="24"/>
        <w:szCs w:val="24"/>
      </w:rPr>
      <w:t>Kraina Szlaków Turystyc</w:t>
    </w:r>
    <w:r w:rsidRPr="005D0542">
      <w:rPr>
        <w:color w:val="365F91"/>
        <w:sz w:val="24"/>
        <w:szCs w:val="24"/>
      </w:rPr>
      <w:t>znych – Lokalna Grupa Działania</w:t>
    </w:r>
  </w:p>
  <w:p w:rsidR="006B4D40" w:rsidRPr="005D0542" w:rsidRDefault="00050E53" w:rsidP="005C1CB6">
    <w:pPr>
      <w:pStyle w:val="Stopka"/>
      <w:jc w:val="center"/>
      <w:rPr>
        <w:color w:val="365F91"/>
        <w:sz w:val="24"/>
        <w:szCs w:val="24"/>
      </w:rPr>
    </w:pPr>
    <w:r>
      <w:rPr>
        <w:color w:val="365F91"/>
        <w:sz w:val="24"/>
        <w:szCs w:val="24"/>
      </w:rPr>
      <w:t>ul. Lipowa 20D</w:t>
    </w:r>
    <w:r w:rsidR="00BC297C" w:rsidRPr="005D0542">
      <w:rPr>
        <w:color w:val="365F91"/>
        <w:sz w:val="24"/>
        <w:szCs w:val="24"/>
      </w:rPr>
      <w:t xml:space="preserve">, </w:t>
    </w:r>
    <w:r w:rsidR="006B4D40" w:rsidRPr="005D0542">
      <w:rPr>
        <w:color w:val="365F91"/>
        <w:sz w:val="24"/>
        <w:szCs w:val="24"/>
      </w:rPr>
      <w:t>69-200 Sulęcin</w:t>
    </w:r>
  </w:p>
  <w:p w:rsidR="006B4D40" w:rsidRPr="005D0542" w:rsidRDefault="00F37D54" w:rsidP="005C1CB6">
    <w:pPr>
      <w:pStyle w:val="Stopka"/>
      <w:jc w:val="center"/>
      <w:rPr>
        <w:b/>
        <w:color w:val="365F91"/>
        <w:sz w:val="24"/>
        <w:szCs w:val="24"/>
        <w:lang w:val="en-US"/>
      </w:rPr>
    </w:pPr>
    <w:r w:rsidRPr="005D0542">
      <w:rPr>
        <w:b/>
        <w:color w:val="365F91"/>
        <w:sz w:val="24"/>
        <w:szCs w:val="24"/>
        <w:lang w:val="en-US"/>
      </w:rPr>
      <w:t>Tel/fax: 95 755 44 22</w:t>
    </w:r>
  </w:p>
  <w:p w:rsidR="00EA7BD5" w:rsidRPr="005D0542" w:rsidRDefault="00BC297C" w:rsidP="005C1CB6">
    <w:pPr>
      <w:pStyle w:val="Stopka"/>
      <w:jc w:val="center"/>
      <w:rPr>
        <w:color w:val="365F91"/>
        <w:sz w:val="24"/>
        <w:szCs w:val="24"/>
        <w:lang w:val="en-US"/>
      </w:rPr>
    </w:pPr>
    <w:r w:rsidRPr="005D0542">
      <w:rPr>
        <w:color w:val="365F91"/>
        <w:sz w:val="24"/>
        <w:szCs w:val="24"/>
        <w:lang w:val="en-US"/>
      </w:rPr>
      <w:t xml:space="preserve">e-mail: </w:t>
    </w:r>
    <w:hyperlink r:id="rId1" w:history="1">
      <w:r w:rsidRPr="005D0542">
        <w:rPr>
          <w:rStyle w:val="Hipercze"/>
          <w:sz w:val="24"/>
          <w:szCs w:val="24"/>
          <w:lang w:val="en-US"/>
        </w:rPr>
        <w:t>rodzinnyraj@gmail.com</w:t>
      </w:r>
    </w:hyperlink>
    <w:r w:rsidRPr="005D0542">
      <w:rPr>
        <w:color w:val="365F91"/>
        <w:sz w:val="24"/>
        <w:szCs w:val="24"/>
        <w:lang w:val="en-US"/>
      </w:rPr>
      <w:t>, www</w:t>
    </w:r>
    <w:r w:rsidR="00EA7BD5" w:rsidRPr="005D0542">
      <w:rPr>
        <w:color w:val="365F91"/>
        <w:sz w:val="24"/>
        <w:szCs w:val="24"/>
        <w:lang w:val="en-US"/>
      </w:rPr>
      <w:t>.kst-lgd.pl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9E" w:rsidRDefault="0030149E" w:rsidP="00031B0F">
      <w:pPr>
        <w:spacing w:after="0" w:line="240" w:lineRule="auto"/>
      </w:pPr>
      <w:r>
        <w:separator/>
      </w:r>
    </w:p>
  </w:footnote>
  <w:footnote w:type="continuationSeparator" w:id="0">
    <w:p w:rsidR="0030149E" w:rsidRDefault="0030149E" w:rsidP="0003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D40" w:rsidRDefault="005D0542" w:rsidP="00627959">
    <w:pPr>
      <w:pStyle w:val="Nagwek"/>
      <w:tabs>
        <w:tab w:val="left" w:pos="2580"/>
        <w:tab w:val="left" w:pos="2985"/>
      </w:tabs>
      <w:spacing w:after="120" w:line="276" w:lineRule="auto"/>
      <w:rPr>
        <w:color w:val="4F81BD"/>
      </w:rPr>
    </w:pPr>
    <w:r w:rsidRPr="005D0542">
      <w:rPr>
        <w:rFonts w:ascii="Verdana" w:hAnsi="Verdana"/>
        <w:noProof/>
        <w:color w:val="444444"/>
        <w:sz w:val="15"/>
        <w:szCs w:val="15"/>
        <w:lang w:eastAsia="pl-PL"/>
      </w:rPr>
      <w:drawing>
        <wp:anchor distT="0" distB="0" distL="114300" distR="114300" simplePos="0" relativeHeight="251659264" behindDoc="1" locked="0" layoutInCell="1" allowOverlap="1" wp14:anchorId="3F251C4C" wp14:editId="0DBB6495">
          <wp:simplePos x="0" y="0"/>
          <wp:positionH relativeFrom="column">
            <wp:posOffset>5161280</wp:posOffset>
          </wp:positionH>
          <wp:positionV relativeFrom="paragraph">
            <wp:posOffset>-245745</wp:posOffset>
          </wp:positionV>
          <wp:extent cx="748030" cy="1099820"/>
          <wp:effectExtent l="0" t="0" r="0" b="5080"/>
          <wp:wrapNone/>
          <wp:docPr id="1026" name="Picture 2" descr="Znalezione obrazy dla zapytania dzia&amp;lstrok;aj lokaln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Znalezione obrazy dla zapytania dzia&amp;lstrok;aj lokalni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1099820"/>
                  </a:xfrm>
                  <a:prstGeom prst="rect">
                    <a:avLst/>
                  </a:prstGeom>
                  <a:noFill/>
                  <a:extLst/>
                </pic:spPr>
              </pic:pic>
            </a:graphicData>
          </a:graphic>
          <wp14:sizeRelH relativeFrom="page">
            <wp14:pctWidth>0</wp14:pctWidth>
          </wp14:sizeRelH>
          <wp14:sizeRelV relativeFrom="page">
            <wp14:pctHeight>0</wp14:pctHeight>
          </wp14:sizeRelV>
        </wp:anchor>
      </w:drawing>
    </w:r>
    <w:r w:rsidR="00627959" w:rsidRPr="00627959">
      <w:rPr>
        <w:noProof/>
        <w:lang w:eastAsia="pl-PL"/>
      </w:rPr>
      <w:drawing>
        <wp:anchor distT="0" distB="0" distL="114300" distR="114300" simplePos="0" relativeHeight="251658240" behindDoc="1" locked="0" layoutInCell="1" allowOverlap="1" wp14:anchorId="550C8A50" wp14:editId="5D230351">
          <wp:simplePos x="0" y="0"/>
          <wp:positionH relativeFrom="column">
            <wp:posOffset>8056245</wp:posOffset>
          </wp:positionH>
          <wp:positionV relativeFrom="paragraph">
            <wp:posOffset>-244497</wp:posOffset>
          </wp:positionV>
          <wp:extent cx="965184" cy="1418897"/>
          <wp:effectExtent l="0" t="0" r="6985" b="0"/>
          <wp:wrapNone/>
          <wp:docPr id="1" name="Picture 2" descr="Znalezione obrazy dla zapytania dzia&amp;lstrok;aj lokaln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Znalezione obrazy dla zapytania dzia&amp;lstrok;aj lokalni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184" cy="1418897"/>
                  </a:xfrm>
                  <a:prstGeom prst="rect">
                    <a:avLst/>
                  </a:prstGeom>
                  <a:noFill/>
                  <a:extLst/>
                </pic:spPr>
              </pic:pic>
            </a:graphicData>
          </a:graphic>
          <wp14:sizeRelH relativeFrom="page">
            <wp14:pctWidth>0</wp14:pctWidth>
          </wp14:sizeRelH>
          <wp14:sizeRelV relativeFrom="page">
            <wp14:pctHeight>0</wp14:pctHeight>
          </wp14:sizeRelV>
        </wp:anchor>
      </w:drawing>
    </w:r>
    <w:r w:rsidR="006B4D40">
      <w:rPr>
        <w:noProof/>
        <w:color w:val="4F81BD"/>
        <w:lang w:eastAsia="pl-PL"/>
      </w:rPr>
      <w:t xml:space="preserve">   </w:t>
    </w:r>
    <w:r w:rsidR="006B4D40">
      <w:t xml:space="preserve"> </w:t>
    </w:r>
    <w:r w:rsidR="005C1CB6">
      <w:t xml:space="preserve">     </w:t>
    </w:r>
    <w:r w:rsidR="006B4D40">
      <w:t xml:space="preserve"> </w:t>
    </w:r>
    <w:r w:rsidR="00627959">
      <w:rPr>
        <w:noProof/>
        <w:color w:val="4F81BD"/>
        <w:lang w:eastAsia="pl-PL"/>
      </w:rPr>
      <w:drawing>
        <wp:inline distT="0" distB="0" distL="0" distR="0" wp14:anchorId="2343159E" wp14:editId="5FA1040C">
          <wp:extent cx="1837070" cy="625642"/>
          <wp:effectExtent l="0" t="0" r="0" b="3175"/>
          <wp:docPr id="2" name="Obraz 10" descr="C:\Documents and Settings\monika.kononowicz\Ustawienia lokalne\Temporary Internet Files\Content.Word\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Documents and Settings\monika.kononowicz\Ustawienia lokalne\Temporary Internet Files\Content.Word\logotyp[1].jpg"/>
                  <pic:cNvPicPr>
                    <a:picLocks noChangeAspect="1" noChangeArrowheads="1"/>
                  </pic:cNvPicPr>
                </pic:nvPicPr>
                <pic:blipFill>
                  <a:blip r:embed="rId2"/>
                  <a:srcRect/>
                  <a:stretch>
                    <a:fillRect/>
                  </a:stretch>
                </pic:blipFill>
                <pic:spPr bwMode="auto">
                  <a:xfrm>
                    <a:off x="0" y="0"/>
                    <a:ext cx="1869601" cy="636721"/>
                  </a:xfrm>
                  <a:prstGeom prst="rect">
                    <a:avLst/>
                  </a:prstGeom>
                  <a:noFill/>
                  <a:ln w="9525">
                    <a:noFill/>
                    <a:miter lim="800000"/>
                    <a:headEnd/>
                    <a:tailEnd/>
                  </a:ln>
                </pic:spPr>
              </pic:pic>
            </a:graphicData>
          </a:graphic>
        </wp:inline>
      </w:drawing>
    </w:r>
    <w:r w:rsidR="006B4D40">
      <w:tab/>
    </w:r>
    <w:r w:rsidR="005C1CB6">
      <w:t xml:space="preserve">  </w:t>
    </w:r>
    <w:r w:rsidR="006B4D40">
      <w:t xml:space="preserve">        </w:t>
    </w:r>
    <w:r w:rsidR="005C1CB6">
      <w:t xml:space="preserve">           </w:t>
    </w:r>
    <w:r w:rsidR="006B4D40">
      <w:t xml:space="preserve"> </w:t>
    </w:r>
    <w:r w:rsidR="006B4D40">
      <w:rPr>
        <w:rFonts w:ascii="Verdana" w:hAnsi="Verdana"/>
        <w:noProof/>
        <w:color w:val="444444"/>
        <w:sz w:val="15"/>
        <w:szCs w:val="15"/>
      </w:rPr>
      <w:t xml:space="preserve">    </w:t>
    </w:r>
    <w:r w:rsidR="006B4D40">
      <w:rPr>
        <w:rFonts w:ascii="Verdana" w:hAnsi="Verdana"/>
        <w:noProof/>
        <w:color w:val="444444"/>
        <w:sz w:val="15"/>
        <w:szCs w:val="15"/>
        <w:lang w:eastAsia="pl-PL"/>
      </w:rPr>
      <w:t xml:space="preserve">                   </w:t>
    </w:r>
    <w:r w:rsidR="005C1CB6">
      <w:rPr>
        <w:rFonts w:ascii="Verdana" w:hAnsi="Verdana"/>
        <w:noProof/>
        <w:color w:val="444444"/>
        <w:sz w:val="15"/>
        <w:szCs w:val="15"/>
        <w:lang w:eastAsia="pl-PL"/>
      </w:rPr>
      <w:t xml:space="preserve">        </w:t>
    </w:r>
  </w:p>
  <w:p w:rsidR="006B4D40" w:rsidRDefault="006B4D40" w:rsidP="00AC0024">
    <w:pPr>
      <w:pStyle w:val="Nagwek"/>
      <w:pBdr>
        <w:bottom w:val="single" w:sz="4" w:space="1" w:color="A5A5A5"/>
      </w:pBdr>
      <w:tabs>
        <w:tab w:val="left" w:pos="2580"/>
        <w:tab w:val="left" w:pos="2985"/>
      </w:tabs>
      <w:spacing w:after="120" w:line="276" w:lineRule="auto"/>
      <w:rPr>
        <w:color w:val="808080"/>
      </w:rPr>
    </w:pPr>
  </w:p>
  <w:p w:rsidR="006B4D40" w:rsidRDefault="006B4D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915"/>
    <w:multiLevelType w:val="hybridMultilevel"/>
    <w:tmpl w:val="82A6A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920811"/>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143EAE"/>
    <w:multiLevelType w:val="hybridMultilevel"/>
    <w:tmpl w:val="AE9E5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5071FB"/>
    <w:multiLevelType w:val="hybridMultilevel"/>
    <w:tmpl w:val="10CA8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2612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ECD5777"/>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8A05CA"/>
    <w:multiLevelType w:val="hybridMultilevel"/>
    <w:tmpl w:val="9C7CCB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765F75"/>
    <w:multiLevelType w:val="hybridMultilevel"/>
    <w:tmpl w:val="A2288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0C4C2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2A365A"/>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A23C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6E48B1"/>
    <w:multiLevelType w:val="hybridMultilevel"/>
    <w:tmpl w:val="4A4E216E"/>
    <w:lvl w:ilvl="0" w:tplc="2D58F8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FDD7E4C"/>
    <w:multiLevelType w:val="hybridMultilevel"/>
    <w:tmpl w:val="CDACF9E2"/>
    <w:lvl w:ilvl="0" w:tplc="C3ECD43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nsid w:val="303C3701"/>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427F19"/>
    <w:multiLevelType w:val="hybridMultilevel"/>
    <w:tmpl w:val="10CA8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E84784"/>
    <w:multiLevelType w:val="hybridMultilevel"/>
    <w:tmpl w:val="3FE6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2CA1C25"/>
    <w:multiLevelType w:val="hybridMultilevel"/>
    <w:tmpl w:val="C6B2556A"/>
    <w:lvl w:ilvl="0" w:tplc="341447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3C960795"/>
    <w:multiLevelType w:val="multilevel"/>
    <w:tmpl w:val="304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BE6B50"/>
    <w:multiLevelType w:val="hybridMultilevel"/>
    <w:tmpl w:val="D7E28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F1140C"/>
    <w:multiLevelType w:val="hybridMultilevel"/>
    <w:tmpl w:val="74B847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3C21F1A"/>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541CA6"/>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1B6433"/>
    <w:multiLevelType w:val="hybridMultilevel"/>
    <w:tmpl w:val="D1CAE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26164D"/>
    <w:multiLevelType w:val="hybridMultilevel"/>
    <w:tmpl w:val="7A4E8B30"/>
    <w:lvl w:ilvl="0" w:tplc="2A7EAB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487E5727"/>
    <w:multiLevelType w:val="hybridMultilevel"/>
    <w:tmpl w:val="7B8E66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4DE173D7"/>
    <w:multiLevelType w:val="hybridMultilevel"/>
    <w:tmpl w:val="DC52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CA6696"/>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86790D"/>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04A5018"/>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105BF8"/>
    <w:multiLevelType w:val="hybridMultilevel"/>
    <w:tmpl w:val="93966F14"/>
    <w:lvl w:ilvl="0" w:tplc="AD645508">
      <w:start w:val="1"/>
      <w:numFmt w:val="decimal"/>
      <w:lvlText w:val="%1."/>
      <w:lvlJc w:val="left"/>
      <w:pPr>
        <w:ind w:left="502" w:hanging="360"/>
      </w:pPr>
      <w:rPr>
        <w:b/>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decimal"/>
      <w:lvlText w:val="%4."/>
      <w:lvlJc w:val="left"/>
      <w:pPr>
        <w:tabs>
          <w:tab w:val="num" w:pos="3022"/>
        </w:tabs>
        <w:ind w:left="3022" w:hanging="360"/>
      </w:pPr>
    </w:lvl>
    <w:lvl w:ilvl="4" w:tplc="04150003">
      <w:start w:val="1"/>
      <w:numFmt w:val="decimal"/>
      <w:lvlText w:val="%5."/>
      <w:lvlJc w:val="left"/>
      <w:pPr>
        <w:tabs>
          <w:tab w:val="num" w:pos="3742"/>
        </w:tabs>
        <w:ind w:left="3742" w:hanging="360"/>
      </w:pPr>
    </w:lvl>
    <w:lvl w:ilvl="5" w:tplc="04150005">
      <w:start w:val="1"/>
      <w:numFmt w:val="decimal"/>
      <w:lvlText w:val="%6."/>
      <w:lvlJc w:val="left"/>
      <w:pPr>
        <w:tabs>
          <w:tab w:val="num" w:pos="4462"/>
        </w:tabs>
        <w:ind w:left="4462" w:hanging="360"/>
      </w:pPr>
    </w:lvl>
    <w:lvl w:ilvl="6" w:tplc="04150001">
      <w:start w:val="1"/>
      <w:numFmt w:val="decimal"/>
      <w:lvlText w:val="%7."/>
      <w:lvlJc w:val="left"/>
      <w:pPr>
        <w:tabs>
          <w:tab w:val="num" w:pos="5182"/>
        </w:tabs>
        <w:ind w:left="5182" w:hanging="360"/>
      </w:pPr>
    </w:lvl>
    <w:lvl w:ilvl="7" w:tplc="04150003">
      <w:start w:val="1"/>
      <w:numFmt w:val="decimal"/>
      <w:lvlText w:val="%8."/>
      <w:lvlJc w:val="left"/>
      <w:pPr>
        <w:tabs>
          <w:tab w:val="num" w:pos="5902"/>
        </w:tabs>
        <w:ind w:left="5902" w:hanging="360"/>
      </w:pPr>
    </w:lvl>
    <w:lvl w:ilvl="8" w:tplc="04150005">
      <w:start w:val="1"/>
      <w:numFmt w:val="decimal"/>
      <w:lvlText w:val="%9."/>
      <w:lvlJc w:val="left"/>
      <w:pPr>
        <w:tabs>
          <w:tab w:val="num" w:pos="6622"/>
        </w:tabs>
        <w:ind w:left="6622" w:hanging="360"/>
      </w:pPr>
    </w:lvl>
  </w:abstractNum>
  <w:abstractNum w:abstractNumId="30">
    <w:nsid w:val="62256A7A"/>
    <w:multiLevelType w:val="hybridMultilevel"/>
    <w:tmpl w:val="8630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A03400"/>
    <w:multiLevelType w:val="hybridMultilevel"/>
    <w:tmpl w:val="BCDCD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FA24C0"/>
    <w:multiLevelType w:val="hybridMultilevel"/>
    <w:tmpl w:val="A768BD16"/>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8330B69"/>
    <w:multiLevelType w:val="hybridMultilevel"/>
    <w:tmpl w:val="B00E8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CA315D"/>
    <w:multiLevelType w:val="hybridMultilevel"/>
    <w:tmpl w:val="EBB04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CDF4078"/>
    <w:multiLevelType w:val="hybridMultilevel"/>
    <w:tmpl w:val="9CEE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3F1CD6"/>
    <w:multiLevelType w:val="hybridMultilevel"/>
    <w:tmpl w:val="054C80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35"/>
  </w:num>
  <w:num w:numId="4">
    <w:abstractNumId w:val="12"/>
  </w:num>
  <w:num w:numId="5">
    <w:abstractNumId w:val="0"/>
  </w:num>
  <w:num w:numId="6">
    <w:abstractNumId w:val="25"/>
  </w:num>
  <w:num w:numId="7">
    <w:abstractNumId w:val="11"/>
  </w:num>
  <w:num w:numId="8">
    <w:abstractNumId w:val="22"/>
  </w:num>
  <w:num w:numId="9">
    <w:abstractNumId w:val="18"/>
  </w:num>
  <w:num w:numId="10">
    <w:abstractNumId w:val="19"/>
  </w:num>
  <w:num w:numId="11">
    <w:abstractNumId w:val="36"/>
  </w:num>
  <w:num w:numId="12">
    <w:abstractNumId w:val="31"/>
  </w:num>
  <w:num w:numId="13">
    <w:abstractNumId w:val="24"/>
  </w:num>
  <w:num w:numId="14">
    <w:abstractNumId w:val="14"/>
  </w:num>
  <w:num w:numId="15">
    <w:abstractNumId w:val="8"/>
  </w:num>
  <w:num w:numId="16">
    <w:abstractNumId w:val="10"/>
  </w:num>
  <w:num w:numId="17">
    <w:abstractNumId w:val="4"/>
  </w:num>
  <w:num w:numId="18">
    <w:abstractNumId w:val="9"/>
  </w:num>
  <w:num w:numId="19">
    <w:abstractNumId w:val="28"/>
  </w:num>
  <w:num w:numId="20">
    <w:abstractNumId w:val="1"/>
  </w:num>
  <w:num w:numId="21">
    <w:abstractNumId w:val="5"/>
  </w:num>
  <w:num w:numId="22">
    <w:abstractNumId w:val="20"/>
  </w:num>
  <w:num w:numId="23">
    <w:abstractNumId w:val="26"/>
  </w:num>
  <w:num w:numId="24">
    <w:abstractNumId w:val="27"/>
  </w:num>
  <w:num w:numId="25">
    <w:abstractNumId w:val="21"/>
  </w:num>
  <w:num w:numId="26">
    <w:abstractNumId w:val="13"/>
  </w:num>
  <w:num w:numId="27">
    <w:abstractNumId w:val="3"/>
  </w:num>
  <w:num w:numId="28">
    <w:abstractNumId w:val="23"/>
  </w:num>
  <w:num w:numId="29">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3"/>
  </w:num>
  <w:num w:numId="32">
    <w:abstractNumId w:val="7"/>
  </w:num>
  <w:num w:numId="33">
    <w:abstractNumId w:val="30"/>
  </w:num>
  <w:num w:numId="34">
    <w:abstractNumId w:val="34"/>
  </w:num>
  <w:num w:numId="35">
    <w:abstractNumId w:val="32"/>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defaultTabStop w:val="709"/>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0F"/>
    <w:rsid w:val="00004F9D"/>
    <w:rsid w:val="0000775D"/>
    <w:rsid w:val="00025A5A"/>
    <w:rsid w:val="00031B0F"/>
    <w:rsid w:val="00050E53"/>
    <w:rsid w:val="00054756"/>
    <w:rsid w:val="000556FD"/>
    <w:rsid w:val="00055A04"/>
    <w:rsid w:val="00057C7A"/>
    <w:rsid w:val="00057E24"/>
    <w:rsid w:val="00061909"/>
    <w:rsid w:val="00062128"/>
    <w:rsid w:val="000670B0"/>
    <w:rsid w:val="0008479E"/>
    <w:rsid w:val="00085194"/>
    <w:rsid w:val="0008550B"/>
    <w:rsid w:val="00093A34"/>
    <w:rsid w:val="000B5F44"/>
    <w:rsid w:val="000C213D"/>
    <w:rsid w:val="000C49DB"/>
    <w:rsid w:val="000D556E"/>
    <w:rsid w:val="000D6A2E"/>
    <w:rsid w:val="000D73F8"/>
    <w:rsid w:val="000E40FD"/>
    <w:rsid w:val="000E4689"/>
    <w:rsid w:val="000E5B19"/>
    <w:rsid w:val="000F1175"/>
    <w:rsid w:val="000F259C"/>
    <w:rsid w:val="000F28E9"/>
    <w:rsid w:val="000F6970"/>
    <w:rsid w:val="00106A86"/>
    <w:rsid w:val="00115449"/>
    <w:rsid w:val="00117A02"/>
    <w:rsid w:val="00124195"/>
    <w:rsid w:val="001273B8"/>
    <w:rsid w:val="001344F5"/>
    <w:rsid w:val="001347F9"/>
    <w:rsid w:val="00143870"/>
    <w:rsid w:val="00146396"/>
    <w:rsid w:val="00151861"/>
    <w:rsid w:val="00153507"/>
    <w:rsid w:val="00153B1C"/>
    <w:rsid w:val="00154FC1"/>
    <w:rsid w:val="001561FD"/>
    <w:rsid w:val="001575B6"/>
    <w:rsid w:val="00162475"/>
    <w:rsid w:val="00170FD4"/>
    <w:rsid w:val="001767F7"/>
    <w:rsid w:val="00194147"/>
    <w:rsid w:val="001A0C04"/>
    <w:rsid w:val="001A42E8"/>
    <w:rsid w:val="001A5395"/>
    <w:rsid w:val="001B4384"/>
    <w:rsid w:val="001B44F0"/>
    <w:rsid w:val="001C2CE8"/>
    <w:rsid w:val="001D1EA8"/>
    <w:rsid w:val="001E082A"/>
    <w:rsid w:val="001E390B"/>
    <w:rsid w:val="001E6B81"/>
    <w:rsid w:val="001F2781"/>
    <w:rsid w:val="001F342B"/>
    <w:rsid w:val="00205302"/>
    <w:rsid w:val="00205391"/>
    <w:rsid w:val="00207543"/>
    <w:rsid w:val="002158AA"/>
    <w:rsid w:val="00223DEB"/>
    <w:rsid w:val="002261C1"/>
    <w:rsid w:val="00226A5D"/>
    <w:rsid w:val="0023296C"/>
    <w:rsid w:val="00233140"/>
    <w:rsid w:val="00235581"/>
    <w:rsid w:val="00241948"/>
    <w:rsid w:val="002427D3"/>
    <w:rsid w:val="00244648"/>
    <w:rsid w:val="00247212"/>
    <w:rsid w:val="00247DEB"/>
    <w:rsid w:val="00251022"/>
    <w:rsid w:val="00255FC7"/>
    <w:rsid w:val="0025600A"/>
    <w:rsid w:val="002565BD"/>
    <w:rsid w:val="002605A8"/>
    <w:rsid w:val="00260F4A"/>
    <w:rsid w:val="00262702"/>
    <w:rsid w:val="00263540"/>
    <w:rsid w:val="00264B05"/>
    <w:rsid w:val="00271613"/>
    <w:rsid w:val="0027161A"/>
    <w:rsid w:val="00276820"/>
    <w:rsid w:val="00295B66"/>
    <w:rsid w:val="002A0E60"/>
    <w:rsid w:val="002A3024"/>
    <w:rsid w:val="002A571D"/>
    <w:rsid w:val="002B24C2"/>
    <w:rsid w:val="002B3EBA"/>
    <w:rsid w:val="002B6AA4"/>
    <w:rsid w:val="002D4849"/>
    <w:rsid w:val="002D6D8E"/>
    <w:rsid w:val="002F3CEB"/>
    <w:rsid w:val="002F4B23"/>
    <w:rsid w:val="002F6965"/>
    <w:rsid w:val="0030020F"/>
    <w:rsid w:val="0030149E"/>
    <w:rsid w:val="00301520"/>
    <w:rsid w:val="003064CD"/>
    <w:rsid w:val="00312AE5"/>
    <w:rsid w:val="00314F1A"/>
    <w:rsid w:val="00321552"/>
    <w:rsid w:val="00321900"/>
    <w:rsid w:val="00330B00"/>
    <w:rsid w:val="003327A4"/>
    <w:rsid w:val="00333F23"/>
    <w:rsid w:val="0034050C"/>
    <w:rsid w:val="00340B80"/>
    <w:rsid w:val="003410E3"/>
    <w:rsid w:val="00344832"/>
    <w:rsid w:val="00347F91"/>
    <w:rsid w:val="003500E0"/>
    <w:rsid w:val="0035121D"/>
    <w:rsid w:val="00356D3B"/>
    <w:rsid w:val="00360C00"/>
    <w:rsid w:val="00364793"/>
    <w:rsid w:val="00370125"/>
    <w:rsid w:val="0038039C"/>
    <w:rsid w:val="00385727"/>
    <w:rsid w:val="003908B1"/>
    <w:rsid w:val="003919F4"/>
    <w:rsid w:val="003962FF"/>
    <w:rsid w:val="00396CC1"/>
    <w:rsid w:val="003B03FE"/>
    <w:rsid w:val="003B3D8B"/>
    <w:rsid w:val="003C1FCD"/>
    <w:rsid w:val="003C2DC5"/>
    <w:rsid w:val="003C60E9"/>
    <w:rsid w:val="003D1A6E"/>
    <w:rsid w:val="003D4D36"/>
    <w:rsid w:val="003D68F0"/>
    <w:rsid w:val="003E04E9"/>
    <w:rsid w:val="003F3B29"/>
    <w:rsid w:val="003F6CEF"/>
    <w:rsid w:val="003F7D5C"/>
    <w:rsid w:val="003F7E08"/>
    <w:rsid w:val="0040280A"/>
    <w:rsid w:val="00410568"/>
    <w:rsid w:val="00412BE4"/>
    <w:rsid w:val="00413BC1"/>
    <w:rsid w:val="00414807"/>
    <w:rsid w:val="00415D79"/>
    <w:rsid w:val="00417866"/>
    <w:rsid w:val="004235F0"/>
    <w:rsid w:val="00423F7B"/>
    <w:rsid w:val="0043282D"/>
    <w:rsid w:val="0045038F"/>
    <w:rsid w:val="00452B61"/>
    <w:rsid w:val="00454510"/>
    <w:rsid w:val="00457C91"/>
    <w:rsid w:val="00464C3A"/>
    <w:rsid w:val="00467099"/>
    <w:rsid w:val="00467A3A"/>
    <w:rsid w:val="00470CF8"/>
    <w:rsid w:val="00492148"/>
    <w:rsid w:val="00493657"/>
    <w:rsid w:val="00495B94"/>
    <w:rsid w:val="00497276"/>
    <w:rsid w:val="004A02E2"/>
    <w:rsid w:val="004A04F8"/>
    <w:rsid w:val="004A0DBB"/>
    <w:rsid w:val="004A36B8"/>
    <w:rsid w:val="004C7B12"/>
    <w:rsid w:val="004F31CC"/>
    <w:rsid w:val="004F354D"/>
    <w:rsid w:val="004F6364"/>
    <w:rsid w:val="004F6E49"/>
    <w:rsid w:val="00517B51"/>
    <w:rsid w:val="005230C9"/>
    <w:rsid w:val="0052388B"/>
    <w:rsid w:val="00525D03"/>
    <w:rsid w:val="005373A9"/>
    <w:rsid w:val="005478D5"/>
    <w:rsid w:val="005730BA"/>
    <w:rsid w:val="0057606B"/>
    <w:rsid w:val="005766F7"/>
    <w:rsid w:val="00581772"/>
    <w:rsid w:val="00583240"/>
    <w:rsid w:val="00591D9B"/>
    <w:rsid w:val="005928E0"/>
    <w:rsid w:val="005A0C1A"/>
    <w:rsid w:val="005B154D"/>
    <w:rsid w:val="005B1AE9"/>
    <w:rsid w:val="005B48D8"/>
    <w:rsid w:val="005B52A3"/>
    <w:rsid w:val="005B76F4"/>
    <w:rsid w:val="005C1CB6"/>
    <w:rsid w:val="005C2716"/>
    <w:rsid w:val="005D0542"/>
    <w:rsid w:val="005D0EFC"/>
    <w:rsid w:val="005D65B4"/>
    <w:rsid w:val="005E2CFD"/>
    <w:rsid w:val="005E4632"/>
    <w:rsid w:val="00600154"/>
    <w:rsid w:val="00611296"/>
    <w:rsid w:val="00627959"/>
    <w:rsid w:val="00631901"/>
    <w:rsid w:val="00634275"/>
    <w:rsid w:val="00636E9F"/>
    <w:rsid w:val="00643DEE"/>
    <w:rsid w:val="006468F3"/>
    <w:rsid w:val="00654E2C"/>
    <w:rsid w:val="00657A07"/>
    <w:rsid w:val="006809B4"/>
    <w:rsid w:val="006848BA"/>
    <w:rsid w:val="0068538F"/>
    <w:rsid w:val="006854BF"/>
    <w:rsid w:val="00685715"/>
    <w:rsid w:val="00687A63"/>
    <w:rsid w:val="006929E8"/>
    <w:rsid w:val="00696951"/>
    <w:rsid w:val="006A65B9"/>
    <w:rsid w:val="006A7701"/>
    <w:rsid w:val="006A7F6E"/>
    <w:rsid w:val="006A7FAC"/>
    <w:rsid w:val="006B218A"/>
    <w:rsid w:val="006B2AC2"/>
    <w:rsid w:val="006B4D40"/>
    <w:rsid w:val="006C02B1"/>
    <w:rsid w:val="006C52B5"/>
    <w:rsid w:val="006C5F78"/>
    <w:rsid w:val="006E003C"/>
    <w:rsid w:val="006E5F6C"/>
    <w:rsid w:val="006E602C"/>
    <w:rsid w:val="006F2F6F"/>
    <w:rsid w:val="006F3AFB"/>
    <w:rsid w:val="006F50AB"/>
    <w:rsid w:val="00706615"/>
    <w:rsid w:val="00707BAF"/>
    <w:rsid w:val="00715600"/>
    <w:rsid w:val="00717489"/>
    <w:rsid w:val="00720170"/>
    <w:rsid w:val="007244A6"/>
    <w:rsid w:val="00727C19"/>
    <w:rsid w:val="007301B5"/>
    <w:rsid w:val="00731599"/>
    <w:rsid w:val="00732722"/>
    <w:rsid w:val="00737D9F"/>
    <w:rsid w:val="007455D1"/>
    <w:rsid w:val="0074725F"/>
    <w:rsid w:val="00755331"/>
    <w:rsid w:val="00763955"/>
    <w:rsid w:val="00765B73"/>
    <w:rsid w:val="00771CC7"/>
    <w:rsid w:val="00772114"/>
    <w:rsid w:val="00780246"/>
    <w:rsid w:val="00785207"/>
    <w:rsid w:val="00787268"/>
    <w:rsid w:val="007A043B"/>
    <w:rsid w:val="007B2553"/>
    <w:rsid w:val="007B573C"/>
    <w:rsid w:val="007B5CD8"/>
    <w:rsid w:val="007C01E1"/>
    <w:rsid w:val="007C0605"/>
    <w:rsid w:val="007C3A81"/>
    <w:rsid w:val="007C3EEB"/>
    <w:rsid w:val="007C6B10"/>
    <w:rsid w:val="007D1952"/>
    <w:rsid w:val="007D2401"/>
    <w:rsid w:val="007D26D8"/>
    <w:rsid w:val="007D4F89"/>
    <w:rsid w:val="007F2E5D"/>
    <w:rsid w:val="007F3D14"/>
    <w:rsid w:val="0080064D"/>
    <w:rsid w:val="00800B99"/>
    <w:rsid w:val="00807A6B"/>
    <w:rsid w:val="00812568"/>
    <w:rsid w:val="008146FB"/>
    <w:rsid w:val="00814994"/>
    <w:rsid w:val="008161F4"/>
    <w:rsid w:val="008207F5"/>
    <w:rsid w:val="008270BC"/>
    <w:rsid w:val="0084714B"/>
    <w:rsid w:val="008473C6"/>
    <w:rsid w:val="008475F7"/>
    <w:rsid w:val="00850C19"/>
    <w:rsid w:val="00872812"/>
    <w:rsid w:val="0087402A"/>
    <w:rsid w:val="00894743"/>
    <w:rsid w:val="008A001F"/>
    <w:rsid w:val="008A7984"/>
    <w:rsid w:val="008A7FBA"/>
    <w:rsid w:val="008B0186"/>
    <w:rsid w:val="008B4D44"/>
    <w:rsid w:val="008C753D"/>
    <w:rsid w:val="008D126C"/>
    <w:rsid w:val="008E29D8"/>
    <w:rsid w:val="008E3981"/>
    <w:rsid w:val="008E3D03"/>
    <w:rsid w:val="008E40E7"/>
    <w:rsid w:val="00901D5D"/>
    <w:rsid w:val="0090297E"/>
    <w:rsid w:val="00905810"/>
    <w:rsid w:val="00906A3C"/>
    <w:rsid w:val="0092461F"/>
    <w:rsid w:val="009260E6"/>
    <w:rsid w:val="00942F28"/>
    <w:rsid w:val="0094647C"/>
    <w:rsid w:val="00946A35"/>
    <w:rsid w:val="00946F06"/>
    <w:rsid w:val="00947AFF"/>
    <w:rsid w:val="00947E85"/>
    <w:rsid w:val="009521CB"/>
    <w:rsid w:val="00952328"/>
    <w:rsid w:val="00957840"/>
    <w:rsid w:val="00960FAC"/>
    <w:rsid w:val="00962412"/>
    <w:rsid w:val="009652F9"/>
    <w:rsid w:val="00986012"/>
    <w:rsid w:val="00990711"/>
    <w:rsid w:val="0099298F"/>
    <w:rsid w:val="009B4C14"/>
    <w:rsid w:val="009B5227"/>
    <w:rsid w:val="009D37CB"/>
    <w:rsid w:val="009D4BDB"/>
    <w:rsid w:val="009D6FCA"/>
    <w:rsid w:val="009E0BEC"/>
    <w:rsid w:val="009F3238"/>
    <w:rsid w:val="00A0024E"/>
    <w:rsid w:val="00A009B0"/>
    <w:rsid w:val="00A11E8E"/>
    <w:rsid w:val="00A16955"/>
    <w:rsid w:val="00A16A13"/>
    <w:rsid w:val="00A23279"/>
    <w:rsid w:val="00A2438B"/>
    <w:rsid w:val="00A31FCB"/>
    <w:rsid w:val="00A40549"/>
    <w:rsid w:val="00A4533B"/>
    <w:rsid w:val="00A50F06"/>
    <w:rsid w:val="00A53904"/>
    <w:rsid w:val="00A6123C"/>
    <w:rsid w:val="00A70036"/>
    <w:rsid w:val="00A70C37"/>
    <w:rsid w:val="00A70F48"/>
    <w:rsid w:val="00A72469"/>
    <w:rsid w:val="00A85A93"/>
    <w:rsid w:val="00A90970"/>
    <w:rsid w:val="00A90977"/>
    <w:rsid w:val="00AA4926"/>
    <w:rsid w:val="00AB6D68"/>
    <w:rsid w:val="00AC0024"/>
    <w:rsid w:val="00AC1D29"/>
    <w:rsid w:val="00AC4D04"/>
    <w:rsid w:val="00AC7A7C"/>
    <w:rsid w:val="00AD0C63"/>
    <w:rsid w:val="00AE4B0B"/>
    <w:rsid w:val="00AF73A1"/>
    <w:rsid w:val="00B00B59"/>
    <w:rsid w:val="00B07800"/>
    <w:rsid w:val="00B07E24"/>
    <w:rsid w:val="00B10352"/>
    <w:rsid w:val="00B237D3"/>
    <w:rsid w:val="00B43A2A"/>
    <w:rsid w:val="00B4728B"/>
    <w:rsid w:val="00B505AF"/>
    <w:rsid w:val="00B5146C"/>
    <w:rsid w:val="00B52130"/>
    <w:rsid w:val="00B54E7E"/>
    <w:rsid w:val="00B63566"/>
    <w:rsid w:val="00B73233"/>
    <w:rsid w:val="00B73946"/>
    <w:rsid w:val="00B73D2A"/>
    <w:rsid w:val="00B7443C"/>
    <w:rsid w:val="00B755C8"/>
    <w:rsid w:val="00B80C5C"/>
    <w:rsid w:val="00B8281E"/>
    <w:rsid w:val="00B9508D"/>
    <w:rsid w:val="00BA5079"/>
    <w:rsid w:val="00BB457F"/>
    <w:rsid w:val="00BC1D6A"/>
    <w:rsid w:val="00BC297C"/>
    <w:rsid w:val="00BC724D"/>
    <w:rsid w:val="00BC7D45"/>
    <w:rsid w:val="00BE1784"/>
    <w:rsid w:val="00BF1B65"/>
    <w:rsid w:val="00C01F2A"/>
    <w:rsid w:val="00C02031"/>
    <w:rsid w:val="00C03B85"/>
    <w:rsid w:val="00C150C2"/>
    <w:rsid w:val="00C20A74"/>
    <w:rsid w:val="00C337D5"/>
    <w:rsid w:val="00C33BDD"/>
    <w:rsid w:val="00C41548"/>
    <w:rsid w:val="00C4793B"/>
    <w:rsid w:val="00C52A50"/>
    <w:rsid w:val="00C54F78"/>
    <w:rsid w:val="00C61241"/>
    <w:rsid w:val="00C6633B"/>
    <w:rsid w:val="00C7748D"/>
    <w:rsid w:val="00C90A08"/>
    <w:rsid w:val="00CA58B1"/>
    <w:rsid w:val="00CB1470"/>
    <w:rsid w:val="00CB65CB"/>
    <w:rsid w:val="00CB7FF2"/>
    <w:rsid w:val="00CD14AB"/>
    <w:rsid w:val="00CE4D47"/>
    <w:rsid w:val="00CF234C"/>
    <w:rsid w:val="00D00470"/>
    <w:rsid w:val="00D13A95"/>
    <w:rsid w:val="00D158C3"/>
    <w:rsid w:val="00D22EF9"/>
    <w:rsid w:val="00D27619"/>
    <w:rsid w:val="00D27C54"/>
    <w:rsid w:val="00D321AD"/>
    <w:rsid w:val="00D333AF"/>
    <w:rsid w:val="00D33CAD"/>
    <w:rsid w:val="00D452B4"/>
    <w:rsid w:val="00D46D57"/>
    <w:rsid w:val="00D47ADF"/>
    <w:rsid w:val="00D5037F"/>
    <w:rsid w:val="00D5206C"/>
    <w:rsid w:val="00D52C5F"/>
    <w:rsid w:val="00D57F3C"/>
    <w:rsid w:val="00D61426"/>
    <w:rsid w:val="00D65FCB"/>
    <w:rsid w:val="00D7147C"/>
    <w:rsid w:val="00D74010"/>
    <w:rsid w:val="00D742D6"/>
    <w:rsid w:val="00D76C55"/>
    <w:rsid w:val="00D95FD9"/>
    <w:rsid w:val="00D97EDA"/>
    <w:rsid w:val="00DA0555"/>
    <w:rsid w:val="00DA2A07"/>
    <w:rsid w:val="00DA6DD0"/>
    <w:rsid w:val="00DB12C4"/>
    <w:rsid w:val="00DB6AAC"/>
    <w:rsid w:val="00DB7074"/>
    <w:rsid w:val="00DC3F3C"/>
    <w:rsid w:val="00DC4885"/>
    <w:rsid w:val="00DD0C95"/>
    <w:rsid w:val="00DD2189"/>
    <w:rsid w:val="00DD3F88"/>
    <w:rsid w:val="00DD66E7"/>
    <w:rsid w:val="00DE0604"/>
    <w:rsid w:val="00DE7B82"/>
    <w:rsid w:val="00DF5A4A"/>
    <w:rsid w:val="00DF7075"/>
    <w:rsid w:val="00DF7C4E"/>
    <w:rsid w:val="00E04194"/>
    <w:rsid w:val="00E05BCD"/>
    <w:rsid w:val="00E07703"/>
    <w:rsid w:val="00E07B0E"/>
    <w:rsid w:val="00E12BE4"/>
    <w:rsid w:val="00E13240"/>
    <w:rsid w:val="00E152CA"/>
    <w:rsid w:val="00E1612A"/>
    <w:rsid w:val="00E20AE3"/>
    <w:rsid w:val="00E20C18"/>
    <w:rsid w:val="00E23E5E"/>
    <w:rsid w:val="00E41284"/>
    <w:rsid w:val="00E43405"/>
    <w:rsid w:val="00E4782C"/>
    <w:rsid w:val="00E47CE3"/>
    <w:rsid w:val="00E52428"/>
    <w:rsid w:val="00E524D7"/>
    <w:rsid w:val="00E54C1B"/>
    <w:rsid w:val="00E57623"/>
    <w:rsid w:val="00E61A63"/>
    <w:rsid w:val="00E62AC8"/>
    <w:rsid w:val="00E6652E"/>
    <w:rsid w:val="00E70A0C"/>
    <w:rsid w:val="00E70EE5"/>
    <w:rsid w:val="00E71477"/>
    <w:rsid w:val="00E747BE"/>
    <w:rsid w:val="00E80138"/>
    <w:rsid w:val="00E80E48"/>
    <w:rsid w:val="00E862B0"/>
    <w:rsid w:val="00E97735"/>
    <w:rsid w:val="00EA7BD5"/>
    <w:rsid w:val="00EB6443"/>
    <w:rsid w:val="00EC6666"/>
    <w:rsid w:val="00ED4BE9"/>
    <w:rsid w:val="00EE5E30"/>
    <w:rsid w:val="00EF2A01"/>
    <w:rsid w:val="00F00BAF"/>
    <w:rsid w:val="00F04B5E"/>
    <w:rsid w:val="00F100EC"/>
    <w:rsid w:val="00F113CF"/>
    <w:rsid w:val="00F11B01"/>
    <w:rsid w:val="00F220F4"/>
    <w:rsid w:val="00F3202E"/>
    <w:rsid w:val="00F37D54"/>
    <w:rsid w:val="00F40F41"/>
    <w:rsid w:val="00F44D8A"/>
    <w:rsid w:val="00F460D0"/>
    <w:rsid w:val="00F468BB"/>
    <w:rsid w:val="00F46DD8"/>
    <w:rsid w:val="00F46F6D"/>
    <w:rsid w:val="00F5263C"/>
    <w:rsid w:val="00F5472F"/>
    <w:rsid w:val="00F654E4"/>
    <w:rsid w:val="00F712AD"/>
    <w:rsid w:val="00F71919"/>
    <w:rsid w:val="00F73438"/>
    <w:rsid w:val="00F77825"/>
    <w:rsid w:val="00F81E02"/>
    <w:rsid w:val="00F857C2"/>
    <w:rsid w:val="00F87416"/>
    <w:rsid w:val="00F907EC"/>
    <w:rsid w:val="00F9148F"/>
    <w:rsid w:val="00F968EB"/>
    <w:rsid w:val="00FA04ED"/>
    <w:rsid w:val="00FA19DB"/>
    <w:rsid w:val="00FA26B9"/>
    <w:rsid w:val="00FB5CA2"/>
    <w:rsid w:val="00FB663E"/>
    <w:rsid w:val="00FC236A"/>
    <w:rsid w:val="00FC2462"/>
    <w:rsid w:val="00FC3246"/>
    <w:rsid w:val="00FC4FCE"/>
    <w:rsid w:val="00FC5EBD"/>
    <w:rsid w:val="00FE72B8"/>
    <w:rsid w:val="00FE7DAD"/>
    <w:rsid w:val="00FF3178"/>
    <w:rsid w:val="00FF4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7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B0F"/>
  </w:style>
  <w:style w:type="paragraph" w:styleId="Stopka">
    <w:name w:val="footer"/>
    <w:basedOn w:val="Normalny"/>
    <w:link w:val="StopkaZnak"/>
    <w:uiPriority w:val="99"/>
    <w:unhideWhenUsed/>
    <w:rsid w:val="00031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B0F"/>
  </w:style>
  <w:style w:type="paragraph" w:styleId="Tekstdymka">
    <w:name w:val="Balloon Text"/>
    <w:basedOn w:val="Normalny"/>
    <w:link w:val="TekstdymkaZnak"/>
    <w:uiPriority w:val="99"/>
    <w:semiHidden/>
    <w:unhideWhenUsed/>
    <w:rsid w:val="00031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1B0F"/>
    <w:rPr>
      <w:rFonts w:ascii="Tahoma" w:hAnsi="Tahoma" w:cs="Tahoma"/>
      <w:sz w:val="16"/>
      <w:szCs w:val="16"/>
    </w:rPr>
  </w:style>
  <w:style w:type="paragraph" w:styleId="Tekstpodstawowywcity">
    <w:name w:val="Body Text Indent"/>
    <w:basedOn w:val="Normalny"/>
    <w:link w:val="TekstpodstawowywcityZnak"/>
    <w:semiHidden/>
    <w:rsid w:val="00AF73A1"/>
    <w:pPr>
      <w:spacing w:after="0" w:line="360" w:lineRule="auto"/>
      <w:ind w:firstLine="902"/>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AF73A1"/>
    <w:rPr>
      <w:rFonts w:ascii="Times New Roman" w:eastAsia="Times New Roman" w:hAnsi="Times New Roman"/>
      <w:sz w:val="24"/>
      <w:szCs w:val="24"/>
    </w:rPr>
  </w:style>
  <w:style w:type="paragraph" w:styleId="Tekstpodstawowy">
    <w:name w:val="Body Text"/>
    <w:basedOn w:val="Normalny"/>
    <w:link w:val="TekstpodstawowyZnak"/>
    <w:semiHidden/>
    <w:rsid w:val="00AF73A1"/>
    <w:pPr>
      <w:spacing w:after="0" w:line="240" w:lineRule="auto"/>
      <w:jc w:val="center"/>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AF73A1"/>
    <w:rPr>
      <w:rFonts w:ascii="Times New Roman" w:eastAsia="Times New Roman" w:hAnsi="Times New Roman"/>
      <w:b/>
      <w:bCs/>
      <w:sz w:val="24"/>
      <w:szCs w:val="24"/>
    </w:rPr>
  </w:style>
  <w:style w:type="paragraph" w:styleId="Bezodstpw">
    <w:name w:val="No Spacing"/>
    <w:link w:val="BezodstpwZnak"/>
    <w:uiPriority w:val="1"/>
    <w:qFormat/>
    <w:rsid w:val="00872812"/>
    <w:rPr>
      <w:rFonts w:eastAsia="Times New Roman"/>
      <w:sz w:val="22"/>
      <w:szCs w:val="22"/>
      <w:lang w:eastAsia="en-US"/>
    </w:rPr>
  </w:style>
  <w:style w:type="character" w:customStyle="1" w:styleId="BezodstpwZnak">
    <w:name w:val="Bez odstępów Znak"/>
    <w:basedOn w:val="Domylnaczcionkaakapitu"/>
    <w:link w:val="Bezodstpw"/>
    <w:uiPriority w:val="1"/>
    <w:rsid w:val="00872812"/>
    <w:rPr>
      <w:rFonts w:eastAsia="Times New Roman"/>
      <w:sz w:val="22"/>
      <w:szCs w:val="22"/>
      <w:lang w:val="pl-PL" w:eastAsia="en-US" w:bidi="ar-SA"/>
    </w:rPr>
  </w:style>
  <w:style w:type="paragraph" w:styleId="Akapitzlist">
    <w:name w:val="List Paragraph"/>
    <w:basedOn w:val="Normalny"/>
    <w:uiPriority w:val="34"/>
    <w:qFormat/>
    <w:rsid w:val="005B154D"/>
    <w:pPr>
      <w:ind w:left="708"/>
    </w:pPr>
  </w:style>
  <w:style w:type="paragraph" w:styleId="Tekstprzypisukocowego">
    <w:name w:val="endnote text"/>
    <w:basedOn w:val="Normalny"/>
    <w:link w:val="TekstprzypisukocowegoZnak"/>
    <w:uiPriority w:val="99"/>
    <w:semiHidden/>
    <w:unhideWhenUsed/>
    <w:rsid w:val="00247DEB"/>
    <w:rPr>
      <w:sz w:val="20"/>
      <w:szCs w:val="20"/>
    </w:rPr>
  </w:style>
  <w:style w:type="character" w:customStyle="1" w:styleId="TekstprzypisukocowegoZnak">
    <w:name w:val="Tekst przypisu końcowego Znak"/>
    <w:basedOn w:val="Domylnaczcionkaakapitu"/>
    <w:link w:val="Tekstprzypisukocowego"/>
    <w:uiPriority w:val="99"/>
    <w:semiHidden/>
    <w:rsid w:val="00247DEB"/>
    <w:rPr>
      <w:lang w:eastAsia="en-US"/>
    </w:rPr>
  </w:style>
  <w:style w:type="character" w:styleId="Odwoanieprzypisukocowego">
    <w:name w:val="endnote reference"/>
    <w:basedOn w:val="Domylnaczcionkaakapitu"/>
    <w:uiPriority w:val="99"/>
    <w:semiHidden/>
    <w:unhideWhenUsed/>
    <w:rsid w:val="00247DEB"/>
    <w:rPr>
      <w:vertAlign w:val="superscript"/>
    </w:rPr>
  </w:style>
  <w:style w:type="character" w:styleId="Hipercze">
    <w:name w:val="Hyperlink"/>
    <w:basedOn w:val="Domylnaczcionkaakapitu"/>
    <w:uiPriority w:val="99"/>
    <w:unhideWhenUsed/>
    <w:rsid w:val="001A0C04"/>
    <w:rPr>
      <w:color w:val="0000FF"/>
      <w:u w:val="single"/>
    </w:rPr>
  </w:style>
  <w:style w:type="character" w:styleId="Odwoaniedokomentarza">
    <w:name w:val="annotation reference"/>
    <w:basedOn w:val="Domylnaczcionkaakapitu"/>
    <w:uiPriority w:val="99"/>
    <w:semiHidden/>
    <w:unhideWhenUsed/>
    <w:rsid w:val="008E3981"/>
    <w:rPr>
      <w:sz w:val="16"/>
      <w:szCs w:val="16"/>
    </w:rPr>
  </w:style>
  <w:style w:type="paragraph" w:styleId="Tekstkomentarza">
    <w:name w:val="annotation text"/>
    <w:basedOn w:val="Normalny"/>
    <w:link w:val="TekstkomentarzaZnak"/>
    <w:uiPriority w:val="99"/>
    <w:semiHidden/>
    <w:unhideWhenUsed/>
    <w:rsid w:val="008E3981"/>
    <w:rPr>
      <w:sz w:val="20"/>
      <w:szCs w:val="20"/>
    </w:rPr>
  </w:style>
  <w:style w:type="character" w:customStyle="1" w:styleId="TekstkomentarzaZnak">
    <w:name w:val="Tekst komentarza Znak"/>
    <w:basedOn w:val="Domylnaczcionkaakapitu"/>
    <w:link w:val="Tekstkomentarza"/>
    <w:uiPriority w:val="99"/>
    <w:semiHidden/>
    <w:rsid w:val="008E3981"/>
    <w:rPr>
      <w:lang w:eastAsia="en-US"/>
    </w:rPr>
  </w:style>
  <w:style w:type="paragraph" w:styleId="Tematkomentarza">
    <w:name w:val="annotation subject"/>
    <w:basedOn w:val="Tekstkomentarza"/>
    <w:next w:val="Tekstkomentarza"/>
    <w:link w:val="TematkomentarzaZnak"/>
    <w:uiPriority w:val="99"/>
    <w:semiHidden/>
    <w:unhideWhenUsed/>
    <w:rsid w:val="008E3981"/>
    <w:rPr>
      <w:b/>
      <w:bCs/>
    </w:rPr>
  </w:style>
  <w:style w:type="character" w:customStyle="1" w:styleId="TematkomentarzaZnak">
    <w:name w:val="Temat komentarza Znak"/>
    <w:basedOn w:val="TekstkomentarzaZnak"/>
    <w:link w:val="Tematkomentarza"/>
    <w:uiPriority w:val="99"/>
    <w:semiHidden/>
    <w:rsid w:val="008E3981"/>
    <w:rPr>
      <w:b/>
      <w:bCs/>
      <w:lang w:eastAsia="en-US"/>
    </w:rPr>
  </w:style>
  <w:style w:type="paragraph" w:styleId="NormalnyWeb">
    <w:name w:val="Normal (Web)"/>
    <w:basedOn w:val="Normalny"/>
    <w:uiPriority w:val="99"/>
    <w:unhideWhenUsed/>
    <w:rsid w:val="0030152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01520"/>
    <w:rPr>
      <w:b/>
      <w:bCs/>
    </w:rPr>
  </w:style>
  <w:style w:type="paragraph" w:styleId="Cytatintensywny">
    <w:name w:val="Intense Quote"/>
    <w:basedOn w:val="Normalny"/>
    <w:next w:val="Normalny"/>
    <w:link w:val="CytatintensywnyZnak"/>
    <w:uiPriority w:val="30"/>
    <w:qFormat/>
    <w:rsid w:val="00D7147C"/>
    <w:pPr>
      <w:pBdr>
        <w:bottom w:val="single" w:sz="4" w:space="4" w:color="72A376" w:themeColor="accent1"/>
      </w:pBdr>
      <w:spacing w:before="200" w:after="280"/>
      <w:ind w:left="936" w:right="936"/>
    </w:pPr>
    <w:rPr>
      <w:rFonts w:asciiTheme="minorHAnsi" w:eastAsiaTheme="minorHAnsi" w:hAnsiTheme="minorHAnsi" w:cstheme="minorBidi"/>
      <w:b/>
      <w:bCs/>
      <w:i/>
      <w:iCs/>
      <w:color w:val="72A376" w:themeColor="accent1"/>
    </w:rPr>
  </w:style>
  <w:style w:type="character" w:customStyle="1" w:styleId="CytatintensywnyZnak">
    <w:name w:val="Cytat intensywny Znak"/>
    <w:basedOn w:val="Domylnaczcionkaakapitu"/>
    <w:link w:val="Cytatintensywny"/>
    <w:uiPriority w:val="30"/>
    <w:rsid w:val="00D7147C"/>
    <w:rPr>
      <w:rFonts w:asciiTheme="minorHAnsi" w:eastAsiaTheme="minorHAnsi" w:hAnsiTheme="minorHAnsi" w:cstheme="minorBidi"/>
      <w:b/>
      <w:bCs/>
      <w:i/>
      <w:iCs/>
      <w:color w:val="72A376" w:themeColor="accent1"/>
      <w:sz w:val="22"/>
      <w:szCs w:val="22"/>
      <w:lang w:eastAsia="en-US"/>
    </w:rPr>
  </w:style>
  <w:style w:type="table" w:styleId="Tabela-Siatka">
    <w:name w:val="Table Grid"/>
    <w:basedOn w:val="Standardowy"/>
    <w:uiPriority w:val="59"/>
    <w:rsid w:val="00D714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E53"/>
    <w:pPr>
      <w:autoSpaceDE w:val="0"/>
      <w:autoSpaceDN w:val="0"/>
      <w:adjustRightInd w:val="0"/>
    </w:pPr>
    <w:rPr>
      <w:rFonts w:ascii="Tahoma" w:eastAsiaTheme="minorHAnsi" w:hAnsi="Tahoma" w:cs="Tahom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7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B0F"/>
  </w:style>
  <w:style w:type="paragraph" w:styleId="Stopka">
    <w:name w:val="footer"/>
    <w:basedOn w:val="Normalny"/>
    <w:link w:val="StopkaZnak"/>
    <w:uiPriority w:val="99"/>
    <w:unhideWhenUsed/>
    <w:rsid w:val="00031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B0F"/>
  </w:style>
  <w:style w:type="paragraph" w:styleId="Tekstdymka">
    <w:name w:val="Balloon Text"/>
    <w:basedOn w:val="Normalny"/>
    <w:link w:val="TekstdymkaZnak"/>
    <w:uiPriority w:val="99"/>
    <w:semiHidden/>
    <w:unhideWhenUsed/>
    <w:rsid w:val="00031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1B0F"/>
    <w:rPr>
      <w:rFonts w:ascii="Tahoma" w:hAnsi="Tahoma" w:cs="Tahoma"/>
      <w:sz w:val="16"/>
      <w:szCs w:val="16"/>
    </w:rPr>
  </w:style>
  <w:style w:type="paragraph" w:styleId="Tekstpodstawowywcity">
    <w:name w:val="Body Text Indent"/>
    <w:basedOn w:val="Normalny"/>
    <w:link w:val="TekstpodstawowywcityZnak"/>
    <w:semiHidden/>
    <w:rsid w:val="00AF73A1"/>
    <w:pPr>
      <w:spacing w:after="0" w:line="360" w:lineRule="auto"/>
      <w:ind w:firstLine="902"/>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AF73A1"/>
    <w:rPr>
      <w:rFonts w:ascii="Times New Roman" w:eastAsia="Times New Roman" w:hAnsi="Times New Roman"/>
      <w:sz w:val="24"/>
      <w:szCs w:val="24"/>
    </w:rPr>
  </w:style>
  <w:style w:type="paragraph" w:styleId="Tekstpodstawowy">
    <w:name w:val="Body Text"/>
    <w:basedOn w:val="Normalny"/>
    <w:link w:val="TekstpodstawowyZnak"/>
    <w:semiHidden/>
    <w:rsid w:val="00AF73A1"/>
    <w:pPr>
      <w:spacing w:after="0" w:line="240" w:lineRule="auto"/>
      <w:jc w:val="center"/>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AF73A1"/>
    <w:rPr>
      <w:rFonts w:ascii="Times New Roman" w:eastAsia="Times New Roman" w:hAnsi="Times New Roman"/>
      <w:b/>
      <w:bCs/>
      <w:sz w:val="24"/>
      <w:szCs w:val="24"/>
    </w:rPr>
  </w:style>
  <w:style w:type="paragraph" w:styleId="Bezodstpw">
    <w:name w:val="No Spacing"/>
    <w:link w:val="BezodstpwZnak"/>
    <w:uiPriority w:val="1"/>
    <w:qFormat/>
    <w:rsid w:val="00872812"/>
    <w:rPr>
      <w:rFonts w:eastAsia="Times New Roman"/>
      <w:sz w:val="22"/>
      <w:szCs w:val="22"/>
      <w:lang w:eastAsia="en-US"/>
    </w:rPr>
  </w:style>
  <w:style w:type="character" w:customStyle="1" w:styleId="BezodstpwZnak">
    <w:name w:val="Bez odstępów Znak"/>
    <w:basedOn w:val="Domylnaczcionkaakapitu"/>
    <w:link w:val="Bezodstpw"/>
    <w:uiPriority w:val="1"/>
    <w:rsid w:val="00872812"/>
    <w:rPr>
      <w:rFonts w:eastAsia="Times New Roman"/>
      <w:sz w:val="22"/>
      <w:szCs w:val="22"/>
      <w:lang w:val="pl-PL" w:eastAsia="en-US" w:bidi="ar-SA"/>
    </w:rPr>
  </w:style>
  <w:style w:type="paragraph" w:styleId="Akapitzlist">
    <w:name w:val="List Paragraph"/>
    <w:basedOn w:val="Normalny"/>
    <w:uiPriority w:val="34"/>
    <w:qFormat/>
    <w:rsid w:val="005B154D"/>
    <w:pPr>
      <w:ind w:left="708"/>
    </w:pPr>
  </w:style>
  <w:style w:type="paragraph" w:styleId="Tekstprzypisukocowego">
    <w:name w:val="endnote text"/>
    <w:basedOn w:val="Normalny"/>
    <w:link w:val="TekstprzypisukocowegoZnak"/>
    <w:uiPriority w:val="99"/>
    <w:semiHidden/>
    <w:unhideWhenUsed/>
    <w:rsid w:val="00247DEB"/>
    <w:rPr>
      <w:sz w:val="20"/>
      <w:szCs w:val="20"/>
    </w:rPr>
  </w:style>
  <w:style w:type="character" w:customStyle="1" w:styleId="TekstprzypisukocowegoZnak">
    <w:name w:val="Tekst przypisu końcowego Znak"/>
    <w:basedOn w:val="Domylnaczcionkaakapitu"/>
    <w:link w:val="Tekstprzypisukocowego"/>
    <w:uiPriority w:val="99"/>
    <w:semiHidden/>
    <w:rsid w:val="00247DEB"/>
    <w:rPr>
      <w:lang w:eastAsia="en-US"/>
    </w:rPr>
  </w:style>
  <w:style w:type="character" w:styleId="Odwoanieprzypisukocowego">
    <w:name w:val="endnote reference"/>
    <w:basedOn w:val="Domylnaczcionkaakapitu"/>
    <w:uiPriority w:val="99"/>
    <w:semiHidden/>
    <w:unhideWhenUsed/>
    <w:rsid w:val="00247DEB"/>
    <w:rPr>
      <w:vertAlign w:val="superscript"/>
    </w:rPr>
  </w:style>
  <w:style w:type="character" w:styleId="Hipercze">
    <w:name w:val="Hyperlink"/>
    <w:basedOn w:val="Domylnaczcionkaakapitu"/>
    <w:uiPriority w:val="99"/>
    <w:unhideWhenUsed/>
    <w:rsid w:val="001A0C04"/>
    <w:rPr>
      <w:color w:val="0000FF"/>
      <w:u w:val="single"/>
    </w:rPr>
  </w:style>
  <w:style w:type="character" w:styleId="Odwoaniedokomentarza">
    <w:name w:val="annotation reference"/>
    <w:basedOn w:val="Domylnaczcionkaakapitu"/>
    <w:uiPriority w:val="99"/>
    <w:semiHidden/>
    <w:unhideWhenUsed/>
    <w:rsid w:val="008E3981"/>
    <w:rPr>
      <w:sz w:val="16"/>
      <w:szCs w:val="16"/>
    </w:rPr>
  </w:style>
  <w:style w:type="paragraph" w:styleId="Tekstkomentarza">
    <w:name w:val="annotation text"/>
    <w:basedOn w:val="Normalny"/>
    <w:link w:val="TekstkomentarzaZnak"/>
    <w:uiPriority w:val="99"/>
    <w:semiHidden/>
    <w:unhideWhenUsed/>
    <w:rsid w:val="008E3981"/>
    <w:rPr>
      <w:sz w:val="20"/>
      <w:szCs w:val="20"/>
    </w:rPr>
  </w:style>
  <w:style w:type="character" w:customStyle="1" w:styleId="TekstkomentarzaZnak">
    <w:name w:val="Tekst komentarza Znak"/>
    <w:basedOn w:val="Domylnaczcionkaakapitu"/>
    <w:link w:val="Tekstkomentarza"/>
    <w:uiPriority w:val="99"/>
    <w:semiHidden/>
    <w:rsid w:val="008E3981"/>
    <w:rPr>
      <w:lang w:eastAsia="en-US"/>
    </w:rPr>
  </w:style>
  <w:style w:type="paragraph" w:styleId="Tematkomentarza">
    <w:name w:val="annotation subject"/>
    <w:basedOn w:val="Tekstkomentarza"/>
    <w:next w:val="Tekstkomentarza"/>
    <w:link w:val="TematkomentarzaZnak"/>
    <w:uiPriority w:val="99"/>
    <w:semiHidden/>
    <w:unhideWhenUsed/>
    <w:rsid w:val="008E3981"/>
    <w:rPr>
      <w:b/>
      <w:bCs/>
    </w:rPr>
  </w:style>
  <w:style w:type="character" w:customStyle="1" w:styleId="TematkomentarzaZnak">
    <w:name w:val="Temat komentarza Znak"/>
    <w:basedOn w:val="TekstkomentarzaZnak"/>
    <w:link w:val="Tematkomentarza"/>
    <w:uiPriority w:val="99"/>
    <w:semiHidden/>
    <w:rsid w:val="008E3981"/>
    <w:rPr>
      <w:b/>
      <w:bCs/>
      <w:lang w:eastAsia="en-US"/>
    </w:rPr>
  </w:style>
  <w:style w:type="paragraph" w:styleId="NormalnyWeb">
    <w:name w:val="Normal (Web)"/>
    <w:basedOn w:val="Normalny"/>
    <w:uiPriority w:val="99"/>
    <w:unhideWhenUsed/>
    <w:rsid w:val="0030152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01520"/>
    <w:rPr>
      <w:b/>
      <w:bCs/>
    </w:rPr>
  </w:style>
  <w:style w:type="paragraph" w:styleId="Cytatintensywny">
    <w:name w:val="Intense Quote"/>
    <w:basedOn w:val="Normalny"/>
    <w:next w:val="Normalny"/>
    <w:link w:val="CytatintensywnyZnak"/>
    <w:uiPriority w:val="30"/>
    <w:qFormat/>
    <w:rsid w:val="00D7147C"/>
    <w:pPr>
      <w:pBdr>
        <w:bottom w:val="single" w:sz="4" w:space="4" w:color="72A376" w:themeColor="accent1"/>
      </w:pBdr>
      <w:spacing w:before="200" w:after="280"/>
      <w:ind w:left="936" w:right="936"/>
    </w:pPr>
    <w:rPr>
      <w:rFonts w:asciiTheme="minorHAnsi" w:eastAsiaTheme="minorHAnsi" w:hAnsiTheme="minorHAnsi" w:cstheme="minorBidi"/>
      <w:b/>
      <w:bCs/>
      <w:i/>
      <w:iCs/>
      <w:color w:val="72A376" w:themeColor="accent1"/>
    </w:rPr>
  </w:style>
  <w:style w:type="character" w:customStyle="1" w:styleId="CytatintensywnyZnak">
    <w:name w:val="Cytat intensywny Znak"/>
    <w:basedOn w:val="Domylnaczcionkaakapitu"/>
    <w:link w:val="Cytatintensywny"/>
    <w:uiPriority w:val="30"/>
    <w:rsid w:val="00D7147C"/>
    <w:rPr>
      <w:rFonts w:asciiTheme="minorHAnsi" w:eastAsiaTheme="minorHAnsi" w:hAnsiTheme="minorHAnsi" w:cstheme="minorBidi"/>
      <w:b/>
      <w:bCs/>
      <w:i/>
      <w:iCs/>
      <w:color w:val="72A376" w:themeColor="accent1"/>
      <w:sz w:val="22"/>
      <w:szCs w:val="22"/>
      <w:lang w:eastAsia="en-US"/>
    </w:rPr>
  </w:style>
  <w:style w:type="table" w:styleId="Tabela-Siatka">
    <w:name w:val="Table Grid"/>
    <w:basedOn w:val="Standardowy"/>
    <w:uiPriority w:val="59"/>
    <w:rsid w:val="00D714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E53"/>
    <w:pPr>
      <w:autoSpaceDE w:val="0"/>
      <w:autoSpaceDN w:val="0"/>
      <w:adjustRightInd w:val="0"/>
    </w:pPr>
    <w:rPr>
      <w:rFonts w:ascii="Tahoma" w:eastAsiaTheme="minorHAns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5498">
      <w:bodyDiv w:val="1"/>
      <w:marLeft w:val="0"/>
      <w:marRight w:val="0"/>
      <w:marTop w:val="0"/>
      <w:marBottom w:val="0"/>
      <w:divBdr>
        <w:top w:val="none" w:sz="0" w:space="0" w:color="auto"/>
        <w:left w:val="none" w:sz="0" w:space="0" w:color="auto"/>
        <w:bottom w:val="none" w:sz="0" w:space="0" w:color="auto"/>
        <w:right w:val="none" w:sz="0" w:space="0" w:color="auto"/>
      </w:divBdr>
      <w:divsChild>
        <w:div w:id="1344438031">
          <w:marLeft w:val="0"/>
          <w:marRight w:val="0"/>
          <w:marTop w:val="0"/>
          <w:marBottom w:val="0"/>
          <w:divBdr>
            <w:top w:val="none" w:sz="0" w:space="0" w:color="auto"/>
            <w:left w:val="none" w:sz="0" w:space="0" w:color="auto"/>
            <w:bottom w:val="none" w:sz="0" w:space="0" w:color="auto"/>
            <w:right w:val="none" w:sz="0" w:space="0" w:color="auto"/>
          </w:divBdr>
          <w:divsChild>
            <w:div w:id="384524417">
              <w:marLeft w:val="0"/>
              <w:marRight w:val="0"/>
              <w:marTop w:val="0"/>
              <w:marBottom w:val="0"/>
              <w:divBdr>
                <w:top w:val="none" w:sz="0" w:space="0" w:color="auto"/>
                <w:left w:val="none" w:sz="0" w:space="0" w:color="auto"/>
                <w:bottom w:val="none" w:sz="0" w:space="0" w:color="auto"/>
                <w:right w:val="none" w:sz="0" w:space="0" w:color="auto"/>
              </w:divBdr>
              <w:divsChild>
                <w:div w:id="16926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9961">
      <w:bodyDiv w:val="1"/>
      <w:marLeft w:val="0"/>
      <w:marRight w:val="0"/>
      <w:marTop w:val="0"/>
      <w:marBottom w:val="0"/>
      <w:divBdr>
        <w:top w:val="none" w:sz="0" w:space="0" w:color="auto"/>
        <w:left w:val="none" w:sz="0" w:space="0" w:color="auto"/>
        <w:bottom w:val="none" w:sz="0" w:space="0" w:color="auto"/>
        <w:right w:val="none" w:sz="0" w:space="0" w:color="auto"/>
      </w:divBdr>
    </w:div>
    <w:div w:id="655064299">
      <w:bodyDiv w:val="1"/>
      <w:marLeft w:val="0"/>
      <w:marRight w:val="0"/>
      <w:marTop w:val="0"/>
      <w:marBottom w:val="0"/>
      <w:divBdr>
        <w:top w:val="none" w:sz="0" w:space="0" w:color="auto"/>
        <w:left w:val="none" w:sz="0" w:space="0" w:color="auto"/>
        <w:bottom w:val="none" w:sz="0" w:space="0" w:color="auto"/>
        <w:right w:val="none" w:sz="0" w:space="0" w:color="auto"/>
      </w:divBdr>
    </w:div>
    <w:div w:id="665861044">
      <w:bodyDiv w:val="1"/>
      <w:marLeft w:val="0"/>
      <w:marRight w:val="0"/>
      <w:marTop w:val="0"/>
      <w:marBottom w:val="0"/>
      <w:divBdr>
        <w:top w:val="none" w:sz="0" w:space="0" w:color="auto"/>
        <w:left w:val="none" w:sz="0" w:space="0" w:color="auto"/>
        <w:bottom w:val="none" w:sz="0" w:space="0" w:color="auto"/>
        <w:right w:val="none" w:sz="0" w:space="0" w:color="auto"/>
      </w:divBdr>
    </w:div>
    <w:div w:id="901402820">
      <w:bodyDiv w:val="1"/>
      <w:marLeft w:val="0"/>
      <w:marRight w:val="0"/>
      <w:marTop w:val="0"/>
      <w:marBottom w:val="0"/>
      <w:divBdr>
        <w:top w:val="none" w:sz="0" w:space="0" w:color="auto"/>
        <w:left w:val="none" w:sz="0" w:space="0" w:color="auto"/>
        <w:bottom w:val="none" w:sz="0" w:space="0" w:color="auto"/>
        <w:right w:val="none" w:sz="0" w:space="0" w:color="auto"/>
      </w:divBdr>
    </w:div>
    <w:div w:id="1264848615">
      <w:bodyDiv w:val="1"/>
      <w:marLeft w:val="0"/>
      <w:marRight w:val="0"/>
      <w:marTop w:val="0"/>
      <w:marBottom w:val="0"/>
      <w:divBdr>
        <w:top w:val="none" w:sz="0" w:space="0" w:color="auto"/>
        <w:left w:val="none" w:sz="0" w:space="0" w:color="auto"/>
        <w:bottom w:val="none" w:sz="0" w:space="0" w:color="auto"/>
        <w:right w:val="none" w:sz="0" w:space="0" w:color="auto"/>
      </w:divBdr>
    </w:div>
    <w:div w:id="1352141863">
      <w:bodyDiv w:val="1"/>
      <w:marLeft w:val="0"/>
      <w:marRight w:val="0"/>
      <w:marTop w:val="0"/>
      <w:marBottom w:val="0"/>
      <w:divBdr>
        <w:top w:val="none" w:sz="0" w:space="0" w:color="auto"/>
        <w:left w:val="none" w:sz="0" w:space="0" w:color="auto"/>
        <w:bottom w:val="none" w:sz="0" w:space="0" w:color="auto"/>
        <w:right w:val="none" w:sz="0" w:space="0" w:color="auto"/>
      </w:divBdr>
    </w:div>
    <w:div w:id="1383290994">
      <w:bodyDiv w:val="1"/>
      <w:marLeft w:val="0"/>
      <w:marRight w:val="0"/>
      <w:marTop w:val="0"/>
      <w:marBottom w:val="0"/>
      <w:divBdr>
        <w:top w:val="none" w:sz="0" w:space="0" w:color="auto"/>
        <w:left w:val="none" w:sz="0" w:space="0" w:color="auto"/>
        <w:bottom w:val="none" w:sz="0" w:space="0" w:color="auto"/>
        <w:right w:val="none" w:sz="0" w:space="0" w:color="auto"/>
      </w:divBdr>
    </w:div>
    <w:div w:id="1585915166">
      <w:bodyDiv w:val="1"/>
      <w:marLeft w:val="0"/>
      <w:marRight w:val="0"/>
      <w:marTop w:val="0"/>
      <w:marBottom w:val="0"/>
      <w:divBdr>
        <w:top w:val="none" w:sz="0" w:space="0" w:color="auto"/>
        <w:left w:val="none" w:sz="0" w:space="0" w:color="auto"/>
        <w:bottom w:val="none" w:sz="0" w:space="0" w:color="auto"/>
        <w:right w:val="none" w:sz="0" w:space="0" w:color="auto"/>
      </w:divBdr>
    </w:div>
    <w:div w:id="1595748215">
      <w:bodyDiv w:val="1"/>
      <w:marLeft w:val="0"/>
      <w:marRight w:val="0"/>
      <w:marTop w:val="0"/>
      <w:marBottom w:val="0"/>
      <w:divBdr>
        <w:top w:val="none" w:sz="0" w:space="0" w:color="auto"/>
        <w:left w:val="none" w:sz="0" w:space="0" w:color="auto"/>
        <w:bottom w:val="none" w:sz="0" w:space="0" w:color="auto"/>
        <w:right w:val="none" w:sz="0" w:space="0" w:color="auto"/>
      </w:divBdr>
    </w:div>
    <w:div w:id="1598707130">
      <w:bodyDiv w:val="1"/>
      <w:marLeft w:val="0"/>
      <w:marRight w:val="0"/>
      <w:marTop w:val="0"/>
      <w:marBottom w:val="0"/>
      <w:divBdr>
        <w:top w:val="none" w:sz="0" w:space="0" w:color="auto"/>
        <w:left w:val="none" w:sz="0" w:space="0" w:color="auto"/>
        <w:bottom w:val="none" w:sz="0" w:space="0" w:color="auto"/>
        <w:right w:val="none" w:sz="0" w:space="0" w:color="auto"/>
      </w:divBdr>
    </w:div>
    <w:div w:id="1644040451">
      <w:bodyDiv w:val="1"/>
      <w:marLeft w:val="0"/>
      <w:marRight w:val="0"/>
      <w:marTop w:val="0"/>
      <w:marBottom w:val="0"/>
      <w:divBdr>
        <w:top w:val="none" w:sz="0" w:space="0" w:color="auto"/>
        <w:left w:val="none" w:sz="0" w:space="0" w:color="auto"/>
        <w:bottom w:val="none" w:sz="0" w:space="0" w:color="auto"/>
        <w:right w:val="none" w:sz="0" w:space="0" w:color="auto"/>
      </w:divBdr>
    </w:div>
    <w:div w:id="1967201521">
      <w:bodyDiv w:val="1"/>
      <w:marLeft w:val="0"/>
      <w:marRight w:val="0"/>
      <w:marTop w:val="0"/>
      <w:marBottom w:val="0"/>
      <w:divBdr>
        <w:top w:val="none" w:sz="0" w:space="0" w:color="auto"/>
        <w:left w:val="none" w:sz="0" w:space="0" w:color="auto"/>
        <w:bottom w:val="none" w:sz="0" w:space="0" w:color="auto"/>
        <w:right w:val="none" w:sz="0" w:space="0" w:color="auto"/>
      </w:divBdr>
    </w:div>
    <w:div w:id="1992371029">
      <w:bodyDiv w:val="1"/>
      <w:marLeft w:val="0"/>
      <w:marRight w:val="0"/>
      <w:marTop w:val="0"/>
      <w:marBottom w:val="0"/>
      <w:divBdr>
        <w:top w:val="none" w:sz="0" w:space="0" w:color="auto"/>
        <w:left w:val="none" w:sz="0" w:space="0" w:color="auto"/>
        <w:bottom w:val="none" w:sz="0" w:space="0" w:color="auto"/>
        <w:right w:val="none" w:sz="0" w:space="0" w:color="auto"/>
      </w:divBdr>
    </w:div>
    <w:div w:id="20520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odzinnyraj@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dlewnia metali">
  <a:themeElements>
    <a:clrScheme name="Odlewnia metali">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dlewnia metali">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dlewnia metali">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A1F6-097A-4605-9A83-58091687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4870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5670</CharactersWithSpaces>
  <SharedDoc>false</SharedDoc>
  <HLinks>
    <vt:vector size="6" baseType="variant">
      <vt:variant>
        <vt:i4>983084</vt:i4>
      </vt:variant>
      <vt:variant>
        <vt:i4>0</vt:i4>
      </vt:variant>
      <vt:variant>
        <vt:i4>0</vt:i4>
      </vt:variant>
      <vt:variant>
        <vt:i4>5</vt:i4>
      </vt:variant>
      <vt:variant>
        <vt:lpwstr>mailto:rodzinnyraj@gmail.com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Natalia.Szczepanska</cp:lastModifiedBy>
  <cp:revision>2</cp:revision>
  <cp:lastPrinted>2016-04-14T11:55:00Z</cp:lastPrinted>
  <dcterms:created xsi:type="dcterms:W3CDTF">2016-10-10T11:49:00Z</dcterms:created>
  <dcterms:modified xsi:type="dcterms:W3CDTF">2016-10-10T11:49:00Z</dcterms:modified>
</cp:coreProperties>
</file>