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93" w:rsidRDefault="003A1093" w:rsidP="003A1093">
      <w:pPr>
        <w:spacing w:after="0" w:line="360" w:lineRule="auto"/>
        <w:jc w:val="right"/>
        <w:rPr>
          <w:color w:val="000000" w:themeColor="text1"/>
        </w:rPr>
      </w:pPr>
      <w:r>
        <w:rPr>
          <w:color w:val="000000" w:themeColor="text1"/>
        </w:rPr>
        <w:t>Załącznik do rozporządzenia Ministra Rolnictwa</w:t>
      </w:r>
    </w:p>
    <w:p w:rsidR="004B2C64" w:rsidRDefault="003A1093" w:rsidP="003A1093">
      <w:pPr>
        <w:spacing w:after="0" w:line="360" w:lineRule="auto"/>
        <w:jc w:val="right"/>
        <w:rPr>
          <w:color w:val="000000" w:themeColor="text1"/>
        </w:rPr>
      </w:pPr>
      <w:r>
        <w:rPr>
          <w:color w:val="000000" w:themeColor="text1"/>
        </w:rPr>
        <w:t xml:space="preserve"> i Rozwoju Wsi z dnia 19 sierpnia 2010 r.</w:t>
      </w:r>
    </w:p>
    <w:p w:rsidR="003A1093" w:rsidRDefault="003A1093" w:rsidP="004B2C64">
      <w:pPr>
        <w:spacing w:after="0" w:line="360" w:lineRule="auto"/>
        <w:jc w:val="center"/>
        <w:rPr>
          <w:color w:val="000000" w:themeColor="text1"/>
        </w:rPr>
      </w:pPr>
    </w:p>
    <w:p w:rsidR="001B6C00" w:rsidRPr="00D10063" w:rsidRDefault="001B6C00" w:rsidP="004B2C64">
      <w:pPr>
        <w:spacing w:after="0" w:line="360" w:lineRule="auto"/>
        <w:jc w:val="center"/>
      </w:pPr>
      <w:r w:rsidRPr="00D10063">
        <w:rPr>
          <w:color w:val="000000" w:themeColor="text1"/>
        </w:rPr>
        <w:t>ZA</w:t>
      </w:r>
      <w:r w:rsidR="00775B4F" w:rsidRPr="00D10063">
        <w:rPr>
          <w:color w:val="000000" w:themeColor="text1"/>
        </w:rPr>
        <w:t>KRES REALIZACJI MAŁYCH PROJEKT</w:t>
      </w:r>
      <w:r w:rsidRPr="00D10063">
        <w:t>:</w:t>
      </w:r>
    </w:p>
    <w:p w:rsidR="001B6C00" w:rsidRPr="00D10063" w:rsidRDefault="001B6C00" w:rsidP="00D10063">
      <w:pPr>
        <w:pStyle w:val="Akapitzlist"/>
        <w:numPr>
          <w:ilvl w:val="0"/>
          <w:numId w:val="1"/>
        </w:numPr>
        <w:spacing w:after="0" w:line="360" w:lineRule="auto"/>
      </w:pPr>
      <w:r w:rsidRPr="00D10063">
        <w:t xml:space="preserve">podnoszenie jakości życia społeczności lokalnej na </w:t>
      </w:r>
      <w:r w:rsidR="0078441D">
        <w:t>Obsz</w:t>
      </w:r>
      <w:r w:rsidRPr="00D10063">
        <w:t>arze objętym LSR przez:</w:t>
      </w:r>
    </w:p>
    <w:p w:rsidR="001B6C00" w:rsidRPr="00D10063" w:rsidRDefault="001B6C00" w:rsidP="00D10063">
      <w:pPr>
        <w:pStyle w:val="Akapitzlist"/>
        <w:numPr>
          <w:ilvl w:val="0"/>
          <w:numId w:val="2"/>
        </w:numPr>
        <w:spacing w:after="0" w:line="360" w:lineRule="auto"/>
      </w:pPr>
      <w:r w:rsidRPr="00D10063">
        <w:t>udostępnianie urządzeń i sprzętu, z wyłączeniem środków transportu napędzanych mechanicznie,</w:t>
      </w:r>
    </w:p>
    <w:p w:rsidR="00960356" w:rsidRPr="00D10063" w:rsidRDefault="001B6C00" w:rsidP="00D10063">
      <w:pPr>
        <w:pStyle w:val="Akapitzlist"/>
        <w:numPr>
          <w:ilvl w:val="0"/>
          <w:numId w:val="2"/>
        </w:numPr>
        <w:spacing w:after="0" w:line="360" w:lineRule="auto"/>
      </w:pPr>
      <w:r w:rsidRPr="00D10063">
        <w:t>organizację szkoleń i innych przedsięwzięć o charakterze edukacyjnym i warsztatowym dla podmiotów z obszaru objętego LSR</w:t>
      </w:r>
      <w:r w:rsidR="00960356" w:rsidRPr="00D10063">
        <w:t>,</w:t>
      </w:r>
      <w:r w:rsidRPr="00D10063">
        <w:t xml:space="preserve"> innych niż realizowane w ramach działania</w:t>
      </w:r>
      <w:r w:rsidR="00960356" w:rsidRPr="00D10063">
        <w:t xml:space="preserve"> „Szkolenia zawodowe dla osób zatrudnionych w rolnictwie i leśnictwie” PROW 2007-2013 oraz z wyłączeniem szkoleń połączonych z promocją towarów lub usług określonego przedsiębiorcy</w:t>
      </w:r>
    </w:p>
    <w:p w:rsidR="001B6C00" w:rsidRPr="00D10063" w:rsidRDefault="001B6C00" w:rsidP="00D10063">
      <w:pPr>
        <w:pStyle w:val="Akapitzlist"/>
        <w:numPr>
          <w:ilvl w:val="0"/>
          <w:numId w:val="2"/>
        </w:numPr>
        <w:spacing w:after="0" w:line="360" w:lineRule="auto"/>
      </w:pPr>
      <w:r w:rsidRPr="00D10063">
        <w:t>organizację imprez kulturalnych, promocyjnych,</w:t>
      </w:r>
      <w:r w:rsidR="003442D5" w:rsidRPr="00D10063">
        <w:t xml:space="preserve"> </w:t>
      </w:r>
      <w:r w:rsidRPr="00D10063">
        <w:t>rekreacyjnych lub sportowych związanych z promocją lokalnych walorów,</w:t>
      </w:r>
    </w:p>
    <w:p w:rsidR="001B6C00" w:rsidRPr="00D10063" w:rsidRDefault="001B6C00" w:rsidP="00D10063">
      <w:pPr>
        <w:pStyle w:val="Akapitzlist"/>
        <w:numPr>
          <w:ilvl w:val="0"/>
          <w:numId w:val="2"/>
        </w:numPr>
        <w:spacing w:after="0" w:line="360" w:lineRule="auto"/>
      </w:pPr>
      <w:r w:rsidRPr="00D10063">
        <w:t>zagospodarowanie przestrzeni publicznej, z wyłączeniem pasów drogowych dróg gminnych,</w:t>
      </w:r>
    </w:p>
    <w:p w:rsidR="00551D12" w:rsidRPr="00D10063" w:rsidRDefault="001B6C00" w:rsidP="00D10063">
      <w:pPr>
        <w:pStyle w:val="Akapitzlist"/>
        <w:spacing w:after="0" w:line="360" w:lineRule="auto"/>
      </w:pPr>
      <w:r w:rsidRPr="00D10063">
        <w:t>powiatowych i wojewódzkich;</w:t>
      </w:r>
      <w:r w:rsidR="00551D12" w:rsidRPr="00D10063">
        <w:t xml:space="preserve"> </w:t>
      </w:r>
    </w:p>
    <w:p w:rsidR="001B6C00" w:rsidRPr="00D10063" w:rsidRDefault="001B6C00" w:rsidP="00D10063">
      <w:pPr>
        <w:spacing w:after="0" w:line="360" w:lineRule="auto"/>
      </w:pPr>
      <w:r w:rsidRPr="00D10063">
        <w:t>2) rozwijanie aktywności społeczności lokalnej przez:</w:t>
      </w:r>
    </w:p>
    <w:p w:rsidR="001B6C00" w:rsidRPr="00D10063" w:rsidRDefault="001B6C00" w:rsidP="00D10063">
      <w:pPr>
        <w:spacing w:after="0" w:line="360" w:lineRule="auto"/>
      </w:pPr>
      <w:r w:rsidRPr="00D10063">
        <w:t>a) promocję i organizację lokalnej twórczości kulturalnej lub aktywnego trybu życia, z wyłączeniem</w:t>
      </w:r>
    </w:p>
    <w:p w:rsidR="001B6C00" w:rsidRPr="00D10063" w:rsidRDefault="001B6C00" w:rsidP="00D10063">
      <w:pPr>
        <w:spacing w:after="0" w:line="360" w:lineRule="auto"/>
      </w:pPr>
      <w:r w:rsidRPr="00D10063">
        <w:t>remontu i budowy budynków mieszkalnych,</w:t>
      </w:r>
    </w:p>
    <w:p w:rsidR="001B6C00" w:rsidRPr="00D10063" w:rsidRDefault="001B6C00" w:rsidP="00D10063">
      <w:pPr>
        <w:spacing w:after="0" w:line="360" w:lineRule="auto"/>
      </w:pPr>
      <w:r w:rsidRPr="00D10063">
        <w:t>b) promocję lokalnej przedsiębiorczości,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c) </w:t>
      </w:r>
      <w:r w:rsidR="001B6C00" w:rsidRPr="00D10063">
        <w:t>remont połączo</w:t>
      </w:r>
      <w:r w:rsidRPr="00D10063">
        <w:t>ny z modernizacją lub wyposaże</w:t>
      </w:r>
      <w:r w:rsidR="001B6C00" w:rsidRPr="00D10063">
        <w:t>nie istniejących świetlic wiejskich oraz innych</w:t>
      </w:r>
    </w:p>
    <w:p w:rsidR="001B6C00" w:rsidRPr="00D10063" w:rsidRDefault="001B6C00" w:rsidP="00D10063">
      <w:pPr>
        <w:spacing w:after="0" w:line="360" w:lineRule="auto"/>
      </w:pPr>
      <w:r w:rsidRPr="00D10063">
        <w:t>obiektów pełniąc</w:t>
      </w:r>
      <w:r w:rsidR="00551D12" w:rsidRPr="00D10063">
        <w:t>ych ich funkcję oraz zagospoda</w:t>
      </w:r>
      <w:r w:rsidRPr="00D10063">
        <w:t>rowanie teren</w:t>
      </w:r>
      <w:r w:rsidR="00551D12" w:rsidRPr="00D10063">
        <w:t>u przylegającego do tych obiek</w:t>
      </w:r>
      <w:r w:rsidRPr="00D10063">
        <w:t>tów;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3) </w:t>
      </w:r>
      <w:r w:rsidR="001B6C00" w:rsidRPr="00D10063">
        <w:t xml:space="preserve">rozwijanie turystyki </w:t>
      </w:r>
      <w:r w:rsidRPr="00D10063">
        <w:t>lub rekreacji na obszarze obję</w:t>
      </w:r>
      <w:r w:rsidR="001B6C00" w:rsidRPr="00D10063">
        <w:t>tym LSR przez: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a) </w:t>
      </w:r>
      <w:r w:rsidR="001B6C00" w:rsidRPr="00D10063">
        <w:t>utworzenie lub</w:t>
      </w:r>
      <w:r w:rsidRPr="00D10063">
        <w:t xml:space="preserve"> zmodernizowanie punktów infor</w:t>
      </w:r>
      <w:r w:rsidR="001B6C00" w:rsidRPr="00D10063">
        <w:t>macji turystycznej, bazy informacji turystycznej</w:t>
      </w:r>
    </w:p>
    <w:p w:rsidR="001B6C00" w:rsidRPr="00D10063" w:rsidRDefault="001B6C00" w:rsidP="00D10063">
      <w:pPr>
        <w:spacing w:after="0" w:line="360" w:lineRule="auto"/>
      </w:pPr>
      <w:r w:rsidRPr="00D10063">
        <w:t>oraz stron int</w:t>
      </w:r>
      <w:r w:rsidR="00551D12" w:rsidRPr="00D10063">
        <w:t>ernetowych związanych tematycz</w:t>
      </w:r>
      <w:r w:rsidRPr="00D10063">
        <w:t>nie z ofertą turystyczną obszaru objętego LSR,</w:t>
      </w:r>
    </w:p>
    <w:p w:rsidR="001B6C00" w:rsidRPr="00D10063" w:rsidRDefault="001B6C00" w:rsidP="00D10063">
      <w:pPr>
        <w:spacing w:after="0" w:line="360" w:lineRule="auto"/>
      </w:pPr>
      <w:r w:rsidRPr="00D10063">
        <w:t>przygotowanie</w:t>
      </w:r>
      <w:r w:rsidR="00551D12" w:rsidRPr="00D10063">
        <w:t xml:space="preserve"> i wydanie folderów oraz innych </w:t>
      </w:r>
      <w:r w:rsidRPr="00D10063">
        <w:t>publikacji info</w:t>
      </w:r>
      <w:r w:rsidR="00551D12" w:rsidRPr="00D10063">
        <w:t>rmacyjnych i promocyjnych doty</w:t>
      </w:r>
      <w:r w:rsidRPr="00D10063">
        <w:t>czących obszaru objętego LSR,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b) </w:t>
      </w:r>
      <w:r w:rsidR="001B6C00" w:rsidRPr="00D10063">
        <w:t>budowę, odb</w:t>
      </w:r>
      <w:r w:rsidRPr="00D10063">
        <w:t>udowę, przebudowę, remont połą</w:t>
      </w:r>
      <w:r w:rsidR="001B6C00" w:rsidRPr="00D10063">
        <w:t>czony z modernizacją, zagospodarowanie lub</w:t>
      </w:r>
    </w:p>
    <w:p w:rsidR="001B6C00" w:rsidRPr="00D10063" w:rsidRDefault="001B6C00" w:rsidP="00D10063">
      <w:pPr>
        <w:spacing w:after="0" w:line="360" w:lineRule="auto"/>
      </w:pPr>
      <w:r w:rsidRPr="00D10063">
        <w:t>oznakowanie obie</w:t>
      </w:r>
      <w:r w:rsidR="00551D12" w:rsidRPr="00D10063">
        <w:t>któw małej infrastruktury tury</w:t>
      </w:r>
      <w:r w:rsidRPr="00D10063">
        <w:t>stycznej i rekre</w:t>
      </w:r>
      <w:r w:rsidR="00551D12" w:rsidRPr="00D10063">
        <w:t>acyjnej oraz wyposażanie obiek</w:t>
      </w:r>
      <w:r w:rsidRPr="00D10063">
        <w:t>tów pełniących fun</w:t>
      </w:r>
      <w:r w:rsidR="00551D12" w:rsidRPr="00D10063">
        <w:t xml:space="preserve">kcje turystyczne i rekreacyjne, </w:t>
      </w:r>
      <w:r w:rsidRPr="00D10063">
        <w:t>z wyłączeniem hoteli, moteli, pensjonatów oraz</w:t>
      </w:r>
    </w:p>
    <w:p w:rsidR="001B6C00" w:rsidRPr="00D10063" w:rsidRDefault="001B6C00" w:rsidP="00D10063">
      <w:pPr>
        <w:spacing w:after="0" w:line="360" w:lineRule="auto"/>
      </w:pPr>
      <w:r w:rsidRPr="00D10063">
        <w:t>bazy gastronomicznej;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4) </w:t>
      </w:r>
      <w:r w:rsidR="001B6C00" w:rsidRPr="00D10063">
        <w:t>promowanie, zac</w:t>
      </w:r>
      <w:r w:rsidRPr="00D10063">
        <w:t>howanie, odtworzenie, zabezpie</w:t>
      </w:r>
      <w:r w:rsidR="001B6C00" w:rsidRPr="00D10063">
        <w:t>czenie lub oznak</w:t>
      </w:r>
      <w:r w:rsidRPr="00D10063">
        <w:t>owanie cennego, lokalnego dzie</w:t>
      </w:r>
      <w:r w:rsidR="001B6C00" w:rsidRPr="00D10063">
        <w:t>dzictwa krajobrazo</w:t>
      </w:r>
      <w:r w:rsidRPr="00D10063">
        <w:t>wego i przyrodniczego, w szcze</w:t>
      </w:r>
      <w:r w:rsidR="001B6C00" w:rsidRPr="00D10063">
        <w:t>gólności obszarów objętych poszczególnymi</w:t>
      </w:r>
    </w:p>
    <w:p w:rsidR="00960356" w:rsidRPr="00D10063" w:rsidRDefault="001B6C00" w:rsidP="00D10063">
      <w:pPr>
        <w:spacing w:after="0" w:line="360" w:lineRule="auto"/>
      </w:pPr>
      <w:r w:rsidRPr="00D10063">
        <w:t>formami ochrony przyrody, w tym obszarów</w:t>
      </w:r>
      <w:r w:rsidR="00551D12" w:rsidRPr="00D10063">
        <w:t xml:space="preserve"> </w:t>
      </w:r>
      <w:r w:rsidRPr="00D10063">
        <w:t>Natura 2000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5) </w:t>
      </w:r>
      <w:r w:rsidR="00960356" w:rsidRPr="00D10063">
        <w:t xml:space="preserve">promowanie, </w:t>
      </w:r>
      <w:r w:rsidR="001B6C00" w:rsidRPr="00D10063">
        <w:t xml:space="preserve">zachowanie </w:t>
      </w:r>
      <w:r w:rsidR="00960356" w:rsidRPr="00D10063">
        <w:t xml:space="preserve"> lub oznakowanie </w:t>
      </w:r>
      <w:r w:rsidR="001B6C00" w:rsidRPr="00D10063">
        <w:t>lo</w:t>
      </w:r>
      <w:r w:rsidRPr="00D10063">
        <w:t xml:space="preserve">kalnego dziedzictwa kulturowego </w:t>
      </w:r>
      <w:r w:rsidR="001B6C00" w:rsidRPr="00D10063">
        <w:t>i historycznego przez:</w:t>
      </w:r>
    </w:p>
    <w:p w:rsidR="001B6C00" w:rsidRPr="00D10063" w:rsidRDefault="00551D12" w:rsidP="00D10063">
      <w:pPr>
        <w:spacing w:after="0" w:line="360" w:lineRule="auto"/>
      </w:pPr>
      <w:r w:rsidRPr="00D10063">
        <w:lastRenderedPageBreak/>
        <w:t xml:space="preserve">a) </w:t>
      </w:r>
      <w:r w:rsidR="001B6C00" w:rsidRPr="00D10063">
        <w:t>odbudowę, ren</w:t>
      </w:r>
      <w:r w:rsidRPr="00D10063">
        <w:t xml:space="preserve">owację, restaurację albo remont </w:t>
      </w:r>
      <w:r w:rsidR="001B6C00" w:rsidRPr="00D10063">
        <w:t>lub oznakowanie obiektów wpisanych do rej</w:t>
      </w:r>
      <w:r w:rsidRPr="00D10063">
        <w:t>e</w:t>
      </w:r>
      <w:r w:rsidR="001B6C00" w:rsidRPr="00D10063">
        <w:t>stru zabytków lub objętych ewidencją zabytków,</w:t>
      </w:r>
      <w:r w:rsidR="00960356" w:rsidRPr="00D10063">
        <w:t xml:space="preserve"> z wyłączeniem budynków mieszkalnych,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b) </w:t>
      </w:r>
      <w:r w:rsidR="001B6C00" w:rsidRPr="00D10063">
        <w:t xml:space="preserve">remont lub </w:t>
      </w:r>
      <w:r w:rsidRPr="00D10063">
        <w:t xml:space="preserve">wyposażenie istniejących muzeów </w:t>
      </w:r>
      <w:r w:rsidR="001B6C00" w:rsidRPr="00D10063">
        <w:t>lub innych obiektów pełniących ich funkcje,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c) </w:t>
      </w:r>
      <w:r w:rsidR="001B6C00" w:rsidRPr="00D10063">
        <w:t>kultywowanie:</w:t>
      </w:r>
      <w:r w:rsidRPr="00D10063">
        <w:t xml:space="preserve"> </w:t>
      </w:r>
      <w:r w:rsidR="001B6C00" w:rsidRPr="00D10063">
        <w:t>miejscowych tradycji, obrzędów i zwyczajów, języka regionalnego i gwary, tradycyjnych zawodów i rzemiosła,</w:t>
      </w:r>
    </w:p>
    <w:p w:rsidR="001B6C00" w:rsidRPr="00D10063" w:rsidRDefault="00551D12" w:rsidP="00D10063">
      <w:pPr>
        <w:spacing w:after="0" w:line="360" w:lineRule="auto"/>
      </w:pPr>
      <w:r w:rsidRPr="00D10063">
        <w:t>d)</w:t>
      </w:r>
      <w:r w:rsidR="001B6C00" w:rsidRPr="00D10063">
        <w:t>prowadzen</w:t>
      </w:r>
      <w:r w:rsidRPr="00D10063">
        <w:t xml:space="preserve">ie badań nad obszarem wdrażania </w:t>
      </w:r>
      <w:r w:rsidR="001B6C00" w:rsidRPr="00D10063">
        <w:t>LSR</w:t>
      </w:r>
      <w:r w:rsidR="00960356" w:rsidRPr="00D10063">
        <w:t>,</w:t>
      </w:r>
      <w:r w:rsidR="001B6C00" w:rsidRPr="00D10063">
        <w:t xml:space="preserve"> innych niż</w:t>
      </w:r>
      <w:r w:rsidR="00960356" w:rsidRPr="00D10063">
        <w:t xml:space="preserve"> realizowane w ramach działania „Funkcjonowanie lokalnej grupy działania, nabywanie umiejętności i aktywizacja” PROW 2007-2013,</w:t>
      </w:r>
    </w:p>
    <w:p w:rsidR="00960356" w:rsidRPr="00D10063" w:rsidRDefault="00960356" w:rsidP="00D10063">
      <w:pPr>
        <w:spacing w:after="0" w:line="360" w:lineRule="auto"/>
      </w:pPr>
      <w:r w:rsidRPr="00D10063">
        <w:t>e) promocję lokalnego dziedzictwa kulturowego i historycznego,</w:t>
      </w:r>
    </w:p>
    <w:p w:rsidR="00960356" w:rsidRPr="00D10063" w:rsidRDefault="00960356" w:rsidP="00D10063">
      <w:pPr>
        <w:spacing w:after="0" w:line="360" w:lineRule="auto"/>
      </w:pPr>
      <w:r w:rsidRPr="00D10063">
        <w:t>f) urządzanie miejsc pamięci związanych z wydarzeniem historycznym, w tym przez budowę, odbudowę, renowację, restaurację albo remont lub oznakowanie obiektów budowlanych i zagospodarowanie terenu wokół nich</w:t>
      </w:r>
      <w:r w:rsidR="000F00B2" w:rsidRPr="00D10063">
        <w:t>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6) </w:t>
      </w:r>
      <w:r w:rsidR="001B6C00" w:rsidRPr="00D10063">
        <w:t>inicjowanie powst</w:t>
      </w:r>
      <w:r w:rsidRPr="00D10063">
        <w:t>awania, przetwarzania lub wpro</w:t>
      </w:r>
      <w:r w:rsidR="001B6C00" w:rsidRPr="00D10063">
        <w:t xml:space="preserve">wadzania na rynek </w:t>
      </w:r>
      <w:r w:rsidRPr="00D10063">
        <w:t>produktów i usług, których pod</w:t>
      </w:r>
      <w:r w:rsidR="001B6C00" w:rsidRPr="00D10063">
        <w:t>stawę stanowią lok</w:t>
      </w:r>
      <w:r w:rsidRPr="00D10063">
        <w:t xml:space="preserve">alne zasoby, tradycyjne sektory </w:t>
      </w:r>
      <w:r w:rsidR="001B6C00" w:rsidRPr="00D10063">
        <w:t>gospodarki lub lokalne dziedzictwo, w tym</w:t>
      </w:r>
      <w:r w:rsidRPr="00D10063">
        <w:t xml:space="preserve"> kulturo</w:t>
      </w:r>
      <w:r w:rsidR="001B6C00" w:rsidRPr="00D10063">
        <w:t xml:space="preserve">we, historyczne </w:t>
      </w:r>
      <w:r w:rsidR="000F00B2" w:rsidRPr="00D10063">
        <w:t>lub przyrodnicze</w:t>
      </w:r>
      <w:r w:rsidRPr="00D10063">
        <w:t>, albo podno</w:t>
      </w:r>
      <w:r w:rsidR="001B6C00" w:rsidRPr="00D10063">
        <w:t>szenie jakości takich produktów lub usług przez: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a) </w:t>
      </w:r>
      <w:r w:rsidR="001B6C00" w:rsidRPr="00D10063">
        <w:t>udział w tar</w:t>
      </w:r>
      <w:r w:rsidRPr="00D10063">
        <w:t xml:space="preserve">gach i konkursach produktów lub </w:t>
      </w:r>
      <w:r w:rsidR="001B6C00" w:rsidRPr="00D10063">
        <w:t>usług lokalnych,</w:t>
      </w:r>
    </w:p>
    <w:p w:rsidR="001B6C00" w:rsidRPr="00D10063" w:rsidRDefault="001B6C00" w:rsidP="00D10063">
      <w:pPr>
        <w:spacing w:after="0" w:line="360" w:lineRule="auto"/>
      </w:pPr>
      <w:r w:rsidRPr="00D10063">
        <w:t>b) promocję produktów lub usług lokalnych,</w:t>
      </w:r>
    </w:p>
    <w:p w:rsidR="000F00B2" w:rsidRPr="00D10063" w:rsidRDefault="00551D12" w:rsidP="00D10063">
      <w:pPr>
        <w:spacing w:after="0" w:line="360" w:lineRule="auto"/>
      </w:pPr>
      <w:r w:rsidRPr="00D10063">
        <w:t xml:space="preserve">c) </w:t>
      </w:r>
      <w:r w:rsidR="001B6C00" w:rsidRPr="00D10063">
        <w:t>uzyskanie certy</w:t>
      </w:r>
      <w:r w:rsidRPr="00D10063">
        <w:t>fikatów i uczestnictwo w syste</w:t>
      </w:r>
      <w:r w:rsidR="001B6C00" w:rsidRPr="00D10063">
        <w:t>mach jakości</w:t>
      </w:r>
      <w:r w:rsidR="000F00B2" w:rsidRPr="00D10063">
        <w:t xml:space="preserve">, </w:t>
      </w:r>
      <w:r w:rsidR="001B6C00" w:rsidRPr="00D10063">
        <w:t xml:space="preserve"> </w:t>
      </w:r>
      <w:r w:rsidRPr="00D10063">
        <w:t xml:space="preserve">innych niż realizowane w ramach </w:t>
      </w:r>
      <w:r w:rsidR="000F00B2" w:rsidRPr="00D10063">
        <w:t>działania „Uczestnictwo rolników w systemach jakości żywności” PROW 2007-2013,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d) </w:t>
      </w:r>
      <w:r w:rsidR="001B6C00" w:rsidRPr="00D10063">
        <w:t>budowę, adap</w:t>
      </w:r>
      <w:r w:rsidRPr="00D10063">
        <w:t>tację lub wyposażenie niemiesz</w:t>
      </w:r>
      <w:r w:rsidR="001B6C00" w:rsidRPr="00D10063">
        <w:t>kalnych obi</w:t>
      </w:r>
      <w:r w:rsidRPr="00D10063">
        <w:t>ektów budowlanych wykorzystywa</w:t>
      </w:r>
      <w:r w:rsidR="001B6C00" w:rsidRPr="00D10063">
        <w:t>nych do prow</w:t>
      </w:r>
      <w:r w:rsidRPr="00D10063">
        <w:t xml:space="preserve">adzenia sprzedaży produktów lub </w:t>
      </w:r>
      <w:r w:rsidR="001B6C00" w:rsidRPr="00D10063">
        <w:t>usług lokalnych,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e) </w:t>
      </w:r>
      <w:r w:rsidR="001B6C00" w:rsidRPr="00D10063">
        <w:t>budowę, adap</w:t>
      </w:r>
      <w:r w:rsidRPr="00D10063">
        <w:t>tację lub wyposażenie niemiesz</w:t>
      </w:r>
      <w:r w:rsidR="001B6C00" w:rsidRPr="00D10063">
        <w:t>kalnych obi</w:t>
      </w:r>
      <w:r w:rsidRPr="00D10063">
        <w:t>ektów budowlanych wykorzystywa</w:t>
      </w:r>
      <w:r w:rsidR="001B6C00" w:rsidRPr="00D10063">
        <w:t>nych do trady</w:t>
      </w:r>
      <w:r w:rsidRPr="00D10063">
        <w:t>cyjnego wyrobu produktów lokal</w:t>
      </w:r>
      <w:r w:rsidR="001B6C00" w:rsidRPr="00D10063">
        <w:t>nych,</w:t>
      </w:r>
    </w:p>
    <w:p w:rsidR="001B6C00" w:rsidRPr="00D10063" w:rsidRDefault="001B6C00" w:rsidP="00D10063">
      <w:pPr>
        <w:spacing w:after="0" w:line="360" w:lineRule="auto"/>
      </w:pPr>
      <w:r w:rsidRPr="00D10063">
        <w:t>f) badanie rynku produktów lub usług lokalnych</w:t>
      </w:r>
      <w:r w:rsidR="0078441D">
        <w:t>:</w:t>
      </w:r>
      <w:r w:rsidR="0078441D" w:rsidRPr="0078441D">
        <w:t xml:space="preserve"> </w:t>
      </w:r>
      <w:r w:rsidR="0078441D" w:rsidRPr="00D10063">
        <w:t>– z wyłączeniem działalności rolniczej</w:t>
      </w:r>
    </w:p>
    <w:p w:rsidR="001B6C00" w:rsidRPr="00D10063" w:rsidRDefault="00551D12" w:rsidP="00D10063">
      <w:pPr>
        <w:spacing w:after="0" w:line="360" w:lineRule="auto"/>
      </w:pPr>
      <w:r w:rsidRPr="00D10063">
        <w:t xml:space="preserve">7) </w:t>
      </w:r>
      <w:r w:rsidR="001B6C00" w:rsidRPr="00D10063">
        <w:t>wykorzystanie ener</w:t>
      </w:r>
      <w:r w:rsidRPr="00D10063">
        <w:t>gii pochodzącej ze źródeł odna</w:t>
      </w:r>
      <w:r w:rsidR="001B6C00" w:rsidRPr="00D10063">
        <w:t>wialnych w celu popraw</w:t>
      </w:r>
      <w:r w:rsidRPr="00D10063">
        <w:t>ienia warunków prowadze</w:t>
      </w:r>
      <w:r w:rsidR="001B6C00" w:rsidRPr="00D10063">
        <w:t>nia działalności kult</w:t>
      </w:r>
      <w:r w:rsidRPr="00D10063">
        <w:t xml:space="preserve">uralnej lub gospodarczej, w tym </w:t>
      </w:r>
      <w:r w:rsidR="001B6C00" w:rsidRPr="00D10063">
        <w:t>polegającej na</w:t>
      </w:r>
      <w:r w:rsidR="00A03137" w:rsidRPr="00D10063">
        <w:t xml:space="preserve"> wynajmie pokoi w </w:t>
      </w:r>
      <w:r w:rsidRPr="00D10063">
        <w:t xml:space="preserve"> gospodarstwie </w:t>
      </w:r>
      <w:r w:rsidR="001B6C00" w:rsidRPr="00D10063">
        <w:t>rolnym, z wyłączeniem działalności rolniczej.</w:t>
      </w:r>
    </w:p>
    <w:sectPr w:rsidR="001B6C00" w:rsidRPr="00D10063" w:rsidSect="00D90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0D5"/>
    <w:multiLevelType w:val="hybridMultilevel"/>
    <w:tmpl w:val="DB38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03E6D"/>
    <w:multiLevelType w:val="hybridMultilevel"/>
    <w:tmpl w:val="039A8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C00"/>
    <w:rsid w:val="000F00B2"/>
    <w:rsid w:val="0010633F"/>
    <w:rsid w:val="001270D6"/>
    <w:rsid w:val="001B6C00"/>
    <w:rsid w:val="003442D5"/>
    <w:rsid w:val="003A1093"/>
    <w:rsid w:val="003A70FC"/>
    <w:rsid w:val="00421091"/>
    <w:rsid w:val="004B2C64"/>
    <w:rsid w:val="00507F04"/>
    <w:rsid w:val="00551D12"/>
    <w:rsid w:val="005C01C6"/>
    <w:rsid w:val="00775B4F"/>
    <w:rsid w:val="0078441D"/>
    <w:rsid w:val="007A620D"/>
    <w:rsid w:val="00960356"/>
    <w:rsid w:val="009915F2"/>
    <w:rsid w:val="00A03137"/>
    <w:rsid w:val="00BD70EC"/>
    <w:rsid w:val="00C00285"/>
    <w:rsid w:val="00C71893"/>
    <w:rsid w:val="00D10063"/>
    <w:rsid w:val="00D90C09"/>
    <w:rsid w:val="00F6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0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6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Sz</dc:creator>
  <cp:lastModifiedBy>Maciek</cp:lastModifiedBy>
  <cp:revision>4</cp:revision>
  <cp:lastPrinted>2013-04-24T08:29:00Z</cp:lastPrinted>
  <dcterms:created xsi:type="dcterms:W3CDTF">2013-04-24T08:19:00Z</dcterms:created>
  <dcterms:modified xsi:type="dcterms:W3CDTF">2013-04-24T11:08:00Z</dcterms:modified>
</cp:coreProperties>
</file>