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16" w:rsidRDefault="004F4416" w:rsidP="004F4416">
      <w:r>
        <w:t>W imieniu Zarządu zapraszam na posiedzenie Walnego Zebrania Członków Stowarzyszenia Kraina Szlaków Turystycznych – Lokalna Grupa Działania, które odbędzie się w dniu 28 października 2015 r. od godz. 16.30 w siedzibie Stowarzyszenia Kraina Szlaków Turystycznych - Lokalna Grupa Działania w Sulęcinie przy ul. Młynarskiej 1.</w:t>
      </w:r>
    </w:p>
    <w:p w:rsidR="004F4416" w:rsidRDefault="004F4416" w:rsidP="004F4416">
      <w:r>
        <w:t>Harmonogram Walnego Zebrania                                                                                                                           1. Powitanie, przedstawienie celów zebrania.                                                                                                           2. Podjęcie decyzji o trybie podejmowania uchwał przez Walne Zebranie.                                                                       3. Wybór przewodniczącego i protokolanta zebrania.                                                                                                          4. Zatwierdzenie przebiegu Walnego Zebrania.                                                                                                5. Wprowadzenie zmian w Statucie Stowarzyszenia Kraina Szlaków Turystycznych – Lokalna Grupa Działania.                                                                                                                                                                                        6. Podjęcie uchwały w sprawie zmian w Statucie Stowarzyszenia Kraina Szlaków Turystycznych – Lokalna Grupa Działania.                                                                                                                                                            7. Informacja o działalności Stowarzyszenia w okresie przejściowym.                                                                               8. Informacja o zaleceniach dotyczących zasady parytetu równowagi sektorów.                                                               9. Wolne głosy i wnioski.</w:t>
      </w:r>
    </w:p>
    <w:p w:rsidR="004F4416" w:rsidRDefault="004F4416" w:rsidP="004F4416">
      <w:pPr>
        <w:jc w:val="both"/>
      </w:pPr>
      <w:r>
        <w:t>Wprowadzenie zmian wymuszają zapisy w dokumentacji programu PROW na lata 2014-2020. Zmiana Statutu Stowarzyszenia jest niezbędna do funkcjonowania Stowarzyszenia KST-LGD w tym okresie. Zatwierdzenie tych zmian wymaga zgody Krajowego Rejestru Sądowego, w którym musimy złożyć poprawiony dokument najpóźniej do koń</w:t>
      </w:r>
      <w:r w:rsidR="009F61B8">
        <w:t>ca października. Zwracam się wię</w:t>
      </w:r>
      <w:bookmarkStart w:id="0" w:name="_GoBack"/>
      <w:bookmarkEnd w:id="0"/>
      <w:r>
        <w:t>c z prośbą o przybycie                     na Walne Zebranie wszystkich uprawnionych do głosowania członków naszego Stowarzyszenia.               Liczę na Państwa obecność.</w:t>
      </w:r>
    </w:p>
    <w:p w:rsidR="004F4416" w:rsidRDefault="004F4416" w:rsidP="004F4416">
      <w:pPr>
        <w:jc w:val="both"/>
      </w:pPr>
      <w:r>
        <w:t xml:space="preserve">                                                                                                                 Z poważaniem</w:t>
      </w:r>
    </w:p>
    <w:p w:rsidR="004F4416" w:rsidRDefault="004F4416" w:rsidP="004F4416">
      <w:r>
        <w:t xml:space="preserve">                                                                                                          Ilona Wojciechowska</w:t>
      </w:r>
    </w:p>
    <w:p w:rsidR="00691610" w:rsidRDefault="004F4416" w:rsidP="004F4416">
      <w:r>
        <w:t xml:space="preserve">                                                                                                              Prezes Zarządu</w:t>
      </w:r>
    </w:p>
    <w:sectPr w:rsidR="0069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16"/>
    <w:rsid w:val="004F4416"/>
    <w:rsid w:val="0055665A"/>
    <w:rsid w:val="006507FD"/>
    <w:rsid w:val="009F61B8"/>
    <w:rsid w:val="00D8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3"/>
    </w:pPr>
    <w:rPr>
      <w:rFonts w:eastAsiaTheme="minorEastAsia"/>
      <w:b/>
      <w:bCs/>
      <w:kern w:val="3"/>
      <w:sz w:val="24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07FD"/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507FD"/>
    <w:rPr>
      <w:rFonts w:eastAsiaTheme="minorEastAsia"/>
      <w:b/>
      <w:bCs/>
      <w:kern w:val="3"/>
      <w:sz w:val="24"/>
      <w:szCs w:val="25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07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3"/>
    </w:pPr>
    <w:rPr>
      <w:rFonts w:eastAsiaTheme="minorEastAsia"/>
      <w:b/>
      <w:bCs/>
      <w:kern w:val="3"/>
      <w:sz w:val="24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07FD"/>
    <w:rPr>
      <w:rFonts w:eastAsiaTheme="majorEastAsia"/>
      <w:b/>
      <w:bCs/>
      <w:iCs/>
      <w:kern w:val="3"/>
      <w:sz w:val="32"/>
      <w:szCs w:val="25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6507FD"/>
    <w:rPr>
      <w:rFonts w:eastAsiaTheme="minorEastAsia"/>
      <w:b/>
      <w:bCs/>
      <w:kern w:val="3"/>
      <w:sz w:val="24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INSPIRON_01</dc:creator>
  <cp:lastModifiedBy>Natalia.Szczepanska</cp:lastModifiedBy>
  <cp:revision>2</cp:revision>
  <dcterms:created xsi:type="dcterms:W3CDTF">2015-10-20T18:19:00Z</dcterms:created>
  <dcterms:modified xsi:type="dcterms:W3CDTF">2015-10-20T18:19:00Z</dcterms:modified>
</cp:coreProperties>
</file>