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6"/>
        <w:gridCol w:w="1417"/>
      </w:tblGrid>
      <w:tr w:rsidR="00A10E56" w:rsidRPr="00873224" w:rsidTr="00C77AAF">
        <w:tc>
          <w:tcPr>
            <w:tcW w:w="10490" w:type="dxa"/>
            <w:gridSpan w:val="3"/>
          </w:tcPr>
          <w:p w:rsidR="00A10E56" w:rsidRPr="00873224" w:rsidRDefault="00CA5C16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-1009650</wp:posOffset>
                      </wp:positionV>
                      <wp:extent cx="1743710" cy="382905"/>
                      <wp:effectExtent l="127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EC3" w:rsidRDefault="00521EC3" w:rsidP="00521EC3">
                                  <w:pPr>
                                    <w:jc w:val="right"/>
                                  </w:pPr>
                                  <w:r>
                                    <w:t>Załącznik nr 5g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2.85pt;margin-top:-79.5pt;width:137.3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IJ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RfkchGCqQTbZRwlwcy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" filled="f" stroked="f">
                      <v:textbox>
                        <w:txbxContent>
                          <w:p w:rsidR="00521EC3" w:rsidRDefault="00521EC3" w:rsidP="00521EC3">
                            <w:pPr>
                              <w:jc w:val="right"/>
                            </w:pPr>
                            <w:r>
                              <w:t>Załącznik nr 5g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E56" w:rsidRPr="0087322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II. Zgodność operacji z lokalnymi kryteriami wyboru</w:t>
            </w: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FORMALNE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dotyczy obszaru Krainy Szlaków Turystycznych</w:t>
            </w:r>
          </w:p>
          <w:p w:rsidR="00BC0D93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dotyczy obszaru Krainy Szlaków Turystycznych – 1 pkt.</w:t>
            </w:r>
          </w:p>
          <w:p w:rsidR="00BC0D93" w:rsidRPr="00873224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nie  dotyczy obszaru Krainy Szlaków Turystycznych –</w:t>
            </w:r>
            <w:r w:rsidR="00016099">
              <w:rPr>
                <w:rFonts w:ascii="Cambria" w:hAnsi="Cambria" w:cs="Arial"/>
                <w:i/>
                <w:sz w:val="24"/>
                <w:szCs w:val="24"/>
              </w:rPr>
              <w:t xml:space="preserve"> 0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 pkt.</w:t>
            </w:r>
          </w:p>
        </w:tc>
        <w:tc>
          <w:tcPr>
            <w:tcW w:w="1276" w:type="dxa"/>
            <w:vAlign w:val="center"/>
          </w:tcPr>
          <w:p w:rsidR="00C225C1" w:rsidRPr="00C77AAF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0 </w:t>
            </w:r>
            <w:r w:rsidR="0050493B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–</w:t>
            </w: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0E56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jest napisany zgodnie z założeniami i wytycznymi w projektowaniu i zarządzaniu projektami – cechy charakterystyczne to nazwa projektu, opis problemu, cele projektu, czas realizacji, rodzaje działań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jest zgodny z założeniami i wytycznymi – 1 pkt.</w:t>
            </w:r>
          </w:p>
          <w:p w:rsidR="00016099" w:rsidRPr="00873224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nie jest zgodny z założeniami i wytycznymi – 0 pkt.</w:t>
            </w:r>
          </w:p>
        </w:tc>
        <w:tc>
          <w:tcPr>
            <w:tcW w:w="1276" w:type="dxa"/>
            <w:vAlign w:val="center"/>
          </w:tcPr>
          <w:p w:rsidR="00C225C1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0 - 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MERYTORYCZNE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Doświadczenie wnioskodawcy w realizacji projektów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doświadczenie w realizacji projektów – 1 pkt.</w:t>
            </w:r>
          </w:p>
          <w:p w:rsidR="00016099" w:rsidRPr="009459D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doświadczenie w realizacji projektów – 0 pkt.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dotyczy lub ma bezpośredni wpływ na rozwój turystyki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lub ma bezpośredni wpływ na rozwój turystyki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i nie  ma bezpośredniego  wpływu na rozwój turystyki – 0 pkt</w:t>
            </w:r>
            <w:r w:rsidR="00C77AAF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BA77F8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Innowacyjność operacji; w tym kryterium ocenia się, czy operacja ma – w wymiarze lokalnym - charakter innowacyjny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ma charakteru innowacyjnego – 0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ma charakter innowacyjny w obrębie 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1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miejscowości -1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gminy – 2 pkt.</w:t>
            </w:r>
          </w:p>
          <w:p w:rsidR="00696305" w:rsidRPr="0088310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 KST – LGD – 3 pkt.</w:t>
            </w:r>
          </w:p>
        </w:tc>
        <w:tc>
          <w:tcPr>
            <w:tcW w:w="1276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C225C1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Spójność z siecią szlaków turystycznych</w:t>
            </w:r>
          </w:p>
          <w:p w:rsidR="00C225C1" w:rsidRPr="00C77AAF" w:rsidRDefault="00620D7B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Brak spójności ze szlakami turystycznymi – 0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1 szlakiem turystycznym – 1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2 szlakami turystycznymi – 2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3 szlakami turystycznymi – 3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lastRenderedPageBreak/>
              <w:t>Spójność z 4 szlakami turystycznymi – 4 pkt.</w:t>
            </w:r>
          </w:p>
          <w:p w:rsidR="00C225C1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więcej niż 4 szlakami turystycznymi – 5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-5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lastRenderedPageBreak/>
              <w:t xml:space="preserve">Czy operacja znajduje się na </w:t>
            </w:r>
            <w:r w:rsidR="001A5DEA" w:rsidRPr="00873224">
              <w:rPr>
                <w:rFonts w:ascii="Cambria" w:hAnsi="Cambria" w:cs="Arial"/>
                <w:color w:val="000000"/>
                <w:sz w:val="24"/>
                <w:szCs w:val="24"/>
              </w:rPr>
              <w:t>liście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rekomendowanych projektów</w:t>
            </w:r>
            <w:r w:rsidR="009459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?</w:t>
            </w:r>
          </w:p>
          <w:p w:rsidR="009459D4" w:rsidRPr="00BA77F8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znajduje się na liście rekomendowanych projektów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znajduje się na liście rekomendowanych projektów – 0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ODNOWA </w:t>
            </w:r>
            <w:r w:rsidR="008737E1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 xml:space="preserve"> I ROZWÓJ </w:t>
            </w:r>
            <w:r w:rsidRPr="00873224">
              <w:rPr>
                <w:rFonts w:ascii="Cambria" w:hAnsi="Cambria" w:cs="Arial"/>
                <w:b/>
                <w:bCs/>
                <w:color w:val="000000"/>
                <w:sz w:val="24"/>
                <w:szCs w:val="24"/>
              </w:rPr>
              <w:t>WSI</w:t>
            </w: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Wnioskodawca posiada koncepcje (temat) zagospodarowania terenu wsi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80185" w:rsidRPr="00BA77F8" w:rsidRDefault="008801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koncepcję zagospodarowania terenu wsi –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</w:t>
            </w:r>
            <w:r w:rsidR="007F7E8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pkt.</w:t>
            </w:r>
          </w:p>
          <w:p w:rsidR="00880185" w:rsidRPr="00873224" w:rsidRDefault="008801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koncepcji zagospodarowania terenu wsi – 0 pkt.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Wykorzystuje lokalny potencjał ludzki. Czy i w jakim stopniu w realizację zadania zaangażowani zostaną mieszkańcy?</w:t>
            </w:r>
          </w:p>
          <w:p w:rsidR="00AB3785" w:rsidRPr="00BA77F8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 wnioskodawca zakłada wykorzystanie lo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kalnego potencjału ludzkiego – </w:t>
            </w:r>
            <w:r w:rsidR="007F7E8B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pkt.</w:t>
            </w:r>
          </w:p>
          <w:p w:rsidR="00AB3785" w:rsidRPr="00873224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zakłada wykorzystania lokalnego potencjału ludzkiego – 0 pkt.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-</w:t>
            </w:r>
            <w:r w:rsidR="00AB3785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Operacja dotyczy obiektu zabytkowego lub charakterystycznego dla danej 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miejscowości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AB3785" w:rsidRPr="00BA77F8" w:rsidRDefault="00AB37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obiektu zabytkowego lub charakterystycz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nego dla danej miejscowości – </w:t>
            </w:r>
            <w:r w:rsidR="00BA77F8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="002E730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  <w:p w:rsidR="00AB3785" w:rsidRPr="00BA77F8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obiektu zabytkowego lub charakterystycznego dla danej miejscowości – 0 pkt.</w:t>
            </w:r>
          </w:p>
          <w:p w:rsidR="00AB3785" w:rsidRPr="00873224" w:rsidRDefault="00AB378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- </w:t>
            </w:r>
            <w:r w:rsidR="007F7E8B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9073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SUMA PUNKTÓW: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8737E1" w:rsidRPr="00873224" w:rsidTr="00AB7F10">
        <w:tc>
          <w:tcPr>
            <w:tcW w:w="907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8737E1" w:rsidRDefault="007F7E8B" w:rsidP="008737E1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Wymaga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na liczba punktów w ramach oceny operacji dla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działania</w:t>
            </w:r>
            <w:r w:rsidR="009820FB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7F7E8B" w:rsidRPr="00CA5C16" w:rsidRDefault="007F7E8B" w:rsidP="00CA5C16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Odnowa i rozwój wsi wynosi 8 pkt. </w:t>
            </w:r>
            <w:r w:rsidRPr="00AB7F10">
              <w:rPr>
                <w:rFonts w:ascii="Cambria" w:hAnsi="Cambria" w:cs="Arial"/>
                <w:b/>
              </w:rPr>
              <w:t>(gdzie max. liczba pkt. do zdobycia to 16),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2F2F2" w:themeFill="background1" w:themeFillShade="F2"/>
          </w:tcPr>
          <w:p w:rsidR="008737E1" w:rsidRPr="00873224" w:rsidRDefault="008737E1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497577" w:rsidRDefault="00497577">
      <w:pPr>
        <w:rPr>
          <w:sz w:val="24"/>
          <w:szCs w:val="24"/>
        </w:rPr>
      </w:pPr>
    </w:p>
    <w:p w:rsidR="00CA5C16" w:rsidRDefault="00CA5C16">
      <w:pPr>
        <w:rPr>
          <w:sz w:val="24"/>
          <w:szCs w:val="24"/>
        </w:rPr>
      </w:pPr>
    </w:p>
    <w:p w:rsidR="00CA5C16" w:rsidRDefault="00CA5C16" w:rsidP="00CA5C16">
      <w:pPr>
        <w:spacing w:after="0" w:line="240" w:lineRule="auto"/>
        <w:ind w:firstLine="708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CA5C16" w:rsidRDefault="00CA5C16" w:rsidP="00CA5C16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(data)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(czytelny podpis)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(nr operacji)</w:t>
      </w:r>
    </w:p>
    <w:p w:rsidR="00CA5C16" w:rsidRPr="001A5DEA" w:rsidRDefault="00CA5C16">
      <w:pPr>
        <w:rPr>
          <w:sz w:val="24"/>
          <w:szCs w:val="24"/>
        </w:rPr>
      </w:pPr>
    </w:p>
    <w:sectPr w:rsidR="00CA5C16" w:rsidRPr="001A5DEA" w:rsidSect="008C5F4B">
      <w:headerReference w:type="default" r:id="rId8"/>
      <w:footerReference w:type="default" r:id="rId9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DF" w:rsidRDefault="009A14DF" w:rsidP="00304D57">
      <w:pPr>
        <w:spacing w:after="0" w:line="240" w:lineRule="auto"/>
      </w:pPr>
      <w:r>
        <w:separator/>
      </w:r>
    </w:p>
  </w:endnote>
  <w:endnote w:type="continuationSeparator" w:id="0">
    <w:p w:rsidR="009A14DF" w:rsidRDefault="009A14DF" w:rsidP="0030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EA" w:rsidRDefault="00CA5C16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 w:rsidR="001A5DEA">
      <w:t xml:space="preserve"> | </w:t>
    </w:r>
    <w:r w:rsidR="001A5DEA">
      <w:rPr>
        <w:color w:val="7F7F7F"/>
        <w:spacing w:val="60"/>
      </w:rPr>
      <w:t>Strona</w:t>
    </w:r>
  </w:p>
  <w:p w:rsidR="001A5DEA" w:rsidRDefault="001A5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DF" w:rsidRDefault="009A14DF" w:rsidP="00304D57">
      <w:pPr>
        <w:spacing w:after="0" w:line="240" w:lineRule="auto"/>
      </w:pPr>
      <w:r>
        <w:separator/>
      </w:r>
    </w:p>
  </w:footnote>
  <w:footnote w:type="continuationSeparator" w:id="0">
    <w:p w:rsidR="009A14DF" w:rsidRDefault="009A14DF" w:rsidP="0030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857"/>
      <w:gridCol w:w="1563"/>
    </w:tblGrid>
    <w:tr w:rsidR="001A5DEA" w:rsidRPr="00873224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1A5DEA" w:rsidRPr="00873224" w:rsidRDefault="001A5DEA" w:rsidP="00304D57">
          <w:pPr>
            <w:pStyle w:val="Nagwek"/>
            <w:jc w:val="right"/>
            <w:rPr>
              <w:caps/>
              <w:color w:val="FFFFFF"/>
            </w:rPr>
          </w:pPr>
          <w:r w:rsidRPr="00304D57">
            <w:rPr>
              <w:rFonts w:ascii="Cambria" w:hAnsi="Cambria"/>
              <w:b/>
              <w:i/>
              <w:iCs/>
              <w:color w:val="FFFFFF"/>
              <w:sz w:val="24"/>
              <w:szCs w:val="24"/>
              <w:lang w:eastAsia="en-US" w:bidi="en-US"/>
            </w:rPr>
            <w:t>KARTA OCENY OPERACJI WEDŁUG KRYTERIÓW WYBORU</w:t>
          </w:r>
        </w:p>
      </w:tc>
      <w:tc>
        <w:tcPr>
          <w:tcW w:w="750" w:type="pct"/>
          <w:shd w:val="clear" w:color="auto" w:fill="000000"/>
          <w:vAlign w:val="center"/>
        </w:tcPr>
        <w:p w:rsidR="001A5DEA" w:rsidRPr="00873224" w:rsidRDefault="001A5DEA">
          <w:pPr>
            <w:pStyle w:val="Nagwek"/>
            <w:jc w:val="right"/>
            <w:rPr>
              <w:color w:val="FFFFFF"/>
            </w:rPr>
          </w:pPr>
          <w:r w:rsidRPr="00873224">
            <w:rPr>
              <w:rFonts w:ascii="Cambria" w:hAnsi="Cambria" w:cs="Arial"/>
              <w:b/>
              <w:color w:val="FFFFFF"/>
              <w:sz w:val="20"/>
              <w:szCs w:val="20"/>
            </w:rPr>
            <w:t>Procedury naboru wniosków</w:t>
          </w:r>
        </w:p>
      </w:tc>
    </w:tr>
  </w:tbl>
  <w:p w:rsidR="001A5DEA" w:rsidRDefault="001A5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2176"/>
    <w:multiLevelType w:val="hybridMultilevel"/>
    <w:tmpl w:val="AAF8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56"/>
    <w:rsid w:val="00016099"/>
    <w:rsid w:val="00134E02"/>
    <w:rsid w:val="001A5DEA"/>
    <w:rsid w:val="0020032E"/>
    <w:rsid w:val="00257C4F"/>
    <w:rsid w:val="002E730F"/>
    <w:rsid w:val="00304D57"/>
    <w:rsid w:val="00324D80"/>
    <w:rsid w:val="003654AF"/>
    <w:rsid w:val="00373C12"/>
    <w:rsid w:val="00475813"/>
    <w:rsid w:val="00497577"/>
    <w:rsid w:val="0050493B"/>
    <w:rsid w:val="00521EC3"/>
    <w:rsid w:val="005842A1"/>
    <w:rsid w:val="00620D7B"/>
    <w:rsid w:val="00640E09"/>
    <w:rsid w:val="006547DE"/>
    <w:rsid w:val="00696305"/>
    <w:rsid w:val="007F7E8B"/>
    <w:rsid w:val="00835508"/>
    <w:rsid w:val="00855293"/>
    <w:rsid w:val="00873224"/>
    <w:rsid w:val="008737E1"/>
    <w:rsid w:val="00880185"/>
    <w:rsid w:val="00883104"/>
    <w:rsid w:val="008C5F4B"/>
    <w:rsid w:val="009451AF"/>
    <w:rsid w:val="009459D4"/>
    <w:rsid w:val="009820FB"/>
    <w:rsid w:val="009A14DF"/>
    <w:rsid w:val="00A10E56"/>
    <w:rsid w:val="00A13DDC"/>
    <w:rsid w:val="00AB3785"/>
    <w:rsid w:val="00AB425D"/>
    <w:rsid w:val="00AB7F10"/>
    <w:rsid w:val="00AD3508"/>
    <w:rsid w:val="00BA7155"/>
    <w:rsid w:val="00BA77F8"/>
    <w:rsid w:val="00BC0D93"/>
    <w:rsid w:val="00BD682E"/>
    <w:rsid w:val="00C225C1"/>
    <w:rsid w:val="00C77AAF"/>
    <w:rsid w:val="00CA5C16"/>
    <w:rsid w:val="00CD4D2C"/>
    <w:rsid w:val="00D13B82"/>
    <w:rsid w:val="00D5530A"/>
    <w:rsid w:val="00DA0615"/>
    <w:rsid w:val="00EC0391"/>
    <w:rsid w:val="00F11CE6"/>
    <w:rsid w:val="00FC1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0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OPERACJI WEDŁUG KRYTERIÓW WYBORU</vt:lpstr>
    </vt:vector>
  </TitlesOfParts>
  <Company>.</Company>
  <LinksUpToDate>false</LinksUpToDate>
  <CharactersWithSpaces>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OPERACJI WEDŁUG KRYTERIÓW WYBORU</dc:title>
  <dc:creator>Monika Kononowicz</dc:creator>
  <cp:lastModifiedBy>Natalia.Szczepanska</cp:lastModifiedBy>
  <cp:revision>2</cp:revision>
  <cp:lastPrinted>2011-01-17T12:58:00Z</cp:lastPrinted>
  <dcterms:created xsi:type="dcterms:W3CDTF">2013-10-03T09:42:00Z</dcterms:created>
  <dcterms:modified xsi:type="dcterms:W3CDTF">2013-10-03T09:42:00Z</dcterms:modified>
</cp:coreProperties>
</file>