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9A15" w14:textId="56D0D111" w:rsidR="00547C5A" w:rsidRPr="00EF6630" w:rsidRDefault="00547C5A" w:rsidP="00547C5A">
      <w:pPr>
        <w:pStyle w:val="Nagwek"/>
        <w:jc w:val="right"/>
        <w:rPr>
          <w:rFonts w:ascii="Arial Narrow" w:hAnsi="Arial Narrow"/>
        </w:rPr>
      </w:pPr>
      <w:bookmarkStart w:id="0" w:name="_Hlk143760931"/>
      <w:bookmarkEnd w:id="0"/>
      <w:r w:rsidRPr="005718CA">
        <w:rPr>
          <w:rFonts w:ascii="Arial Narrow" w:hAnsi="Arial Narrow"/>
        </w:rPr>
        <w:t xml:space="preserve">Załącznik nr </w:t>
      </w:r>
      <w:r w:rsidR="006746FF">
        <w:rPr>
          <w:rFonts w:ascii="Arial Narrow" w:hAnsi="Arial Narrow"/>
        </w:rPr>
        <w:t>2</w:t>
      </w:r>
      <w:r w:rsidRPr="005718CA">
        <w:rPr>
          <w:rFonts w:ascii="Arial Narrow" w:hAnsi="Arial Narrow"/>
        </w:rPr>
        <w:t xml:space="preserve"> do uchwały nr </w:t>
      </w:r>
      <w:r w:rsidR="006746FF">
        <w:rPr>
          <w:rFonts w:ascii="Arial Narrow" w:hAnsi="Arial Narrow"/>
        </w:rPr>
        <w:t>7</w:t>
      </w:r>
      <w:r w:rsidRPr="005718CA">
        <w:rPr>
          <w:rFonts w:ascii="Arial Narrow" w:hAnsi="Arial Narrow"/>
        </w:rPr>
        <w:t xml:space="preserve">/2023 z dnia </w:t>
      </w:r>
      <w:r w:rsidR="003033A9">
        <w:rPr>
          <w:rFonts w:ascii="Arial Narrow" w:hAnsi="Arial Narrow"/>
        </w:rPr>
        <w:t>0</w:t>
      </w:r>
      <w:r w:rsidR="005718CA" w:rsidRPr="005718CA">
        <w:rPr>
          <w:rFonts w:ascii="Arial Narrow" w:hAnsi="Arial Narrow"/>
        </w:rPr>
        <w:t>4</w:t>
      </w:r>
      <w:r w:rsidRPr="005718CA">
        <w:rPr>
          <w:rFonts w:ascii="Arial Narrow" w:hAnsi="Arial Narrow"/>
        </w:rPr>
        <w:t>.0</w:t>
      </w:r>
      <w:r w:rsidR="005718CA" w:rsidRPr="005718CA">
        <w:rPr>
          <w:rFonts w:ascii="Arial Narrow" w:hAnsi="Arial Narrow"/>
        </w:rPr>
        <w:t>9</w:t>
      </w:r>
      <w:r w:rsidRPr="005718CA">
        <w:rPr>
          <w:rFonts w:ascii="Arial Narrow" w:hAnsi="Arial Narrow"/>
        </w:rPr>
        <w:t xml:space="preserve">.2023 r. </w:t>
      </w:r>
      <w:r w:rsidRPr="00EF6630">
        <w:rPr>
          <w:rFonts w:ascii="Arial Narrow" w:hAnsi="Arial Narrow"/>
        </w:rPr>
        <w:t>Zarządu</w:t>
      </w:r>
    </w:p>
    <w:p w14:paraId="0A07F9CA" w14:textId="77777777" w:rsidR="00547C5A" w:rsidRPr="00504A17" w:rsidRDefault="00547C5A" w:rsidP="00547C5A">
      <w:pPr>
        <w:pStyle w:val="Nagwek"/>
        <w:jc w:val="right"/>
        <w:rPr>
          <w:rFonts w:ascii="Arial Narrow" w:hAnsi="Arial Narrow"/>
        </w:rPr>
      </w:pPr>
      <w:r w:rsidRPr="00504A17">
        <w:rPr>
          <w:rFonts w:ascii="Arial Narrow" w:hAnsi="Arial Narrow"/>
        </w:rPr>
        <w:t>Stowarzyszenia Kraina Szlaków Turystycznych – Lokalna Grupa Działania</w:t>
      </w:r>
    </w:p>
    <w:p w14:paraId="1B411A69" w14:textId="77777777" w:rsidR="00547C5A" w:rsidRDefault="00547C5A" w:rsidP="00547C5A"/>
    <w:p w14:paraId="34BE9728" w14:textId="77777777" w:rsidR="00547C5A" w:rsidRDefault="00547C5A" w:rsidP="00547C5A"/>
    <w:p w14:paraId="0154A107" w14:textId="77777777" w:rsidR="00547C5A" w:rsidRDefault="00547C5A" w:rsidP="00547C5A"/>
    <w:p w14:paraId="212EBFB9" w14:textId="77777777" w:rsidR="00547C5A" w:rsidRDefault="00547C5A" w:rsidP="00547C5A"/>
    <w:p w14:paraId="0AE16AD3" w14:textId="77777777" w:rsidR="00547C5A" w:rsidRDefault="00547C5A" w:rsidP="00547C5A"/>
    <w:p w14:paraId="71E1AB09" w14:textId="77777777" w:rsidR="00547C5A" w:rsidRDefault="00547C5A" w:rsidP="00216A55">
      <w:pPr>
        <w:ind w:firstLine="0"/>
      </w:pPr>
    </w:p>
    <w:p w14:paraId="156A8EAC" w14:textId="77777777" w:rsidR="00547C5A" w:rsidRDefault="00547C5A" w:rsidP="00216A55">
      <w:pPr>
        <w:ind w:firstLine="0"/>
      </w:pPr>
    </w:p>
    <w:p w14:paraId="1C5ED982" w14:textId="77777777" w:rsidR="00547C5A" w:rsidRDefault="00547C5A" w:rsidP="00547C5A"/>
    <w:p w14:paraId="6FC468C9" w14:textId="77777777" w:rsidR="00547C5A" w:rsidRPr="00330595" w:rsidRDefault="00547C5A" w:rsidP="00547C5A"/>
    <w:p w14:paraId="2B9EDC87" w14:textId="77777777" w:rsidR="00547C5A" w:rsidRPr="0033767C" w:rsidRDefault="00547C5A" w:rsidP="00547C5A">
      <w:pPr>
        <w:pStyle w:val="Tytu"/>
        <w:pBdr>
          <w:bottom w:val="single" w:sz="8" w:space="5" w:color="4472C4" w:themeColor="accent1"/>
        </w:pBdr>
        <w:jc w:val="center"/>
        <w:rPr>
          <w:rFonts w:ascii="Arial Narrow" w:hAnsi="Arial Narrow"/>
          <w:sz w:val="80"/>
          <w:szCs w:val="80"/>
        </w:rPr>
      </w:pPr>
      <w:r w:rsidRPr="0033767C">
        <w:rPr>
          <w:rFonts w:ascii="Arial Narrow" w:hAnsi="Arial Narrow"/>
          <w:sz w:val="80"/>
          <w:szCs w:val="80"/>
        </w:rPr>
        <w:t>Stowarzyszeni</w:t>
      </w:r>
      <w:r>
        <w:rPr>
          <w:rFonts w:ascii="Arial Narrow" w:hAnsi="Arial Narrow"/>
          <w:sz w:val="80"/>
          <w:szCs w:val="80"/>
        </w:rPr>
        <w:t>e</w:t>
      </w:r>
    </w:p>
    <w:p w14:paraId="087EEB3B" w14:textId="77777777" w:rsidR="00547C5A" w:rsidRDefault="00547C5A" w:rsidP="00547C5A">
      <w:pPr>
        <w:pStyle w:val="Tytu"/>
        <w:pBdr>
          <w:bottom w:val="single" w:sz="8" w:space="5" w:color="4472C4" w:themeColor="accent1"/>
        </w:pBdr>
        <w:jc w:val="center"/>
        <w:rPr>
          <w:rFonts w:ascii="Arial Narrow" w:hAnsi="Arial Narrow"/>
          <w:sz w:val="80"/>
          <w:szCs w:val="80"/>
        </w:rPr>
      </w:pPr>
      <w:r w:rsidRPr="0033767C">
        <w:rPr>
          <w:rFonts w:ascii="Arial Narrow" w:hAnsi="Arial Narrow"/>
          <w:sz w:val="80"/>
          <w:szCs w:val="80"/>
        </w:rPr>
        <w:t>Kraina Szlaków Turystycznych</w:t>
      </w:r>
    </w:p>
    <w:p w14:paraId="0812F527" w14:textId="77777777" w:rsidR="00547C5A" w:rsidRPr="0033767C" w:rsidRDefault="00547C5A" w:rsidP="00547C5A">
      <w:pPr>
        <w:pStyle w:val="Tytu"/>
        <w:pBdr>
          <w:bottom w:val="single" w:sz="8" w:space="5" w:color="4472C4" w:themeColor="accent1"/>
        </w:pBdr>
        <w:jc w:val="center"/>
        <w:rPr>
          <w:rFonts w:ascii="Arial Narrow" w:hAnsi="Arial Narrow"/>
          <w:sz w:val="80"/>
          <w:szCs w:val="80"/>
        </w:rPr>
      </w:pPr>
      <w:r w:rsidRPr="0033767C">
        <w:rPr>
          <w:rFonts w:ascii="Arial Narrow" w:hAnsi="Arial Narrow"/>
          <w:sz w:val="80"/>
          <w:szCs w:val="80"/>
        </w:rPr>
        <w:t>–</w:t>
      </w:r>
      <w:r>
        <w:rPr>
          <w:rFonts w:ascii="Arial Narrow" w:hAnsi="Arial Narrow"/>
          <w:sz w:val="80"/>
          <w:szCs w:val="80"/>
        </w:rPr>
        <w:t xml:space="preserve"> </w:t>
      </w:r>
      <w:r w:rsidRPr="0033767C">
        <w:rPr>
          <w:rFonts w:ascii="Arial Narrow" w:hAnsi="Arial Narrow"/>
          <w:sz w:val="80"/>
          <w:szCs w:val="80"/>
        </w:rPr>
        <w:t>Lokalna Grupa Działania</w:t>
      </w:r>
    </w:p>
    <w:p w14:paraId="5A538DEB" w14:textId="77777777" w:rsidR="00547C5A" w:rsidRDefault="00547C5A" w:rsidP="00547C5A">
      <w:pPr>
        <w:pStyle w:val="Tytu"/>
        <w:pBdr>
          <w:bottom w:val="single" w:sz="8" w:space="5" w:color="4472C4" w:themeColor="accent1"/>
        </w:pBdr>
        <w:tabs>
          <w:tab w:val="right" w:pos="10204"/>
        </w:tabs>
        <w:jc w:val="center"/>
        <w:rPr>
          <w:rFonts w:ascii="Arial Narrow" w:hAnsi="Arial Narrow"/>
          <w:sz w:val="80"/>
          <w:szCs w:val="80"/>
        </w:rPr>
      </w:pPr>
    </w:p>
    <w:p w14:paraId="5278456A" w14:textId="77777777" w:rsidR="00547C5A" w:rsidRPr="00330595" w:rsidRDefault="00547C5A" w:rsidP="00547C5A"/>
    <w:p w14:paraId="6B0BD390" w14:textId="77777777" w:rsidR="00547C5A" w:rsidRDefault="00547C5A" w:rsidP="00547C5A">
      <w:pPr>
        <w:pStyle w:val="Tytu"/>
        <w:pBdr>
          <w:bottom w:val="single" w:sz="8" w:space="5" w:color="4472C4" w:themeColor="accent1"/>
        </w:pBdr>
        <w:tabs>
          <w:tab w:val="right" w:pos="10204"/>
        </w:tabs>
        <w:jc w:val="center"/>
        <w:rPr>
          <w:rFonts w:ascii="Arial Narrow" w:hAnsi="Arial Narrow"/>
          <w:sz w:val="80"/>
          <w:szCs w:val="80"/>
        </w:rPr>
      </w:pPr>
      <w:r>
        <w:rPr>
          <w:rFonts w:ascii="Arial Narrow" w:hAnsi="Arial Narrow"/>
          <w:sz w:val="80"/>
          <w:szCs w:val="80"/>
        </w:rPr>
        <w:t>Lokalna Strategia Rozwoju</w:t>
      </w:r>
    </w:p>
    <w:p w14:paraId="3FC03645" w14:textId="302B7124" w:rsidR="00547C5A" w:rsidRPr="00CF5B7B" w:rsidRDefault="00D4019F" w:rsidP="00547C5A">
      <w:pPr>
        <w:jc w:val="center"/>
        <w:rPr>
          <w:color w:val="222A35" w:themeColor="text2" w:themeShade="80"/>
          <w:sz w:val="80"/>
          <w:szCs w:val="80"/>
        </w:rPr>
      </w:pPr>
      <w:r>
        <w:rPr>
          <w:color w:val="222A35" w:themeColor="text2" w:themeShade="80"/>
          <w:sz w:val="80"/>
          <w:szCs w:val="80"/>
        </w:rPr>
        <w:t>na lata</w:t>
      </w:r>
      <w:r w:rsidR="00216A55">
        <w:rPr>
          <w:color w:val="222A35" w:themeColor="text2" w:themeShade="80"/>
          <w:sz w:val="80"/>
          <w:szCs w:val="80"/>
        </w:rPr>
        <w:t xml:space="preserve"> </w:t>
      </w:r>
      <w:r w:rsidR="00547C5A" w:rsidRPr="00CF5B7B">
        <w:rPr>
          <w:color w:val="222A35" w:themeColor="text2" w:themeShade="80"/>
          <w:sz w:val="80"/>
          <w:szCs w:val="80"/>
        </w:rPr>
        <w:t>202</w:t>
      </w:r>
      <w:r w:rsidR="00216A55">
        <w:rPr>
          <w:color w:val="222A35" w:themeColor="text2" w:themeShade="80"/>
          <w:sz w:val="80"/>
          <w:szCs w:val="80"/>
        </w:rPr>
        <w:t>3-2027</w:t>
      </w:r>
      <w:r w:rsidR="00547C5A" w:rsidRPr="00CF5B7B">
        <w:rPr>
          <w:color w:val="222A35" w:themeColor="text2" w:themeShade="80"/>
          <w:sz w:val="80"/>
          <w:szCs w:val="80"/>
        </w:rPr>
        <w:t xml:space="preserve"> </w:t>
      </w:r>
    </w:p>
    <w:p w14:paraId="4BEED1C1" w14:textId="77777777" w:rsidR="00547C5A" w:rsidRDefault="00547C5A" w:rsidP="00547C5A"/>
    <w:p w14:paraId="23F1A70A" w14:textId="77777777" w:rsidR="00547C5A" w:rsidRDefault="00547C5A" w:rsidP="00547C5A"/>
    <w:p w14:paraId="08A200E1" w14:textId="77777777" w:rsidR="00547C5A" w:rsidRDefault="00547C5A" w:rsidP="00547C5A"/>
    <w:p w14:paraId="4A086DD6" w14:textId="77777777" w:rsidR="00547C5A" w:rsidRDefault="00547C5A" w:rsidP="00547C5A"/>
    <w:p w14:paraId="406A8A20" w14:textId="77777777" w:rsidR="00547C5A" w:rsidRDefault="00547C5A" w:rsidP="00547C5A"/>
    <w:p w14:paraId="62289027" w14:textId="77777777" w:rsidR="00CD4A56" w:rsidRDefault="00CD4A56" w:rsidP="00547C5A"/>
    <w:p w14:paraId="37EA6364" w14:textId="77777777" w:rsidR="00547C5A" w:rsidRDefault="00547C5A" w:rsidP="00547C5A"/>
    <w:p w14:paraId="617805CE" w14:textId="77777777" w:rsidR="00547C5A" w:rsidRDefault="00547C5A" w:rsidP="00547C5A"/>
    <w:p w14:paraId="57FA445A" w14:textId="77777777" w:rsidR="00547C5A" w:rsidRDefault="00547C5A" w:rsidP="00547C5A"/>
    <w:p w14:paraId="617AE7A1" w14:textId="77777777" w:rsidR="003F679E" w:rsidRDefault="003F679E" w:rsidP="00547C5A"/>
    <w:p w14:paraId="5BCC4E41" w14:textId="77777777" w:rsidR="003F679E" w:rsidRDefault="003F679E" w:rsidP="00547C5A"/>
    <w:p w14:paraId="70BC94D8" w14:textId="77777777" w:rsidR="00547C5A" w:rsidRDefault="00547C5A" w:rsidP="00547C5A"/>
    <w:p w14:paraId="5241D03B" w14:textId="77777777" w:rsidR="00547C5A" w:rsidRPr="000B7D8F" w:rsidRDefault="00547C5A" w:rsidP="00547C5A">
      <w:pPr>
        <w:rPr>
          <w:rFonts w:ascii="Arial Narrow" w:hAnsi="Arial Narrow"/>
        </w:rPr>
      </w:pPr>
      <w:r>
        <w:rPr>
          <w:rFonts w:ascii="Arial Narrow" w:hAnsi="Arial Narrow"/>
          <w:noProof/>
          <w:lang w:eastAsia="pl-PL"/>
        </w:rPr>
        <w:drawing>
          <wp:inline distT="0" distB="0" distL="0" distR="0" wp14:anchorId="06B46985" wp14:editId="5240C0A6">
            <wp:extent cx="6299835" cy="760730"/>
            <wp:effectExtent l="0" t="0" r="5715" b="1270"/>
            <wp:docPr id="76655619" name="Obraz 7665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y od Sadłoch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9835" cy="760730"/>
                    </a:xfrm>
                    <a:prstGeom prst="rect">
                      <a:avLst/>
                    </a:prstGeom>
                  </pic:spPr>
                </pic:pic>
              </a:graphicData>
            </a:graphic>
          </wp:inline>
        </w:drawing>
      </w:r>
    </w:p>
    <w:p w14:paraId="4E09E320" w14:textId="77777777" w:rsidR="00D929D9" w:rsidRDefault="00D929D9" w:rsidP="00547C5A">
      <w:pPr>
        <w:jc w:val="center"/>
        <w:rPr>
          <w:rFonts w:ascii="Arial Narrow" w:hAnsi="Arial Narrow"/>
        </w:rPr>
      </w:pPr>
    </w:p>
    <w:p w14:paraId="41DE42C5" w14:textId="3B8CDCFD" w:rsidR="00547C5A" w:rsidRPr="00504A17" w:rsidRDefault="00547C5A" w:rsidP="00547C5A">
      <w:pPr>
        <w:jc w:val="center"/>
        <w:rPr>
          <w:rFonts w:ascii="Arial Narrow" w:hAnsi="Arial Narrow"/>
        </w:rPr>
      </w:pPr>
      <w:r w:rsidRPr="00504A17">
        <w:rPr>
          <w:rFonts w:ascii="Arial Narrow" w:hAnsi="Arial Narrow"/>
        </w:rPr>
        <w:t>Sulęcin</w:t>
      </w:r>
      <w:r w:rsidRPr="005718CA">
        <w:rPr>
          <w:rFonts w:ascii="Arial Narrow" w:hAnsi="Arial Narrow"/>
        </w:rPr>
        <w:t xml:space="preserve">, </w:t>
      </w:r>
      <w:r w:rsidR="005718CA" w:rsidRPr="005718CA">
        <w:rPr>
          <w:rFonts w:ascii="Arial Narrow" w:hAnsi="Arial Narrow"/>
        </w:rPr>
        <w:t>4</w:t>
      </w:r>
      <w:r w:rsidRPr="005718CA">
        <w:rPr>
          <w:rFonts w:ascii="Arial Narrow" w:hAnsi="Arial Narrow"/>
        </w:rPr>
        <w:t xml:space="preserve"> </w:t>
      </w:r>
      <w:r w:rsidR="005718CA" w:rsidRPr="005718CA">
        <w:rPr>
          <w:rFonts w:ascii="Arial Narrow" w:hAnsi="Arial Narrow"/>
        </w:rPr>
        <w:t xml:space="preserve">września </w:t>
      </w:r>
      <w:r w:rsidRPr="005718CA">
        <w:rPr>
          <w:rFonts w:ascii="Arial Narrow" w:hAnsi="Arial Narrow"/>
        </w:rPr>
        <w:t xml:space="preserve"> 2023 r.</w:t>
      </w:r>
    </w:p>
    <w:p w14:paraId="2D1F8CE4" w14:textId="77777777" w:rsidR="00547C5A" w:rsidRDefault="00547C5A" w:rsidP="000E1EE5">
      <w:pPr>
        <w:spacing w:line="276" w:lineRule="auto"/>
        <w:ind w:left="1080" w:hanging="720"/>
      </w:pPr>
    </w:p>
    <w:bookmarkStart w:id="1" w:name="_Hlk136866790" w:displacedByCustomXml="next"/>
    <w:sdt>
      <w:sdtPr>
        <w:rPr>
          <w:rFonts w:ascii="Arial Narrow" w:eastAsiaTheme="minorHAnsi" w:hAnsi="Arial Narrow" w:cstheme="minorBidi"/>
          <w:b w:val="0"/>
          <w:bCs w:val="0"/>
          <w:color w:val="auto"/>
          <w:kern w:val="22"/>
          <w:sz w:val="22"/>
          <w:szCs w:val="22"/>
          <w:lang w:eastAsia="en-US"/>
        </w:rPr>
        <w:id w:val="164595702"/>
        <w:docPartObj>
          <w:docPartGallery w:val="Table of Contents"/>
          <w:docPartUnique/>
        </w:docPartObj>
      </w:sdtPr>
      <w:sdtEndPr>
        <w:rPr>
          <w:rFonts w:eastAsia="Calibri" w:cs="Times New Roman"/>
        </w:rPr>
      </w:sdtEndPr>
      <w:sdtContent>
        <w:p w14:paraId="506F9FAE" w14:textId="77777777" w:rsidR="00547C5A" w:rsidRDefault="00547C5A" w:rsidP="00547C5A">
          <w:pPr>
            <w:pStyle w:val="Nagwekspisutreci"/>
            <w:spacing w:before="0"/>
            <w:rPr>
              <w:rFonts w:ascii="Arial Narrow" w:eastAsiaTheme="minorHAnsi" w:hAnsi="Arial Narrow" w:cstheme="minorBidi"/>
              <w:b w:val="0"/>
              <w:bCs w:val="0"/>
              <w:color w:val="auto"/>
              <w:sz w:val="22"/>
              <w:szCs w:val="22"/>
              <w:lang w:eastAsia="en-US"/>
            </w:rPr>
          </w:pPr>
        </w:p>
        <w:p w14:paraId="1E0C4D7C" w14:textId="7446852A" w:rsidR="00547C5A" w:rsidRPr="0063312C" w:rsidRDefault="00547C5A" w:rsidP="00547C5A">
          <w:pPr>
            <w:pStyle w:val="Nagwekspisutreci"/>
            <w:spacing w:before="0"/>
            <w:rPr>
              <w:rFonts w:ascii="Arial Narrow" w:hAnsi="Arial Narrow"/>
              <w:sz w:val="22"/>
              <w:szCs w:val="22"/>
            </w:rPr>
          </w:pPr>
          <w:r w:rsidRPr="0063312C">
            <w:rPr>
              <w:rFonts w:ascii="Arial Narrow" w:hAnsi="Arial Narrow"/>
              <w:sz w:val="22"/>
              <w:szCs w:val="22"/>
            </w:rPr>
            <w:t>Spis treści:</w:t>
          </w:r>
        </w:p>
        <w:p w14:paraId="590540EC" w14:textId="5265FB86" w:rsidR="00547C5A" w:rsidRPr="0063312C"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CHARAKTERYSTYKA PARTNERTSTWA LOKALNEGO</w:t>
          </w:r>
          <w:r>
            <w:rPr>
              <w:rFonts w:ascii="Arial Narrow" w:hAnsi="Arial Narrow"/>
              <w:lang w:eastAsia="pl-PL"/>
            </w:rPr>
            <w:t xml:space="preserve">   …………………………………………………….</w:t>
          </w:r>
          <w:r w:rsidRPr="0063312C">
            <w:rPr>
              <w:rFonts w:ascii="Arial Narrow" w:hAnsi="Arial Narrow"/>
              <w:lang w:eastAsia="pl-PL"/>
            </w:rPr>
            <w:tab/>
          </w:r>
          <w:r w:rsidR="009243A7">
            <w:rPr>
              <w:rFonts w:ascii="Arial Narrow" w:hAnsi="Arial Narrow"/>
              <w:lang w:eastAsia="pl-PL"/>
            </w:rPr>
            <w:t>3</w:t>
          </w:r>
        </w:p>
        <w:p w14:paraId="39988463" w14:textId="1C2DD915" w:rsidR="00547C5A" w:rsidRPr="0063312C" w:rsidRDefault="00547C5A" w:rsidP="00AA1079">
          <w:pPr>
            <w:ind w:firstLine="567"/>
            <w:rPr>
              <w:rFonts w:ascii="Arial Narrow" w:hAnsi="Arial Narrow"/>
              <w:lang w:eastAsia="pl-PL"/>
            </w:rPr>
          </w:pPr>
          <w:r w:rsidRPr="0063312C">
            <w:rPr>
              <w:rFonts w:ascii="Arial Narrow" w:hAnsi="Arial Narrow"/>
              <w:lang w:eastAsia="pl-PL"/>
            </w:rPr>
            <w:t>1</w:t>
          </w:r>
          <w:r>
            <w:rPr>
              <w:rFonts w:ascii="Arial Narrow" w:hAnsi="Arial Narrow"/>
              <w:lang w:eastAsia="pl-PL"/>
            </w:rPr>
            <w:t xml:space="preserve">.  </w:t>
          </w:r>
          <w:r w:rsidRPr="0063312C">
            <w:rPr>
              <w:rFonts w:ascii="Arial Narrow" w:hAnsi="Arial Narrow"/>
              <w:lang w:eastAsia="pl-PL"/>
            </w:rPr>
            <w:t>Nazwa LGD</w:t>
          </w:r>
          <w:r w:rsidR="00AA1079">
            <w:rPr>
              <w:rFonts w:ascii="Arial Narrow" w:hAnsi="Arial Narrow"/>
              <w:lang w:eastAsia="pl-PL"/>
            </w:rPr>
            <w:t xml:space="preserve"> i forma prawna </w:t>
          </w:r>
          <w:r>
            <w:rPr>
              <w:rFonts w:ascii="Arial Narrow" w:hAnsi="Arial Narrow"/>
              <w:lang w:eastAsia="pl-PL"/>
            </w:rPr>
            <w:t>…………………………………………………………………………………….</w:t>
          </w:r>
          <w:r>
            <w:rPr>
              <w:rFonts w:ascii="Arial Narrow" w:hAnsi="Arial Narrow"/>
              <w:lang w:eastAsia="pl-PL"/>
            </w:rPr>
            <w:tab/>
          </w:r>
          <w:r w:rsidR="009243A7">
            <w:rPr>
              <w:rFonts w:ascii="Arial Narrow" w:hAnsi="Arial Narrow"/>
              <w:lang w:eastAsia="pl-PL"/>
            </w:rPr>
            <w:t>3</w:t>
          </w:r>
          <w:r>
            <w:rPr>
              <w:rFonts w:ascii="Arial Narrow" w:hAnsi="Arial Narrow"/>
              <w:lang w:eastAsia="pl-PL"/>
            </w:rPr>
            <w:tab/>
          </w:r>
        </w:p>
        <w:p w14:paraId="2B1B9DF6" w14:textId="2EB24024" w:rsidR="00547C5A" w:rsidRPr="0063312C" w:rsidRDefault="00547C5A" w:rsidP="00547C5A">
          <w:pPr>
            <w:ind w:firstLine="567"/>
            <w:rPr>
              <w:rFonts w:ascii="Arial Narrow" w:hAnsi="Arial Narrow"/>
              <w:lang w:eastAsia="pl-PL"/>
            </w:rPr>
          </w:pPr>
          <w:r w:rsidRPr="0063312C">
            <w:rPr>
              <w:rFonts w:ascii="Arial Narrow" w:hAnsi="Arial Narrow"/>
              <w:lang w:eastAsia="pl-PL"/>
            </w:rPr>
            <w:t>2</w:t>
          </w:r>
          <w:r>
            <w:rPr>
              <w:rFonts w:ascii="Arial Narrow" w:hAnsi="Arial Narrow"/>
              <w:lang w:eastAsia="pl-PL"/>
            </w:rPr>
            <w:t xml:space="preserve">.  </w:t>
          </w:r>
          <w:r w:rsidRPr="0063312C">
            <w:rPr>
              <w:rFonts w:ascii="Arial Narrow" w:hAnsi="Arial Narrow"/>
              <w:lang w:eastAsia="pl-PL"/>
            </w:rPr>
            <w:t xml:space="preserve">Opis procesu </w:t>
          </w:r>
          <w:r w:rsidR="00E23C89">
            <w:rPr>
              <w:rFonts w:ascii="Arial Narrow" w:hAnsi="Arial Narrow"/>
              <w:lang w:eastAsia="pl-PL"/>
            </w:rPr>
            <w:t>tworzenia</w:t>
          </w:r>
          <w:r w:rsidRPr="0063312C">
            <w:rPr>
              <w:rFonts w:ascii="Arial Narrow" w:hAnsi="Arial Narrow"/>
              <w:lang w:eastAsia="pl-PL"/>
            </w:rPr>
            <w:t xml:space="preserve"> partnerstw</w:t>
          </w:r>
          <w:r>
            <w:rPr>
              <w:rFonts w:ascii="Arial Narrow" w:hAnsi="Arial Narrow"/>
              <w:lang w:eastAsia="pl-PL"/>
            </w:rPr>
            <w:t>a  ………………………………………………………………………….</w:t>
          </w:r>
          <w:r>
            <w:rPr>
              <w:rFonts w:ascii="Arial Narrow" w:hAnsi="Arial Narrow"/>
              <w:lang w:eastAsia="pl-PL"/>
            </w:rPr>
            <w:tab/>
          </w:r>
          <w:r w:rsidR="009243A7">
            <w:rPr>
              <w:rFonts w:ascii="Arial Narrow" w:hAnsi="Arial Narrow"/>
              <w:lang w:eastAsia="pl-PL"/>
            </w:rPr>
            <w:t>3</w:t>
          </w:r>
        </w:p>
        <w:p w14:paraId="5D87B198" w14:textId="25701AA1" w:rsidR="00547C5A" w:rsidRPr="0063312C" w:rsidRDefault="00547C5A" w:rsidP="00547C5A">
          <w:pPr>
            <w:ind w:firstLine="567"/>
            <w:rPr>
              <w:rFonts w:ascii="Arial Narrow" w:hAnsi="Arial Narrow"/>
              <w:lang w:eastAsia="pl-PL"/>
            </w:rPr>
          </w:pPr>
          <w:r w:rsidRPr="0063312C">
            <w:rPr>
              <w:rFonts w:ascii="Arial Narrow" w:hAnsi="Arial Narrow"/>
              <w:lang w:eastAsia="pl-PL"/>
            </w:rPr>
            <w:t>3</w:t>
          </w:r>
          <w:r>
            <w:rPr>
              <w:rFonts w:ascii="Arial Narrow" w:hAnsi="Arial Narrow"/>
              <w:lang w:eastAsia="pl-PL"/>
            </w:rPr>
            <w:t xml:space="preserve">.  </w:t>
          </w:r>
          <w:r w:rsidRPr="0063312C">
            <w:rPr>
              <w:rFonts w:ascii="Arial Narrow" w:hAnsi="Arial Narrow"/>
              <w:lang w:eastAsia="pl-PL"/>
            </w:rPr>
            <w:t>Opis struktury</w:t>
          </w:r>
          <w:r>
            <w:rPr>
              <w:rFonts w:ascii="Arial Narrow" w:hAnsi="Arial Narrow"/>
              <w:lang w:eastAsia="pl-PL"/>
            </w:rPr>
            <w:t xml:space="preserve"> LGD   ………………………………………………………………………………………………    </w:t>
          </w:r>
          <w:r w:rsidR="009243A7">
            <w:rPr>
              <w:rFonts w:ascii="Arial Narrow" w:hAnsi="Arial Narrow"/>
              <w:lang w:eastAsia="pl-PL"/>
            </w:rPr>
            <w:t>5</w:t>
          </w:r>
        </w:p>
        <w:p w14:paraId="39B4FC25" w14:textId="7E31B9DB" w:rsidR="00547C5A" w:rsidRPr="0063312C" w:rsidRDefault="00547C5A" w:rsidP="00547C5A">
          <w:pPr>
            <w:ind w:firstLine="567"/>
            <w:rPr>
              <w:rFonts w:ascii="Arial Narrow" w:hAnsi="Arial Narrow"/>
              <w:lang w:eastAsia="pl-PL"/>
            </w:rPr>
          </w:pPr>
          <w:r w:rsidRPr="0063312C">
            <w:rPr>
              <w:rFonts w:ascii="Arial Narrow" w:hAnsi="Arial Narrow"/>
              <w:lang w:eastAsia="pl-PL"/>
            </w:rPr>
            <w:t>4</w:t>
          </w:r>
          <w:r>
            <w:rPr>
              <w:rFonts w:ascii="Arial Narrow" w:hAnsi="Arial Narrow"/>
              <w:lang w:eastAsia="pl-PL"/>
            </w:rPr>
            <w:t xml:space="preserve">.  </w:t>
          </w:r>
          <w:r w:rsidRPr="0063312C">
            <w:rPr>
              <w:rFonts w:ascii="Arial Narrow" w:hAnsi="Arial Narrow"/>
              <w:lang w:eastAsia="pl-PL"/>
            </w:rPr>
            <w:t>Opis składu organu decyzyjnego</w:t>
          </w:r>
          <w:r>
            <w:rPr>
              <w:rFonts w:ascii="Arial Narrow" w:hAnsi="Arial Narrow"/>
              <w:lang w:eastAsia="pl-PL"/>
            </w:rPr>
            <w:t xml:space="preserve">  ……………………………………………………………………………….</w:t>
          </w:r>
          <w:r>
            <w:rPr>
              <w:rFonts w:ascii="Arial Narrow" w:hAnsi="Arial Narrow"/>
              <w:lang w:eastAsia="pl-PL"/>
            </w:rPr>
            <w:tab/>
          </w:r>
          <w:r w:rsidR="009243A7">
            <w:rPr>
              <w:rFonts w:ascii="Arial Narrow" w:hAnsi="Arial Narrow"/>
              <w:lang w:eastAsia="pl-PL"/>
            </w:rPr>
            <w:t>5</w:t>
          </w:r>
        </w:p>
        <w:p w14:paraId="6F39EECE" w14:textId="16F8F53F" w:rsidR="00547C5A" w:rsidRPr="0063312C" w:rsidRDefault="00547C5A" w:rsidP="00547C5A">
          <w:pPr>
            <w:ind w:firstLine="567"/>
            <w:rPr>
              <w:rFonts w:ascii="Arial Narrow" w:hAnsi="Arial Narrow"/>
              <w:lang w:eastAsia="pl-PL"/>
            </w:rPr>
          </w:pPr>
          <w:r w:rsidRPr="0063312C">
            <w:rPr>
              <w:rFonts w:ascii="Arial Narrow" w:hAnsi="Arial Narrow"/>
              <w:lang w:eastAsia="pl-PL"/>
            </w:rPr>
            <w:t>5</w:t>
          </w:r>
          <w:r>
            <w:rPr>
              <w:rFonts w:ascii="Arial Narrow" w:hAnsi="Arial Narrow"/>
              <w:lang w:eastAsia="pl-PL"/>
            </w:rPr>
            <w:t xml:space="preserve">.  </w:t>
          </w:r>
          <w:r w:rsidRPr="0063312C">
            <w:rPr>
              <w:rFonts w:ascii="Arial Narrow" w:hAnsi="Arial Narrow"/>
              <w:lang w:eastAsia="pl-PL"/>
            </w:rPr>
            <w:t>Charakterystyka rozwiązań stosowanych w procesie decyzyjnym</w:t>
          </w:r>
          <w:r>
            <w:rPr>
              <w:rFonts w:ascii="Arial Narrow" w:hAnsi="Arial Narrow"/>
              <w:lang w:eastAsia="pl-PL"/>
            </w:rPr>
            <w:t xml:space="preserve"> ………………………………...............     </w:t>
          </w:r>
          <w:r w:rsidR="009243A7">
            <w:rPr>
              <w:rFonts w:ascii="Arial Narrow" w:hAnsi="Arial Narrow"/>
              <w:lang w:eastAsia="pl-PL"/>
            </w:rPr>
            <w:t>5</w:t>
          </w:r>
        </w:p>
        <w:p w14:paraId="1C8B4D19" w14:textId="5D5E4C61" w:rsidR="00547C5A" w:rsidRPr="0063312C" w:rsidRDefault="00547C5A" w:rsidP="00547C5A">
          <w:pPr>
            <w:ind w:firstLine="567"/>
            <w:rPr>
              <w:rFonts w:ascii="Arial Narrow" w:hAnsi="Arial Narrow"/>
              <w:lang w:eastAsia="pl-PL"/>
            </w:rPr>
          </w:pPr>
          <w:r w:rsidRPr="0063312C">
            <w:rPr>
              <w:rFonts w:ascii="Arial Narrow" w:hAnsi="Arial Narrow"/>
              <w:lang w:eastAsia="pl-PL"/>
            </w:rPr>
            <w:t>6</w:t>
          </w:r>
          <w:r>
            <w:rPr>
              <w:rFonts w:ascii="Arial Narrow" w:hAnsi="Arial Narrow"/>
              <w:lang w:eastAsia="pl-PL"/>
            </w:rPr>
            <w:t xml:space="preserve">.  </w:t>
          </w:r>
          <w:r w:rsidRPr="0063312C">
            <w:rPr>
              <w:rFonts w:ascii="Arial Narrow" w:hAnsi="Arial Narrow"/>
              <w:lang w:eastAsia="pl-PL"/>
            </w:rPr>
            <w:t>Dokumenty regulujące funkcjonowanie LGD</w:t>
          </w:r>
          <w:r>
            <w:rPr>
              <w:rFonts w:ascii="Arial Narrow" w:hAnsi="Arial Narrow"/>
              <w:lang w:eastAsia="pl-PL"/>
            </w:rPr>
            <w:tab/>
            <w:t xml:space="preserve">  ………………………………………………………..</w:t>
          </w:r>
          <w:r>
            <w:rPr>
              <w:rFonts w:ascii="Arial Narrow" w:hAnsi="Arial Narrow"/>
              <w:lang w:eastAsia="pl-PL"/>
            </w:rPr>
            <w:tab/>
          </w:r>
          <w:r w:rsidR="009243A7">
            <w:rPr>
              <w:rFonts w:ascii="Arial Narrow" w:hAnsi="Arial Narrow"/>
              <w:lang w:eastAsia="pl-PL"/>
            </w:rPr>
            <w:t>6</w:t>
          </w:r>
          <w:r>
            <w:rPr>
              <w:rFonts w:ascii="Arial Narrow" w:hAnsi="Arial Narrow"/>
              <w:lang w:eastAsia="pl-PL"/>
            </w:rPr>
            <w:br/>
          </w:r>
        </w:p>
        <w:p w14:paraId="27198017" w14:textId="258157F3" w:rsidR="00547C5A" w:rsidRPr="0063312C"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CHARAKTERYSTYKA OBSZARU I LUDNOŚCI OBJĘTEJ WDRAŻANIEM LSR</w:t>
          </w:r>
          <w:r>
            <w:rPr>
              <w:rFonts w:ascii="Arial Narrow" w:hAnsi="Arial Narrow"/>
              <w:lang w:eastAsia="pl-PL"/>
            </w:rPr>
            <w:tab/>
            <w:t>…………………………..</w:t>
          </w:r>
          <w:r>
            <w:rPr>
              <w:rFonts w:ascii="Arial Narrow" w:hAnsi="Arial Narrow"/>
              <w:lang w:eastAsia="pl-PL"/>
            </w:rPr>
            <w:tab/>
          </w:r>
          <w:r w:rsidR="009243A7">
            <w:rPr>
              <w:rFonts w:ascii="Arial Narrow" w:hAnsi="Arial Narrow"/>
              <w:lang w:eastAsia="pl-PL"/>
            </w:rPr>
            <w:t>7</w:t>
          </w:r>
        </w:p>
        <w:p w14:paraId="1853BB30" w14:textId="20EC20B5" w:rsidR="00547C5A" w:rsidRPr="00AA1049" w:rsidRDefault="00547C5A" w:rsidP="00547C5A">
          <w:pPr>
            <w:ind w:firstLine="567"/>
            <w:rPr>
              <w:rFonts w:ascii="Arial Narrow" w:hAnsi="Arial Narrow"/>
              <w:lang w:eastAsia="pl-PL"/>
            </w:rPr>
          </w:pPr>
          <w:r w:rsidRPr="00AA1049">
            <w:rPr>
              <w:rFonts w:ascii="Arial Narrow" w:hAnsi="Arial Narrow"/>
              <w:lang w:eastAsia="pl-PL"/>
            </w:rPr>
            <w:t>1</w:t>
          </w:r>
          <w:r>
            <w:rPr>
              <w:rFonts w:ascii="Arial Narrow" w:hAnsi="Arial Narrow"/>
              <w:lang w:eastAsia="pl-PL"/>
            </w:rPr>
            <w:t xml:space="preserve">.  </w:t>
          </w:r>
          <w:r w:rsidRPr="00AA1049">
            <w:rPr>
              <w:rFonts w:ascii="Arial Narrow" w:hAnsi="Arial Narrow"/>
              <w:lang w:eastAsia="pl-PL"/>
            </w:rPr>
            <w:t>Opis obszaru</w:t>
          </w:r>
          <w:r w:rsidRPr="00AA1049">
            <w:rPr>
              <w:rFonts w:ascii="Arial Narrow" w:hAnsi="Arial Narrow"/>
              <w:lang w:eastAsia="pl-PL"/>
            </w:rPr>
            <w:tab/>
          </w:r>
          <w:r>
            <w:rPr>
              <w:rFonts w:ascii="Arial Narrow" w:hAnsi="Arial Narrow"/>
              <w:lang w:eastAsia="pl-PL"/>
            </w:rPr>
            <w:t>……………………………………………………………………………………………………</w:t>
          </w:r>
          <w:r w:rsidRPr="00AA1049">
            <w:rPr>
              <w:rFonts w:ascii="Arial Narrow" w:hAnsi="Arial Narrow"/>
              <w:lang w:eastAsia="pl-PL"/>
            </w:rPr>
            <w:tab/>
          </w:r>
          <w:r w:rsidR="009243A7">
            <w:rPr>
              <w:rFonts w:ascii="Arial Narrow" w:hAnsi="Arial Narrow"/>
              <w:lang w:eastAsia="pl-PL"/>
            </w:rPr>
            <w:t>7</w:t>
          </w:r>
        </w:p>
        <w:p w14:paraId="5F40E931" w14:textId="71A7904A" w:rsidR="00547C5A" w:rsidRPr="00AA1049" w:rsidRDefault="00547C5A" w:rsidP="00547C5A">
          <w:pPr>
            <w:ind w:firstLine="567"/>
            <w:rPr>
              <w:rFonts w:ascii="Arial Narrow" w:hAnsi="Arial Narrow"/>
              <w:lang w:eastAsia="pl-PL"/>
            </w:rPr>
          </w:pPr>
          <w:r w:rsidRPr="00AA1049">
            <w:rPr>
              <w:rFonts w:ascii="Arial Narrow" w:hAnsi="Arial Narrow"/>
              <w:lang w:eastAsia="pl-PL"/>
            </w:rPr>
            <w:t>2</w:t>
          </w:r>
          <w:r>
            <w:rPr>
              <w:rFonts w:ascii="Arial Narrow" w:hAnsi="Arial Narrow"/>
              <w:lang w:eastAsia="pl-PL"/>
            </w:rPr>
            <w:t xml:space="preserve">.  </w:t>
          </w:r>
          <w:r w:rsidRPr="00AA1049">
            <w:rPr>
              <w:rFonts w:ascii="Arial Narrow" w:hAnsi="Arial Narrow"/>
              <w:lang w:eastAsia="pl-PL"/>
            </w:rPr>
            <w:t>Mapa obszaru objętego LSR</w:t>
          </w:r>
          <w:r>
            <w:rPr>
              <w:rFonts w:ascii="Arial Narrow" w:hAnsi="Arial Narrow"/>
              <w:lang w:eastAsia="pl-PL"/>
            </w:rPr>
            <w:t xml:space="preserve">    …………………………………………………………………………………..</w:t>
          </w:r>
          <w:r w:rsidRPr="00AA1049">
            <w:rPr>
              <w:rFonts w:ascii="Arial Narrow" w:hAnsi="Arial Narrow"/>
              <w:lang w:eastAsia="pl-PL"/>
            </w:rPr>
            <w:tab/>
          </w:r>
          <w:r w:rsidR="009243A7">
            <w:rPr>
              <w:rFonts w:ascii="Arial Narrow" w:hAnsi="Arial Narrow"/>
              <w:lang w:eastAsia="pl-PL"/>
            </w:rPr>
            <w:t>8</w:t>
          </w:r>
        </w:p>
        <w:p w14:paraId="583EE4F3" w14:textId="2614D8B3" w:rsidR="00547C5A" w:rsidRPr="00AA1049" w:rsidRDefault="00547C5A" w:rsidP="00547C5A">
          <w:pPr>
            <w:ind w:firstLine="567"/>
            <w:rPr>
              <w:rFonts w:ascii="Arial Narrow" w:hAnsi="Arial Narrow"/>
              <w:lang w:eastAsia="pl-PL"/>
            </w:rPr>
          </w:pPr>
          <w:r w:rsidRPr="00AA1049">
            <w:rPr>
              <w:rFonts w:ascii="Arial Narrow" w:hAnsi="Arial Narrow"/>
              <w:lang w:eastAsia="pl-PL"/>
            </w:rPr>
            <w:t>3</w:t>
          </w:r>
          <w:r>
            <w:rPr>
              <w:rFonts w:ascii="Arial Narrow" w:hAnsi="Arial Narrow"/>
              <w:lang w:eastAsia="pl-PL"/>
            </w:rPr>
            <w:t xml:space="preserve">.  </w:t>
          </w:r>
          <w:r w:rsidRPr="00AA1049">
            <w:rPr>
              <w:rFonts w:ascii="Arial Narrow" w:hAnsi="Arial Narrow"/>
              <w:lang w:eastAsia="pl-PL"/>
            </w:rPr>
            <w:t>Potencjał ludzki LGD</w:t>
          </w:r>
          <w:r>
            <w:rPr>
              <w:rFonts w:ascii="Arial Narrow" w:hAnsi="Arial Narrow"/>
              <w:lang w:eastAsia="pl-PL"/>
            </w:rPr>
            <w:t xml:space="preserve">   ……………………………………………………………………………………………</w:t>
          </w:r>
          <w:r w:rsidR="00A91077">
            <w:rPr>
              <w:rFonts w:ascii="Arial Narrow" w:hAnsi="Arial Narrow"/>
              <w:lang w:eastAsia="pl-PL"/>
            </w:rPr>
            <w:tab/>
          </w:r>
          <w:r w:rsidR="009243A7">
            <w:rPr>
              <w:rFonts w:ascii="Arial Narrow" w:hAnsi="Arial Narrow"/>
              <w:lang w:eastAsia="pl-PL"/>
            </w:rPr>
            <w:t>10</w:t>
          </w:r>
        </w:p>
        <w:p w14:paraId="7FE22A8C" w14:textId="4C48DD97" w:rsidR="00547C5A" w:rsidRPr="00AA1049" w:rsidRDefault="00547C5A" w:rsidP="00547C5A">
          <w:pPr>
            <w:ind w:firstLine="567"/>
            <w:rPr>
              <w:rFonts w:ascii="Arial Narrow" w:hAnsi="Arial Narrow"/>
              <w:lang w:eastAsia="pl-PL"/>
            </w:rPr>
          </w:pPr>
          <w:r w:rsidRPr="00AA1049">
            <w:rPr>
              <w:rFonts w:ascii="Arial Narrow" w:hAnsi="Arial Narrow"/>
              <w:lang w:eastAsia="pl-PL"/>
            </w:rPr>
            <w:t>4</w:t>
          </w:r>
          <w:r>
            <w:rPr>
              <w:rFonts w:ascii="Arial Narrow" w:hAnsi="Arial Narrow"/>
              <w:lang w:eastAsia="pl-PL"/>
            </w:rPr>
            <w:t xml:space="preserve">.  Opis dziedzictwa kulturowego i </w:t>
          </w:r>
          <w:r w:rsidRPr="00AA1049">
            <w:rPr>
              <w:rFonts w:ascii="Arial Narrow" w:hAnsi="Arial Narrow"/>
              <w:lang w:eastAsia="pl-PL"/>
            </w:rPr>
            <w:t>zabytków</w:t>
          </w:r>
          <w:r>
            <w:rPr>
              <w:rFonts w:ascii="Arial Narrow" w:hAnsi="Arial Narrow"/>
              <w:lang w:eastAsia="pl-PL"/>
            </w:rPr>
            <w:t xml:space="preserve">   ……………………………………………………………………..</w:t>
          </w:r>
          <w:r w:rsidRPr="00AA1049">
            <w:rPr>
              <w:rFonts w:ascii="Arial Narrow" w:hAnsi="Arial Narrow"/>
              <w:lang w:eastAsia="pl-PL"/>
            </w:rPr>
            <w:tab/>
          </w:r>
          <w:r w:rsidR="00A91077">
            <w:rPr>
              <w:rFonts w:ascii="Arial Narrow" w:hAnsi="Arial Narrow"/>
              <w:lang w:eastAsia="pl-PL"/>
            </w:rPr>
            <w:t>1</w:t>
          </w:r>
          <w:r w:rsidR="009243A7">
            <w:rPr>
              <w:rFonts w:ascii="Arial Narrow" w:hAnsi="Arial Narrow"/>
              <w:lang w:eastAsia="pl-PL"/>
            </w:rPr>
            <w:t>1</w:t>
          </w:r>
        </w:p>
        <w:p w14:paraId="228728C2" w14:textId="4E7CB5B9" w:rsidR="00547C5A" w:rsidRPr="00AA1049" w:rsidRDefault="00547C5A" w:rsidP="00547C5A">
          <w:pPr>
            <w:ind w:firstLine="567"/>
            <w:rPr>
              <w:rFonts w:ascii="Arial Narrow" w:hAnsi="Arial Narrow"/>
              <w:lang w:eastAsia="pl-PL"/>
            </w:rPr>
          </w:pPr>
          <w:r w:rsidRPr="00AA1049">
            <w:rPr>
              <w:rFonts w:ascii="Arial Narrow" w:hAnsi="Arial Narrow"/>
              <w:lang w:eastAsia="pl-PL"/>
            </w:rPr>
            <w:t>5</w:t>
          </w:r>
          <w:r>
            <w:rPr>
              <w:rFonts w:ascii="Arial Narrow" w:hAnsi="Arial Narrow"/>
              <w:lang w:eastAsia="pl-PL"/>
            </w:rPr>
            <w:t>.  C</w:t>
          </w:r>
          <w:r w:rsidRPr="00AA1049">
            <w:rPr>
              <w:rFonts w:ascii="Arial Narrow" w:hAnsi="Arial Narrow"/>
              <w:lang w:eastAsia="pl-PL"/>
            </w:rPr>
            <w:t>harakterystyka obszarów atrakcyjnych turystycznie</w:t>
          </w:r>
          <w:r w:rsidRPr="00AA1049">
            <w:rPr>
              <w:rFonts w:ascii="Arial Narrow" w:hAnsi="Arial Narrow"/>
              <w:lang w:eastAsia="pl-PL"/>
            </w:rPr>
            <w:tab/>
          </w:r>
          <w:r>
            <w:rPr>
              <w:rFonts w:ascii="Arial Narrow" w:hAnsi="Arial Narrow"/>
              <w:lang w:eastAsia="pl-PL"/>
            </w:rPr>
            <w:t xml:space="preserve"> ……………………………………………….    1</w:t>
          </w:r>
          <w:r w:rsidR="009243A7">
            <w:rPr>
              <w:rFonts w:ascii="Arial Narrow" w:hAnsi="Arial Narrow"/>
              <w:lang w:eastAsia="pl-PL"/>
            </w:rPr>
            <w:t>2</w:t>
          </w:r>
        </w:p>
        <w:p w14:paraId="36336388" w14:textId="3CF22D78" w:rsidR="00547C5A" w:rsidRPr="00AA1049" w:rsidRDefault="00547C5A" w:rsidP="00547C5A">
          <w:pPr>
            <w:ind w:firstLine="567"/>
            <w:rPr>
              <w:rFonts w:ascii="Arial Narrow" w:hAnsi="Arial Narrow"/>
              <w:lang w:eastAsia="pl-PL"/>
            </w:rPr>
          </w:pPr>
          <w:r w:rsidRPr="00AA1049">
            <w:rPr>
              <w:rFonts w:ascii="Arial Narrow" w:hAnsi="Arial Narrow"/>
              <w:lang w:eastAsia="pl-PL"/>
            </w:rPr>
            <w:t>6</w:t>
          </w:r>
          <w:r>
            <w:rPr>
              <w:rFonts w:ascii="Arial Narrow" w:hAnsi="Arial Narrow"/>
              <w:lang w:eastAsia="pl-PL"/>
            </w:rPr>
            <w:t xml:space="preserve">.  </w:t>
          </w:r>
          <w:r w:rsidRPr="00AA1049">
            <w:rPr>
              <w:rFonts w:ascii="Arial Narrow" w:hAnsi="Arial Narrow"/>
              <w:lang w:eastAsia="pl-PL"/>
            </w:rPr>
            <w:t>Opis produktów lokalnych, t</w:t>
          </w:r>
          <w:r>
            <w:rPr>
              <w:rFonts w:ascii="Arial Narrow" w:hAnsi="Arial Narrow"/>
              <w:lang w:eastAsia="pl-PL"/>
            </w:rPr>
            <w:t>radycyjnych i regionalnych  ………………………………………………………    1</w:t>
          </w:r>
          <w:r w:rsidR="009243A7">
            <w:rPr>
              <w:rFonts w:ascii="Arial Narrow" w:hAnsi="Arial Narrow"/>
              <w:lang w:eastAsia="pl-PL"/>
            </w:rPr>
            <w:t>3</w:t>
          </w:r>
        </w:p>
        <w:p w14:paraId="6C7E3610" w14:textId="40C61013" w:rsidR="00547C5A" w:rsidRDefault="00547C5A" w:rsidP="00547C5A">
          <w:pPr>
            <w:ind w:firstLine="567"/>
            <w:rPr>
              <w:rFonts w:ascii="Arial Narrow" w:hAnsi="Arial Narrow"/>
              <w:lang w:eastAsia="pl-PL"/>
            </w:rPr>
          </w:pPr>
          <w:r w:rsidRPr="00AA1049">
            <w:rPr>
              <w:rFonts w:ascii="Arial Narrow" w:hAnsi="Arial Narrow"/>
              <w:lang w:eastAsia="pl-PL"/>
            </w:rPr>
            <w:t>7</w:t>
          </w:r>
          <w:r>
            <w:rPr>
              <w:rFonts w:ascii="Arial Narrow" w:hAnsi="Arial Narrow"/>
              <w:lang w:eastAsia="pl-PL"/>
            </w:rPr>
            <w:t xml:space="preserve">.  </w:t>
          </w:r>
          <w:r w:rsidRPr="00AA1049">
            <w:rPr>
              <w:rFonts w:ascii="Arial Narrow" w:hAnsi="Arial Narrow"/>
              <w:lang w:eastAsia="pl-PL"/>
            </w:rPr>
            <w:t>Opis spójności obszaru</w:t>
          </w:r>
          <w:r>
            <w:rPr>
              <w:rFonts w:ascii="Arial Narrow" w:hAnsi="Arial Narrow"/>
              <w:lang w:eastAsia="pl-PL"/>
            </w:rPr>
            <w:t xml:space="preserve">  …………………………………………………………………………………………..    1</w:t>
          </w:r>
          <w:r w:rsidR="009243A7">
            <w:rPr>
              <w:rFonts w:ascii="Arial Narrow" w:hAnsi="Arial Narrow"/>
              <w:lang w:eastAsia="pl-PL"/>
            </w:rPr>
            <w:t>3</w:t>
          </w:r>
        </w:p>
        <w:p w14:paraId="2E977EC3" w14:textId="77777777" w:rsidR="00A91077" w:rsidRPr="00AA1049" w:rsidRDefault="00A91077" w:rsidP="00547C5A">
          <w:pPr>
            <w:ind w:firstLine="567"/>
            <w:rPr>
              <w:rFonts w:ascii="Arial Narrow" w:hAnsi="Arial Narrow"/>
              <w:lang w:eastAsia="pl-PL"/>
            </w:rPr>
          </w:pPr>
        </w:p>
        <w:p w14:paraId="40ED05F7" w14:textId="49D2223D" w:rsidR="00547C5A" w:rsidRPr="00AA1049"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PARTYCYPACYJNY CHARAKTER LSR</w:t>
          </w:r>
          <w:r>
            <w:rPr>
              <w:rFonts w:ascii="Arial Narrow" w:hAnsi="Arial Narrow"/>
              <w:lang w:eastAsia="pl-PL"/>
            </w:rPr>
            <w:t xml:space="preserve">    …………………………………………………………………………   1</w:t>
          </w:r>
          <w:r w:rsidR="009243A7">
            <w:rPr>
              <w:rFonts w:ascii="Arial Narrow" w:hAnsi="Arial Narrow"/>
              <w:lang w:eastAsia="pl-PL"/>
            </w:rPr>
            <w:t>6</w:t>
          </w:r>
          <w:r w:rsidRPr="00AA1049">
            <w:rPr>
              <w:rFonts w:ascii="Arial Narrow" w:hAnsi="Arial Narrow"/>
              <w:lang w:eastAsia="pl-PL"/>
            </w:rPr>
            <w:br/>
          </w:r>
        </w:p>
        <w:p w14:paraId="600A9BD6" w14:textId="1D3A7E21" w:rsidR="00547C5A" w:rsidRPr="008F255F"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ANALIZA POTRZEB</w:t>
          </w:r>
          <w:r>
            <w:rPr>
              <w:rFonts w:ascii="Arial Narrow" w:hAnsi="Arial Narrow"/>
              <w:lang w:eastAsia="pl-PL"/>
            </w:rPr>
            <w:t xml:space="preserve"> </w:t>
          </w:r>
          <w:r w:rsidRPr="0063312C">
            <w:rPr>
              <w:rFonts w:ascii="Arial Narrow" w:hAnsi="Arial Narrow"/>
              <w:lang w:eastAsia="pl-PL"/>
            </w:rPr>
            <w:t>I POTENCJAŁU LSR</w:t>
          </w:r>
          <w:r>
            <w:rPr>
              <w:rFonts w:ascii="Arial Narrow" w:hAnsi="Arial Narrow"/>
              <w:lang w:eastAsia="pl-PL"/>
            </w:rPr>
            <w:t xml:space="preserve">  ………………………………………………………………………..   </w:t>
          </w:r>
          <w:r w:rsidR="009243A7">
            <w:rPr>
              <w:rFonts w:ascii="Arial Narrow" w:hAnsi="Arial Narrow"/>
              <w:lang w:eastAsia="pl-PL"/>
            </w:rPr>
            <w:t>21</w:t>
          </w:r>
        </w:p>
        <w:p w14:paraId="124B0DE4" w14:textId="3221A0BE" w:rsidR="00547C5A" w:rsidRPr="0063312C" w:rsidRDefault="00547C5A" w:rsidP="00547C5A">
          <w:pPr>
            <w:ind w:firstLine="426"/>
            <w:jc w:val="left"/>
            <w:rPr>
              <w:rFonts w:ascii="Arial Narrow" w:hAnsi="Arial Narrow"/>
              <w:lang w:eastAsia="pl-PL"/>
            </w:rPr>
          </w:pPr>
        </w:p>
        <w:p w14:paraId="6460AE9B" w14:textId="4C1CFFAC" w:rsidR="00547C5A" w:rsidRPr="0063312C"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SPÓJNOŚĆ, KOMPLEMENTARNOŚĆ I SYNER</w:t>
          </w:r>
          <w:r>
            <w:rPr>
              <w:rFonts w:ascii="Arial Narrow" w:hAnsi="Arial Narrow"/>
              <w:lang w:eastAsia="pl-PL"/>
            </w:rPr>
            <w:t>G</w:t>
          </w:r>
          <w:r w:rsidRPr="0063312C">
            <w:rPr>
              <w:rFonts w:ascii="Arial Narrow" w:hAnsi="Arial Narrow"/>
              <w:lang w:eastAsia="pl-PL"/>
            </w:rPr>
            <w:t>IA</w:t>
          </w:r>
          <w:r w:rsidRPr="0063312C">
            <w:rPr>
              <w:rFonts w:ascii="Arial Narrow" w:hAnsi="Arial Narrow"/>
              <w:lang w:eastAsia="pl-PL"/>
            </w:rPr>
            <w:tab/>
          </w:r>
          <w:r>
            <w:rPr>
              <w:rFonts w:ascii="Arial Narrow" w:hAnsi="Arial Narrow"/>
              <w:lang w:eastAsia="pl-PL"/>
            </w:rPr>
            <w:t>…………………………………………………………..</w:t>
          </w:r>
          <w:r w:rsidR="009243A7">
            <w:rPr>
              <w:rFonts w:ascii="Arial Narrow" w:hAnsi="Arial Narrow"/>
              <w:lang w:eastAsia="pl-PL"/>
            </w:rPr>
            <w:tab/>
            <w:t>38</w:t>
          </w:r>
          <w:r w:rsidRPr="0063312C">
            <w:rPr>
              <w:rFonts w:ascii="Arial Narrow" w:hAnsi="Arial Narrow"/>
              <w:lang w:eastAsia="pl-PL"/>
            </w:rPr>
            <w:tab/>
          </w:r>
        </w:p>
        <w:p w14:paraId="6C1754C9" w14:textId="490B4A0E" w:rsidR="00547C5A" w:rsidRDefault="00547C5A" w:rsidP="00547C5A">
          <w:pPr>
            <w:ind w:firstLine="426"/>
            <w:rPr>
              <w:rFonts w:ascii="Arial Narrow" w:hAnsi="Arial Narrow"/>
              <w:lang w:eastAsia="pl-PL"/>
            </w:rPr>
          </w:pPr>
          <w:r>
            <w:rPr>
              <w:rFonts w:ascii="Arial Narrow" w:hAnsi="Arial Narrow"/>
              <w:lang w:eastAsia="pl-PL"/>
            </w:rPr>
            <w:t xml:space="preserve">  </w:t>
          </w:r>
          <w:r w:rsidRPr="0063312C">
            <w:rPr>
              <w:rFonts w:ascii="Arial Narrow" w:hAnsi="Arial Narrow"/>
              <w:lang w:eastAsia="pl-PL"/>
            </w:rPr>
            <w:t>1</w:t>
          </w:r>
          <w:r>
            <w:rPr>
              <w:rFonts w:ascii="Arial Narrow" w:hAnsi="Arial Narrow"/>
              <w:lang w:eastAsia="pl-PL"/>
            </w:rPr>
            <w:t>.</w:t>
          </w:r>
          <w:r w:rsidRPr="0063312C">
            <w:rPr>
              <w:rFonts w:ascii="Arial Narrow" w:hAnsi="Arial Narrow"/>
            </w:rPr>
            <w:tab/>
          </w:r>
          <w:r>
            <w:rPr>
              <w:rFonts w:ascii="Arial Narrow" w:hAnsi="Arial Narrow"/>
            </w:rPr>
            <w:t xml:space="preserve"> </w:t>
          </w:r>
          <w:r w:rsidRPr="0063312C">
            <w:rPr>
              <w:rFonts w:ascii="Arial Narrow" w:hAnsi="Arial Narrow"/>
              <w:lang w:eastAsia="pl-PL"/>
            </w:rPr>
            <w:t>Opis zgodności i komplementarności LSR z innym</w:t>
          </w:r>
          <w:r>
            <w:rPr>
              <w:rFonts w:ascii="Arial Narrow" w:hAnsi="Arial Narrow"/>
              <w:lang w:eastAsia="pl-PL"/>
            </w:rPr>
            <w:t>i dokumentami strategicznymi   …………………………</w:t>
          </w:r>
          <w:r>
            <w:rPr>
              <w:rFonts w:ascii="Arial Narrow" w:hAnsi="Arial Narrow"/>
              <w:lang w:eastAsia="pl-PL"/>
            </w:rPr>
            <w:tab/>
          </w:r>
          <w:r w:rsidR="009243A7">
            <w:rPr>
              <w:rFonts w:ascii="Arial Narrow" w:hAnsi="Arial Narrow"/>
              <w:lang w:eastAsia="pl-PL"/>
            </w:rPr>
            <w:t>38</w:t>
          </w:r>
        </w:p>
        <w:p w14:paraId="561C931C" w14:textId="5124E6C2" w:rsidR="00547C5A" w:rsidRDefault="00547C5A" w:rsidP="00547C5A">
          <w:pPr>
            <w:ind w:firstLine="426"/>
            <w:jc w:val="left"/>
            <w:rPr>
              <w:rFonts w:ascii="Arial Narrow" w:hAnsi="Arial Narrow"/>
              <w:lang w:eastAsia="pl-PL"/>
            </w:rPr>
          </w:pPr>
          <w:r>
            <w:rPr>
              <w:rFonts w:ascii="Arial Narrow" w:hAnsi="Arial Narrow"/>
              <w:lang w:eastAsia="pl-PL"/>
            </w:rPr>
            <w:t xml:space="preserve">  </w:t>
          </w:r>
          <w:r w:rsidRPr="0063312C">
            <w:rPr>
              <w:rFonts w:ascii="Arial Narrow" w:hAnsi="Arial Narrow"/>
              <w:lang w:eastAsia="pl-PL"/>
            </w:rPr>
            <w:t>2</w:t>
          </w:r>
          <w:r>
            <w:rPr>
              <w:rFonts w:ascii="Arial Narrow" w:hAnsi="Arial Narrow"/>
              <w:lang w:eastAsia="pl-PL"/>
            </w:rPr>
            <w:t>.</w:t>
          </w:r>
          <w:r w:rsidRPr="0063312C">
            <w:rPr>
              <w:rFonts w:ascii="Arial Narrow" w:hAnsi="Arial Narrow"/>
              <w:lang w:eastAsia="pl-PL"/>
            </w:rPr>
            <w:tab/>
          </w:r>
          <w:r>
            <w:rPr>
              <w:rFonts w:ascii="Arial Narrow" w:hAnsi="Arial Narrow"/>
              <w:lang w:eastAsia="pl-PL"/>
            </w:rPr>
            <w:t xml:space="preserve"> </w:t>
          </w:r>
          <w:r w:rsidRPr="0063312C">
            <w:rPr>
              <w:rFonts w:ascii="Arial Narrow" w:hAnsi="Arial Narrow"/>
              <w:lang w:eastAsia="pl-PL"/>
            </w:rPr>
            <w:t>Opis sposobu integrowania różnych sektorów, partnerów, zasobów czy branż działalności</w:t>
          </w:r>
          <w:r>
            <w:rPr>
              <w:rFonts w:ascii="Arial Narrow" w:hAnsi="Arial Narrow"/>
              <w:lang w:eastAsia="pl-PL"/>
            </w:rPr>
            <w:br/>
          </w:r>
          <w:r>
            <w:rPr>
              <w:rFonts w:ascii="Arial Narrow" w:hAnsi="Arial Narrow"/>
              <w:lang w:eastAsia="pl-PL"/>
            </w:rPr>
            <w:tab/>
            <w:t>gospodarcze</w:t>
          </w:r>
          <w:r w:rsidR="009243A7">
            <w:rPr>
              <w:rFonts w:ascii="Arial Narrow" w:hAnsi="Arial Narrow"/>
              <w:lang w:eastAsia="pl-PL"/>
            </w:rPr>
            <w:t>j</w:t>
          </w:r>
          <w:r>
            <w:rPr>
              <w:rFonts w:ascii="Arial Narrow" w:hAnsi="Arial Narrow"/>
              <w:lang w:eastAsia="pl-PL"/>
            </w:rPr>
            <w:t xml:space="preserve"> </w:t>
          </w:r>
          <w:r w:rsidRPr="0063312C">
            <w:rPr>
              <w:rFonts w:ascii="Arial Narrow" w:hAnsi="Arial Narrow"/>
              <w:lang w:eastAsia="pl-PL"/>
            </w:rPr>
            <w:t>w celu kompleksowej realizacji przedsięwzięć</w:t>
          </w:r>
          <w:r>
            <w:rPr>
              <w:rFonts w:ascii="Arial Narrow" w:hAnsi="Arial Narrow"/>
              <w:lang w:eastAsia="pl-PL"/>
            </w:rPr>
            <w:tab/>
            <w:t>…………………………………………………</w:t>
          </w:r>
          <w:r>
            <w:rPr>
              <w:rFonts w:ascii="Arial Narrow" w:hAnsi="Arial Narrow"/>
              <w:lang w:eastAsia="pl-PL"/>
            </w:rPr>
            <w:tab/>
          </w:r>
          <w:r w:rsidR="007B688A">
            <w:rPr>
              <w:rFonts w:ascii="Arial Narrow" w:hAnsi="Arial Narrow"/>
              <w:lang w:eastAsia="pl-PL"/>
            </w:rPr>
            <w:t>4</w:t>
          </w:r>
          <w:r w:rsidR="009243A7">
            <w:rPr>
              <w:rFonts w:ascii="Arial Narrow" w:hAnsi="Arial Narrow"/>
              <w:lang w:eastAsia="pl-PL"/>
            </w:rPr>
            <w:t>2</w:t>
          </w:r>
          <w:r>
            <w:rPr>
              <w:rFonts w:ascii="Arial Narrow" w:hAnsi="Arial Narrow"/>
              <w:lang w:eastAsia="pl-PL"/>
            </w:rPr>
            <w:br/>
          </w:r>
        </w:p>
        <w:p w14:paraId="21448F30" w14:textId="403C25EF" w:rsidR="00547C5A" w:rsidRPr="0063312C"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CELE I WSKA</w:t>
          </w:r>
          <w:r>
            <w:rPr>
              <w:rFonts w:ascii="Arial Narrow" w:hAnsi="Arial Narrow"/>
              <w:lang w:eastAsia="pl-PL"/>
            </w:rPr>
            <w:t>Ź</w:t>
          </w:r>
          <w:r w:rsidRPr="0063312C">
            <w:rPr>
              <w:rFonts w:ascii="Arial Narrow" w:hAnsi="Arial Narrow"/>
              <w:lang w:eastAsia="pl-PL"/>
            </w:rPr>
            <w:t>NIKI</w:t>
          </w:r>
          <w:r>
            <w:rPr>
              <w:rFonts w:ascii="Arial Narrow" w:hAnsi="Arial Narrow"/>
              <w:lang w:eastAsia="pl-PL"/>
            </w:rPr>
            <w:t xml:space="preserve">   ………………………………………………………………………………………………….</w:t>
          </w:r>
          <w:r>
            <w:rPr>
              <w:rFonts w:ascii="Arial Narrow" w:hAnsi="Arial Narrow"/>
              <w:lang w:eastAsia="pl-PL"/>
            </w:rPr>
            <w:tab/>
            <w:t>4</w:t>
          </w:r>
          <w:r w:rsidR="009243A7">
            <w:rPr>
              <w:rFonts w:ascii="Arial Narrow" w:hAnsi="Arial Narrow"/>
              <w:lang w:eastAsia="pl-PL"/>
            </w:rPr>
            <w:t>4</w:t>
          </w:r>
        </w:p>
        <w:p w14:paraId="5E35DB22" w14:textId="77777777" w:rsidR="00547C5A" w:rsidRPr="0063312C" w:rsidRDefault="00547C5A" w:rsidP="00547C5A">
          <w:pPr>
            <w:rPr>
              <w:rFonts w:ascii="Arial Narrow" w:hAnsi="Arial Narrow"/>
              <w:lang w:eastAsia="pl-PL"/>
            </w:rPr>
          </w:pPr>
        </w:p>
        <w:p w14:paraId="5324981E" w14:textId="223661A4" w:rsidR="00547C5A" w:rsidRPr="0063312C"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SPOSÓB WYBORU</w:t>
          </w:r>
          <w:r>
            <w:rPr>
              <w:rFonts w:ascii="Arial Narrow" w:hAnsi="Arial Narrow"/>
              <w:lang w:eastAsia="pl-PL"/>
            </w:rPr>
            <w:t xml:space="preserve"> </w:t>
          </w:r>
          <w:r w:rsidRPr="0063312C">
            <w:rPr>
              <w:rFonts w:ascii="Arial Narrow" w:hAnsi="Arial Narrow"/>
              <w:lang w:eastAsia="pl-PL"/>
            </w:rPr>
            <w:t>I OCENY OPERACJI ORAZ SPOSÓ</w:t>
          </w:r>
          <w:r>
            <w:rPr>
              <w:rFonts w:ascii="Arial Narrow" w:hAnsi="Arial Narrow"/>
              <w:lang w:eastAsia="pl-PL"/>
            </w:rPr>
            <w:t>B USTANAWIANIA KRYTERIÓW WYBORU  ….</w:t>
          </w:r>
          <w:r>
            <w:rPr>
              <w:rFonts w:ascii="Arial Narrow" w:hAnsi="Arial Narrow"/>
              <w:lang w:eastAsia="pl-PL"/>
            </w:rPr>
            <w:tab/>
            <w:t>4</w:t>
          </w:r>
          <w:r w:rsidR="00DF16F7">
            <w:rPr>
              <w:rFonts w:ascii="Arial Narrow" w:hAnsi="Arial Narrow"/>
              <w:lang w:eastAsia="pl-PL"/>
            </w:rPr>
            <w:t>7</w:t>
          </w:r>
        </w:p>
        <w:p w14:paraId="3DEC9EE6" w14:textId="65B16DDF" w:rsidR="00547C5A" w:rsidRDefault="00547C5A" w:rsidP="00547C5A">
          <w:pPr>
            <w:ind w:left="708" w:hanging="282"/>
            <w:jc w:val="left"/>
            <w:rPr>
              <w:rFonts w:ascii="Arial Narrow" w:hAnsi="Arial Narrow"/>
              <w:lang w:eastAsia="pl-PL"/>
            </w:rPr>
          </w:pPr>
          <w:r>
            <w:rPr>
              <w:rFonts w:ascii="Arial Narrow" w:hAnsi="Arial Narrow"/>
              <w:lang w:eastAsia="pl-PL"/>
            </w:rPr>
            <w:t xml:space="preserve">  </w:t>
          </w:r>
          <w:r w:rsidRPr="0063312C">
            <w:rPr>
              <w:rFonts w:ascii="Arial Narrow" w:hAnsi="Arial Narrow"/>
              <w:lang w:eastAsia="pl-PL"/>
            </w:rPr>
            <w:t>1</w:t>
          </w:r>
          <w:r>
            <w:rPr>
              <w:rFonts w:ascii="Arial Narrow" w:hAnsi="Arial Narrow"/>
              <w:lang w:eastAsia="pl-PL"/>
            </w:rPr>
            <w:t>.</w:t>
          </w:r>
          <w:r w:rsidRPr="0063312C">
            <w:rPr>
              <w:rFonts w:ascii="Arial Narrow" w:hAnsi="Arial Narrow"/>
              <w:lang w:eastAsia="pl-PL"/>
            </w:rPr>
            <w:tab/>
          </w:r>
          <w:r>
            <w:rPr>
              <w:rFonts w:ascii="Arial Narrow" w:hAnsi="Arial Narrow"/>
              <w:lang w:eastAsia="pl-PL"/>
            </w:rPr>
            <w:t xml:space="preserve"> </w:t>
          </w:r>
          <w:r w:rsidRPr="0063312C">
            <w:rPr>
              <w:rFonts w:ascii="Arial Narrow" w:hAnsi="Arial Narrow"/>
              <w:lang w:eastAsia="pl-PL"/>
            </w:rPr>
            <w:t>Ogólna charakterystyka przyjętych rozwiązań – sposób powstan</w:t>
          </w:r>
          <w:r>
            <w:rPr>
              <w:rFonts w:ascii="Arial Narrow" w:hAnsi="Arial Narrow"/>
              <w:lang w:eastAsia="pl-PL"/>
            </w:rPr>
            <w:t>ia procedur ich kluczowe cele</w:t>
          </w:r>
          <w:r>
            <w:rPr>
              <w:rFonts w:ascii="Arial Narrow" w:hAnsi="Arial Narrow"/>
              <w:lang w:eastAsia="pl-PL"/>
            </w:rPr>
            <w:br/>
            <w:t xml:space="preserve">i </w:t>
          </w:r>
          <w:r w:rsidRPr="0063312C">
            <w:rPr>
              <w:rFonts w:ascii="Arial Narrow" w:hAnsi="Arial Narrow"/>
              <w:lang w:eastAsia="pl-PL"/>
            </w:rPr>
            <w:t>założenia</w:t>
          </w:r>
          <w:r>
            <w:rPr>
              <w:rFonts w:ascii="Arial Narrow" w:hAnsi="Arial Narrow"/>
              <w:lang w:eastAsia="pl-PL"/>
            </w:rPr>
            <w:t xml:space="preserve">   …………………………………………………………………………………………………………..</w:t>
          </w:r>
          <w:r>
            <w:rPr>
              <w:rFonts w:ascii="Arial Narrow" w:hAnsi="Arial Narrow"/>
              <w:lang w:eastAsia="pl-PL"/>
            </w:rPr>
            <w:tab/>
            <w:t>4</w:t>
          </w:r>
          <w:r w:rsidR="00DF16F7">
            <w:rPr>
              <w:rFonts w:ascii="Arial Narrow" w:hAnsi="Arial Narrow"/>
              <w:lang w:eastAsia="pl-PL"/>
            </w:rPr>
            <w:t>7</w:t>
          </w:r>
        </w:p>
        <w:p w14:paraId="3998BBE4" w14:textId="699F4982" w:rsidR="00547C5A" w:rsidRPr="0063312C" w:rsidRDefault="00547C5A" w:rsidP="00547C5A">
          <w:pPr>
            <w:ind w:firstLine="426"/>
            <w:rPr>
              <w:rFonts w:ascii="Arial Narrow" w:hAnsi="Arial Narrow"/>
              <w:lang w:eastAsia="pl-PL"/>
            </w:rPr>
          </w:pPr>
          <w:r>
            <w:rPr>
              <w:rFonts w:ascii="Arial Narrow" w:hAnsi="Arial Narrow"/>
              <w:lang w:eastAsia="pl-PL"/>
            </w:rPr>
            <w:t xml:space="preserve">  </w:t>
          </w:r>
          <w:r w:rsidRPr="0063312C">
            <w:rPr>
              <w:rFonts w:ascii="Arial Narrow" w:hAnsi="Arial Narrow"/>
              <w:lang w:eastAsia="pl-PL"/>
            </w:rPr>
            <w:t>2</w:t>
          </w:r>
          <w:r>
            <w:rPr>
              <w:rFonts w:ascii="Arial Narrow" w:hAnsi="Arial Narrow"/>
              <w:lang w:eastAsia="pl-PL"/>
            </w:rPr>
            <w:t>.</w:t>
          </w:r>
          <w:r w:rsidRPr="0063312C">
            <w:rPr>
              <w:rFonts w:ascii="Arial Narrow" w:hAnsi="Arial Narrow"/>
              <w:lang w:eastAsia="pl-PL"/>
            </w:rPr>
            <w:tab/>
          </w:r>
          <w:r>
            <w:rPr>
              <w:rFonts w:ascii="Arial Narrow" w:hAnsi="Arial Narrow"/>
              <w:lang w:eastAsia="pl-PL"/>
            </w:rPr>
            <w:t xml:space="preserve"> </w:t>
          </w:r>
          <w:r w:rsidRPr="0063312C">
            <w:rPr>
              <w:rFonts w:ascii="Arial Narrow" w:hAnsi="Arial Narrow"/>
              <w:lang w:eastAsia="pl-PL"/>
            </w:rPr>
            <w:t>Sposób ustanawiania i zmiany kryteriów wyboru – powiązanie z diagnozą celami i wskaźnikami</w:t>
          </w:r>
          <w:r w:rsidRPr="0063312C">
            <w:rPr>
              <w:rFonts w:ascii="Arial Narrow" w:hAnsi="Arial Narrow"/>
              <w:lang w:eastAsia="pl-PL"/>
            </w:rPr>
            <w:tab/>
          </w:r>
          <w:r>
            <w:rPr>
              <w:rFonts w:ascii="Arial Narrow" w:hAnsi="Arial Narrow"/>
              <w:lang w:eastAsia="pl-PL"/>
            </w:rPr>
            <w:t>………</w:t>
          </w:r>
          <w:r>
            <w:rPr>
              <w:rFonts w:ascii="Arial Narrow" w:hAnsi="Arial Narrow"/>
              <w:lang w:eastAsia="pl-PL"/>
            </w:rPr>
            <w:tab/>
            <w:t>4</w:t>
          </w:r>
          <w:r w:rsidR="009243A7">
            <w:rPr>
              <w:rFonts w:ascii="Arial Narrow" w:hAnsi="Arial Narrow"/>
              <w:lang w:eastAsia="pl-PL"/>
            </w:rPr>
            <w:t>7</w:t>
          </w:r>
        </w:p>
        <w:p w14:paraId="336CE79B" w14:textId="40DD2A49" w:rsidR="00547C5A" w:rsidRPr="0063312C" w:rsidRDefault="00547C5A" w:rsidP="00547C5A">
          <w:pPr>
            <w:ind w:firstLine="426"/>
            <w:rPr>
              <w:rFonts w:ascii="Arial Narrow" w:hAnsi="Arial Narrow"/>
              <w:lang w:eastAsia="pl-PL"/>
            </w:rPr>
          </w:pPr>
          <w:r>
            <w:rPr>
              <w:rFonts w:ascii="Arial Narrow" w:hAnsi="Arial Narrow"/>
              <w:lang w:eastAsia="pl-PL"/>
            </w:rPr>
            <w:t xml:space="preserve">  </w:t>
          </w:r>
          <w:r w:rsidRPr="0063312C">
            <w:rPr>
              <w:rFonts w:ascii="Arial Narrow" w:hAnsi="Arial Narrow"/>
              <w:lang w:eastAsia="pl-PL"/>
            </w:rPr>
            <w:t>3</w:t>
          </w:r>
          <w:r>
            <w:rPr>
              <w:rFonts w:ascii="Arial Narrow" w:hAnsi="Arial Narrow"/>
              <w:lang w:eastAsia="pl-PL"/>
            </w:rPr>
            <w:t>.</w:t>
          </w:r>
          <w:r w:rsidRPr="0063312C">
            <w:rPr>
              <w:rFonts w:ascii="Arial Narrow" w:hAnsi="Arial Narrow"/>
              <w:lang w:eastAsia="pl-PL"/>
            </w:rPr>
            <w:tab/>
          </w:r>
          <w:r>
            <w:rPr>
              <w:rFonts w:ascii="Arial Narrow" w:hAnsi="Arial Narrow"/>
              <w:lang w:eastAsia="pl-PL"/>
            </w:rPr>
            <w:t xml:space="preserve"> </w:t>
          </w:r>
          <w:r w:rsidRPr="0063312C">
            <w:rPr>
              <w:rFonts w:ascii="Arial Narrow" w:hAnsi="Arial Narrow"/>
              <w:lang w:eastAsia="pl-PL"/>
            </w:rPr>
            <w:t>Definicja innowacyjności</w:t>
          </w:r>
          <w:r w:rsidRPr="0063312C">
            <w:rPr>
              <w:rFonts w:ascii="Arial Narrow" w:hAnsi="Arial Narrow"/>
              <w:lang w:eastAsia="pl-PL"/>
            </w:rPr>
            <w:tab/>
          </w:r>
          <w:r>
            <w:rPr>
              <w:rFonts w:ascii="Arial Narrow" w:hAnsi="Arial Narrow"/>
              <w:lang w:eastAsia="pl-PL"/>
            </w:rPr>
            <w:t>………………………………………………………………………………………….</w:t>
          </w:r>
          <w:r w:rsidRPr="0063312C">
            <w:rPr>
              <w:rFonts w:ascii="Arial Narrow" w:hAnsi="Arial Narrow"/>
              <w:lang w:eastAsia="pl-PL"/>
            </w:rPr>
            <w:tab/>
          </w:r>
          <w:r>
            <w:rPr>
              <w:rFonts w:ascii="Arial Narrow" w:hAnsi="Arial Narrow"/>
              <w:lang w:eastAsia="pl-PL"/>
            </w:rPr>
            <w:t>4</w:t>
          </w:r>
          <w:r w:rsidR="009243A7">
            <w:rPr>
              <w:rFonts w:ascii="Arial Narrow" w:hAnsi="Arial Narrow"/>
              <w:lang w:eastAsia="pl-PL"/>
            </w:rPr>
            <w:t>8</w:t>
          </w:r>
        </w:p>
        <w:p w14:paraId="73FDED9D" w14:textId="08823EA8" w:rsidR="00547C5A" w:rsidRDefault="00547C5A" w:rsidP="00547C5A">
          <w:pPr>
            <w:ind w:firstLine="426"/>
            <w:rPr>
              <w:rFonts w:ascii="Arial Narrow" w:hAnsi="Arial Narrow"/>
              <w:lang w:eastAsia="pl-PL"/>
            </w:rPr>
          </w:pPr>
          <w:r>
            <w:rPr>
              <w:rFonts w:ascii="Arial Narrow" w:hAnsi="Arial Narrow"/>
              <w:lang w:eastAsia="pl-PL"/>
            </w:rPr>
            <w:t xml:space="preserve">  </w:t>
          </w:r>
          <w:r w:rsidRPr="0063312C">
            <w:rPr>
              <w:rFonts w:ascii="Arial Narrow" w:hAnsi="Arial Narrow"/>
              <w:lang w:eastAsia="pl-PL"/>
            </w:rPr>
            <w:t>4</w:t>
          </w:r>
          <w:r>
            <w:rPr>
              <w:rFonts w:ascii="Arial Narrow" w:hAnsi="Arial Narrow"/>
              <w:lang w:eastAsia="pl-PL"/>
            </w:rPr>
            <w:t>.</w:t>
          </w:r>
          <w:r w:rsidRPr="0063312C">
            <w:rPr>
              <w:rFonts w:ascii="Arial Narrow" w:hAnsi="Arial Narrow"/>
              <w:lang w:eastAsia="pl-PL"/>
            </w:rPr>
            <w:tab/>
          </w:r>
          <w:r>
            <w:rPr>
              <w:rFonts w:ascii="Arial Narrow" w:hAnsi="Arial Narrow"/>
              <w:lang w:eastAsia="pl-PL"/>
            </w:rPr>
            <w:t xml:space="preserve"> </w:t>
          </w:r>
          <w:r w:rsidRPr="0063312C">
            <w:rPr>
              <w:rFonts w:ascii="Arial Narrow" w:hAnsi="Arial Narrow"/>
              <w:lang w:eastAsia="pl-PL"/>
            </w:rPr>
            <w:t>Realizacja projektów gran</w:t>
          </w:r>
          <w:r>
            <w:rPr>
              <w:rFonts w:ascii="Arial Narrow" w:hAnsi="Arial Narrow"/>
              <w:lang w:eastAsia="pl-PL"/>
            </w:rPr>
            <w:t>towych i operacji własnych</w:t>
          </w:r>
          <w:r>
            <w:rPr>
              <w:rFonts w:ascii="Arial Narrow" w:hAnsi="Arial Narrow"/>
              <w:lang w:eastAsia="pl-PL"/>
            </w:rPr>
            <w:tab/>
            <w:t xml:space="preserve">  …………………………………………………………</w:t>
          </w:r>
          <w:r>
            <w:rPr>
              <w:rFonts w:ascii="Arial Narrow" w:hAnsi="Arial Narrow"/>
              <w:lang w:eastAsia="pl-PL"/>
            </w:rPr>
            <w:tab/>
            <w:t>4</w:t>
          </w:r>
          <w:r w:rsidR="009243A7">
            <w:rPr>
              <w:rFonts w:ascii="Arial Narrow" w:hAnsi="Arial Narrow"/>
              <w:lang w:eastAsia="pl-PL"/>
            </w:rPr>
            <w:t>8</w:t>
          </w:r>
        </w:p>
        <w:p w14:paraId="6F9184BC" w14:textId="77777777" w:rsidR="00547C5A" w:rsidRDefault="00547C5A" w:rsidP="00547C5A">
          <w:pPr>
            <w:rPr>
              <w:rFonts w:ascii="Arial Narrow" w:hAnsi="Arial Narrow"/>
              <w:lang w:eastAsia="pl-PL"/>
            </w:rPr>
          </w:pPr>
        </w:p>
        <w:p w14:paraId="3C9E254C" w14:textId="040F2C86" w:rsidR="00547C5A" w:rsidRDefault="00547C5A" w:rsidP="00547C5A">
          <w:pPr>
            <w:pStyle w:val="Akapitzlist"/>
            <w:numPr>
              <w:ilvl w:val="0"/>
              <w:numId w:val="18"/>
            </w:numPr>
            <w:spacing w:line="276" w:lineRule="auto"/>
            <w:ind w:left="567" w:hanging="141"/>
            <w:rPr>
              <w:rFonts w:ascii="Arial Narrow" w:hAnsi="Arial Narrow"/>
              <w:lang w:eastAsia="pl-PL"/>
            </w:rPr>
          </w:pPr>
          <w:r w:rsidRPr="0063312C">
            <w:rPr>
              <w:rFonts w:ascii="Arial Narrow" w:hAnsi="Arial Narrow"/>
              <w:lang w:eastAsia="pl-PL"/>
            </w:rPr>
            <w:t>PLAN DZIAŁANIA</w:t>
          </w:r>
          <w:r w:rsidRPr="0063312C">
            <w:rPr>
              <w:rFonts w:ascii="Arial Narrow" w:hAnsi="Arial Narrow"/>
              <w:lang w:eastAsia="pl-PL"/>
            </w:rPr>
            <w:tab/>
          </w:r>
          <w:r>
            <w:rPr>
              <w:rFonts w:ascii="Arial Narrow" w:hAnsi="Arial Narrow"/>
              <w:lang w:eastAsia="pl-PL"/>
            </w:rPr>
            <w:t xml:space="preserve"> …………………………………………………………………………………………………...</w:t>
          </w:r>
          <w:r>
            <w:rPr>
              <w:rFonts w:ascii="Arial Narrow" w:hAnsi="Arial Narrow"/>
              <w:lang w:eastAsia="pl-PL"/>
            </w:rPr>
            <w:tab/>
            <w:t>4</w:t>
          </w:r>
          <w:r w:rsidR="00DF16F7">
            <w:rPr>
              <w:rFonts w:ascii="Arial Narrow" w:hAnsi="Arial Narrow"/>
              <w:lang w:eastAsia="pl-PL"/>
            </w:rPr>
            <w:t>9</w:t>
          </w:r>
        </w:p>
        <w:p w14:paraId="1A0997F9" w14:textId="77777777" w:rsidR="00547C5A" w:rsidRPr="000C5319" w:rsidRDefault="00547C5A" w:rsidP="00547C5A">
          <w:pPr>
            <w:pStyle w:val="Akapitzlist"/>
            <w:ind w:left="567"/>
            <w:rPr>
              <w:rFonts w:ascii="Arial Narrow" w:hAnsi="Arial Narrow"/>
              <w:lang w:eastAsia="pl-PL"/>
            </w:rPr>
          </w:pPr>
          <w:r w:rsidRPr="000C5319">
            <w:rPr>
              <w:rFonts w:ascii="Arial Narrow" w:hAnsi="Arial Narrow"/>
              <w:lang w:eastAsia="pl-PL"/>
            </w:rPr>
            <w:tab/>
          </w:r>
        </w:p>
        <w:p w14:paraId="7D17EA3E" w14:textId="07D68254" w:rsidR="00547C5A" w:rsidRPr="0063312C" w:rsidRDefault="00547C5A" w:rsidP="00547C5A">
          <w:pPr>
            <w:pStyle w:val="Akapitzlist"/>
            <w:numPr>
              <w:ilvl w:val="0"/>
              <w:numId w:val="18"/>
            </w:numPr>
            <w:spacing w:line="276" w:lineRule="auto"/>
            <w:ind w:left="567" w:hanging="141"/>
            <w:rPr>
              <w:rFonts w:ascii="Arial Narrow" w:hAnsi="Arial Narrow"/>
              <w:lang w:eastAsia="pl-PL"/>
            </w:rPr>
          </w:pPr>
          <w:r>
            <w:rPr>
              <w:rFonts w:ascii="Arial Narrow" w:hAnsi="Arial Narrow"/>
              <w:lang w:eastAsia="pl-PL"/>
            </w:rPr>
            <w:t>PLAN FINANSOWY LSR    …………………………………………………………………………………………..</w:t>
          </w:r>
          <w:r>
            <w:rPr>
              <w:rFonts w:ascii="Arial Narrow" w:hAnsi="Arial Narrow"/>
              <w:lang w:eastAsia="pl-PL"/>
            </w:rPr>
            <w:tab/>
          </w:r>
          <w:r w:rsidR="009243A7">
            <w:rPr>
              <w:rFonts w:ascii="Arial Narrow" w:hAnsi="Arial Narrow"/>
              <w:lang w:eastAsia="pl-PL"/>
            </w:rPr>
            <w:t>50</w:t>
          </w:r>
        </w:p>
        <w:p w14:paraId="198254F8" w14:textId="77777777" w:rsidR="00547C5A" w:rsidRDefault="00547C5A" w:rsidP="00547C5A">
          <w:pPr>
            <w:rPr>
              <w:rFonts w:ascii="Arial Narrow" w:hAnsi="Arial Narrow"/>
              <w:lang w:eastAsia="pl-PL"/>
            </w:rPr>
          </w:pPr>
        </w:p>
        <w:p w14:paraId="38027F18" w14:textId="39C0A060" w:rsidR="00547C5A" w:rsidRDefault="00547C5A" w:rsidP="00547C5A">
          <w:pPr>
            <w:pStyle w:val="Akapitzlist"/>
            <w:numPr>
              <w:ilvl w:val="0"/>
              <w:numId w:val="18"/>
            </w:numPr>
            <w:spacing w:line="276" w:lineRule="auto"/>
            <w:ind w:left="567" w:hanging="141"/>
            <w:rPr>
              <w:rFonts w:ascii="Arial Narrow" w:hAnsi="Arial Narrow"/>
              <w:lang w:eastAsia="pl-PL"/>
            </w:rPr>
          </w:pPr>
          <w:r>
            <w:rPr>
              <w:rFonts w:ascii="Arial Narrow" w:hAnsi="Arial Narrow"/>
              <w:lang w:eastAsia="pl-PL"/>
            </w:rPr>
            <w:t>MONITORING I EWALUACJA</w:t>
          </w:r>
          <w:bookmarkEnd w:id="1"/>
          <w:r>
            <w:rPr>
              <w:rFonts w:ascii="Arial Narrow" w:hAnsi="Arial Narrow"/>
              <w:lang w:eastAsia="pl-PL"/>
            </w:rPr>
            <w:t xml:space="preserve">   ……………………………………………………………………………………..</w:t>
          </w:r>
          <w:r>
            <w:rPr>
              <w:rFonts w:ascii="Arial Narrow" w:hAnsi="Arial Narrow"/>
              <w:lang w:eastAsia="pl-PL"/>
            </w:rPr>
            <w:tab/>
            <w:t>5</w:t>
          </w:r>
          <w:r w:rsidR="009243A7">
            <w:rPr>
              <w:rFonts w:ascii="Arial Narrow" w:hAnsi="Arial Narrow"/>
              <w:lang w:eastAsia="pl-PL"/>
            </w:rPr>
            <w:t>2</w:t>
          </w:r>
        </w:p>
        <w:p w14:paraId="50DFCAFD" w14:textId="77777777" w:rsidR="00F5451B" w:rsidRDefault="00F5451B" w:rsidP="00DF0781">
          <w:pPr>
            <w:pStyle w:val="Akapitzlist"/>
            <w:spacing w:line="276" w:lineRule="auto"/>
            <w:ind w:left="567" w:firstLine="0"/>
            <w:rPr>
              <w:rFonts w:ascii="Arial Narrow" w:hAnsi="Arial Narrow"/>
              <w:lang w:eastAsia="pl-PL"/>
            </w:rPr>
          </w:pPr>
        </w:p>
        <w:p w14:paraId="162E489E" w14:textId="35852B6D" w:rsidR="00DF0781" w:rsidRDefault="00DF0781" w:rsidP="00DF0781">
          <w:pPr>
            <w:pStyle w:val="Akapitzlist"/>
            <w:spacing w:line="276" w:lineRule="auto"/>
            <w:ind w:left="567" w:firstLine="0"/>
            <w:rPr>
              <w:rFonts w:ascii="Arial Narrow" w:hAnsi="Arial Narrow"/>
              <w:lang w:eastAsia="pl-PL"/>
            </w:rPr>
          </w:pPr>
          <w:r>
            <w:rPr>
              <w:rFonts w:ascii="Arial Narrow" w:hAnsi="Arial Narrow"/>
              <w:lang w:eastAsia="pl-PL"/>
            </w:rPr>
            <w:t>ZAŁĄCZNIKI:</w:t>
          </w:r>
        </w:p>
        <w:p w14:paraId="396822D0" w14:textId="2D5867FC" w:rsidR="00DF0781" w:rsidRDefault="009243A7" w:rsidP="00DF0781">
          <w:pPr>
            <w:pStyle w:val="Akapitzlist"/>
            <w:spacing w:line="276" w:lineRule="auto"/>
            <w:ind w:left="567" w:firstLine="0"/>
            <w:rPr>
              <w:rFonts w:ascii="Arial Narrow" w:hAnsi="Arial Narrow"/>
              <w:lang w:eastAsia="pl-PL"/>
            </w:rPr>
          </w:pPr>
          <w:bookmarkStart w:id="2" w:name="_Hlk144467334"/>
          <w:r>
            <w:rPr>
              <w:rFonts w:ascii="Arial Narrow" w:hAnsi="Arial Narrow"/>
              <w:lang w:eastAsia="pl-PL"/>
            </w:rPr>
            <w:t>Załącznik</w:t>
          </w:r>
          <w:bookmarkEnd w:id="2"/>
          <w:r w:rsidR="00DF0781">
            <w:rPr>
              <w:rFonts w:ascii="Arial Narrow" w:hAnsi="Arial Narrow"/>
              <w:lang w:eastAsia="pl-PL"/>
            </w:rPr>
            <w:t xml:space="preserve"> 1: Cele i </w:t>
          </w:r>
          <w:r w:rsidR="002608A9">
            <w:rPr>
              <w:rFonts w:ascii="Arial Narrow" w:hAnsi="Arial Narrow"/>
              <w:lang w:eastAsia="pl-PL"/>
            </w:rPr>
            <w:t>przedsięwzięcia</w:t>
          </w:r>
          <w:r w:rsidR="00314542">
            <w:rPr>
              <w:rFonts w:ascii="Arial Narrow" w:hAnsi="Arial Narrow"/>
              <w:lang w:eastAsia="pl-PL"/>
            </w:rPr>
            <w:t xml:space="preserve"> ………………………………………………………………………………..</w:t>
          </w:r>
          <w:r w:rsidR="00314542">
            <w:rPr>
              <w:rFonts w:ascii="Arial Narrow" w:hAnsi="Arial Narrow"/>
              <w:lang w:eastAsia="pl-PL"/>
            </w:rPr>
            <w:tab/>
            <w:t>5</w:t>
          </w:r>
          <w:r>
            <w:rPr>
              <w:rFonts w:ascii="Arial Narrow" w:hAnsi="Arial Narrow"/>
              <w:lang w:eastAsia="pl-PL"/>
            </w:rPr>
            <w:t>5</w:t>
          </w:r>
        </w:p>
        <w:p w14:paraId="06EC59A3" w14:textId="5F4CE8AB" w:rsidR="00DF0781" w:rsidRDefault="009243A7" w:rsidP="00DF0781">
          <w:pPr>
            <w:pStyle w:val="Akapitzlist"/>
            <w:spacing w:line="276" w:lineRule="auto"/>
            <w:ind w:left="567" w:firstLine="0"/>
            <w:rPr>
              <w:rFonts w:ascii="Arial Narrow" w:hAnsi="Arial Narrow"/>
              <w:lang w:eastAsia="pl-PL"/>
            </w:rPr>
          </w:pPr>
          <w:r>
            <w:rPr>
              <w:rFonts w:ascii="Arial Narrow" w:hAnsi="Arial Narrow"/>
              <w:lang w:eastAsia="pl-PL"/>
            </w:rPr>
            <w:t>Załącznik</w:t>
          </w:r>
          <w:r w:rsidR="00DF0781">
            <w:rPr>
              <w:rFonts w:ascii="Arial Narrow" w:hAnsi="Arial Narrow"/>
              <w:lang w:eastAsia="pl-PL"/>
            </w:rPr>
            <w:t xml:space="preserve"> 2: Plan działania</w:t>
          </w:r>
          <w:r w:rsidR="00314542">
            <w:rPr>
              <w:rFonts w:ascii="Arial Narrow" w:hAnsi="Arial Narrow"/>
              <w:lang w:eastAsia="pl-PL"/>
            </w:rPr>
            <w:t xml:space="preserve"> ………………………………………………………………………………………….</w:t>
          </w:r>
          <w:r w:rsidR="00314542">
            <w:rPr>
              <w:rFonts w:ascii="Arial Narrow" w:hAnsi="Arial Narrow"/>
              <w:lang w:eastAsia="pl-PL"/>
            </w:rPr>
            <w:tab/>
            <w:t>5</w:t>
          </w:r>
          <w:r>
            <w:rPr>
              <w:rFonts w:ascii="Arial Narrow" w:hAnsi="Arial Narrow"/>
              <w:lang w:eastAsia="pl-PL"/>
            </w:rPr>
            <w:t>7</w:t>
          </w:r>
        </w:p>
        <w:p w14:paraId="6DD4759D" w14:textId="4B318239" w:rsidR="00DF0781" w:rsidRDefault="009243A7" w:rsidP="00DF0781">
          <w:pPr>
            <w:pStyle w:val="Akapitzlist"/>
            <w:spacing w:line="276" w:lineRule="auto"/>
            <w:ind w:left="567" w:firstLine="0"/>
            <w:rPr>
              <w:rFonts w:ascii="Arial Narrow" w:hAnsi="Arial Narrow"/>
              <w:lang w:eastAsia="pl-PL"/>
            </w:rPr>
          </w:pPr>
          <w:r>
            <w:rPr>
              <w:rFonts w:ascii="Arial Narrow" w:hAnsi="Arial Narrow"/>
              <w:lang w:eastAsia="pl-PL"/>
            </w:rPr>
            <w:t>Załącznik</w:t>
          </w:r>
          <w:r w:rsidR="00DF0781">
            <w:rPr>
              <w:rFonts w:ascii="Arial Narrow" w:hAnsi="Arial Narrow"/>
              <w:lang w:eastAsia="pl-PL"/>
            </w:rPr>
            <w:t xml:space="preserve"> 3: Budżet LSR</w:t>
          </w:r>
          <w:r w:rsidR="00314542">
            <w:rPr>
              <w:rFonts w:ascii="Arial Narrow" w:hAnsi="Arial Narrow"/>
              <w:lang w:eastAsia="pl-PL"/>
            </w:rPr>
            <w:t xml:space="preserve"> …………………………………………………………………………………………….</w:t>
          </w:r>
          <w:r w:rsidR="00314542">
            <w:rPr>
              <w:rFonts w:ascii="Arial Narrow" w:hAnsi="Arial Narrow"/>
              <w:lang w:eastAsia="pl-PL"/>
            </w:rPr>
            <w:tab/>
          </w:r>
          <w:r>
            <w:rPr>
              <w:rFonts w:ascii="Arial Narrow" w:hAnsi="Arial Narrow"/>
              <w:lang w:eastAsia="pl-PL"/>
            </w:rPr>
            <w:t>60</w:t>
          </w:r>
        </w:p>
        <w:p w14:paraId="694DE5E7" w14:textId="6294D779" w:rsidR="00DF0781" w:rsidRDefault="009243A7" w:rsidP="00DF0781">
          <w:pPr>
            <w:pStyle w:val="Akapitzlist"/>
            <w:spacing w:line="276" w:lineRule="auto"/>
            <w:ind w:left="567" w:firstLine="0"/>
            <w:rPr>
              <w:rFonts w:ascii="Arial Narrow" w:hAnsi="Arial Narrow"/>
              <w:lang w:eastAsia="pl-PL"/>
            </w:rPr>
          </w:pPr>
          <w:r>
            <w:rPr>
              <w:rFonts w:ascii="Arial Narrow" w:hAnsi="Arial Narrow"/>
              <w:lang w:eastAsia="pl-PL"/>
            </w:rPr>
            <w:t>Załącznik</w:t>
          </w:r>
          <w:r w:rsidR="00DF0781">
            <w:rPr>
              <w:rFonts w:ascii="Arial Narrow" w:hAnsi="Arial Narrow"/>
              <w:lang w:eastAsia="pl-PL"/>
            </w:rPr>
            <w:t xml:space="preserve"> 4: Plan wykorzystania Budżetu LSR</w:t>
          </w:r>
          <w:r w:rsidR="00314542">
            <w:rPr>
              <w:rFonts w:ascii="Arial Narrow" w:hAnsi="Arial Narrow"/>
              <w:lang w:eastAsia="pl-PL"/>
            </w:rPr>
            <w:t xml:space="preserve"> ……………………………………………………………………</w:t>
          </w:r>
          <w:r w:rsidR="00314542">
            <w:rPr>
              <w:rFonts w:ascii="Arial Narrow" w:hAnsi="Arial Narrow"/>
              <w:lang w:eastAsia="pl-PL"/>
            </w:rPr>
            <w:tab/>
          </w:r>
          <w:r>
            <w:rPr>
              <w:rFonts w:ascii="Arial Narrow" w:hAnsi="Arial Narrow"/>
              <w:lang w:eastAsia="pl-PL"/>
            </w:rPr>
            <w:t>61</w:t>
          </w:r>
        </w:p>
        <w:p w14:paraId="502730F2" w14:textId="77777777" w:rsidR="00314542" w:rsidRDefault="00314542" w:rsidP="00DF0781">
          <w:pPr>
            <w:pStyle w:val="Akapitzlist"/>
            <w:spacing w:line="276" w:lineRule="auto"/>
            <w:ind w:left="567" w:firstLine="0"/>
            <w:rPr>
              <w:rFonts w:ascii="Arial Narrow" w:hAnsi="Arial Narrow"/>
              <w:lang w:eastAsia="pl-PL"/>
            </w:rPr>
          </w:pPr>
        </w:p>
        <w:p w14:paraId="41AECA14" w14:textId="6F52DBE6" w:rsidR="00DF0781" w:rsidRDefault="00F259FB" w:rsidP="00DF0781">
          <w:pPr>
            <w:pStyle w:val="Akapitzlist"/>
            <w:spacing w:line="276" w:lineRule="auto"/>
            <w:ind w:left="567" w:firstLine="0"/>
            <w:rPr>
              <w:rFonts w:ascii="Arial Narrow" w:hAnsi="Arial Narrow"/>
              <w:lang w:eastAsia="pl-PL"/>
            </w:rPr>
          </w:pPr>
          <w:r>
            <w:rPr>
              <w:rFonts w:ascii="Arial Narrow" w:hAnsi="Arial Narrow"/>
              <w:lang w:eastAsia="pl-PL"/>
            </w:rPr>
            <w:t>SPIS TABLIC I DIAGRAMÓW ………………………………………………………………………………………</w:t>
          </w:r>
          <w:r>
            <w:rPr>
              <w:rFonts w:ascii="Arial Narrow" w:hAnsi="Arial Narrow"/>
              <w:lang w:eastAsia="pl-PL"/>
            </w:rPr>
            <w:tab/>
            <w:t>6</w:t>
          </w:r>
          <w:r w:rsidR="009243A7">
            <w:rPr>
              <w:rFonts w:ascii="Arial Narrow" w:hAnsi="Arial Narrow"/>
              <w:lang w:eastAsia="pl-PL"/>
            </w:rPr>
            <w:t>2</w:t>
          </w:r>
        </w:p>
        <w:p w14:paraId="4FE90EC2" w14:textId="7CDDF41A" w:rsidR="00F259FB" w:rsidRPr="0063312C" w:rsidRDefault="00F259FB" w:rsidP="00DF0781">
          <w:pPr>
            <w:pStyle w:val="Akapitzlist"/>
            <w:spacing w:line="276" w:lineRule="auto"/>
            <w:ind w:left="567" w:firstLine="0"/>
            <w:rPr>
              <w:rFonts w:ascii="Arial Narrow" w:hAnsi="Arial Narrow"/>
              <w:lang w:eastAsia="pl-PL"/>
            </w:rPr>
          </w:pPr>
          <w:r>
            <w:rPr>
              <w:rFonts w:ascii="Arial Narrow" w:hAnsi="Arial Narrow"/>
              <w:lang w:eastAsia="pl-PL"/>
            </w:rPr>
            <w:t>LITERATURA …………………………………………………………………………………………………………</w:t>
          </w:r>
          <w:r>
            <w:rPr>
              <w:rFonts w:ascii="Arial Narrow" w:hAnsi="Arial Narrow"/>
              <w:lang w:eastAsia="pl-PL"/>
            </w:rPr>
            <w:tab/>
            <w:t>6</w:t>
          </w:r>
          <w:r w:rsidR="009243A7">
            <w:rPr>
              <w:rFonts w:ascii="Arial Narrow" w:hAnsi="Arial Narrow"/>
              <w:lang w:eastAsia="pl-PL"/>
            </w:rPr>
            <w:t>2</w:t>
          </w:r>
        </w:p>
        <w:p w14:paraId="52D27CC1" w14:textId="77777777" w:rsidR="00547C5A" w:rsidRPr="0063312C" w:rsidRDefault="00547C5A" w:rsidP="00547C5A">
          <w:pPr>
            <w:rPr>
              <w:rFonts w:ascii="Arial Narrow" w:hAnsi="Arial Narrow"/>
              <w:lang w:eastAsia="pl-PL"/>
            </w:rPr>
          </w:pPr>
          <w:r w:rsidRPr="0063312C">
            <w:rPr>
              <w:rFonts w:ascii="Arial Narrow" w:hAnsi="Arial Narrow"/>
              <w:lang w:eastAsia="pl-PL"/>
            </w:rPr>
            <w:tab/>
          </w:r>
        </w:p>
        <w:p w14:paraId="7008EB6D" w14:textId="77777777" w:rsidR="00547C5A" w:rsidRDefault="00E47A59" w:rsidP="00547C5A">
          <w:pPr>
            <w:ind w:left="284" w:firstLine="567"/>
            <w:rPr>
              <w:rFonts w:ascii="Arial Narrow" w:hAnsi="Arial Narrow"/>
            </w:rPr>
          </w:pPr>
        </w:p>
      </w:sdtContent>
    </w:sdt>
    <w:p w14:paraId="70D45D4D" w14:textId="77777777" w:rsidR="00547C5A" w:rsidRDefault="00547C5A" w:rsidP="000E1EE5">
      <w:pPr>
        <w:spacing w:line="276" w:lineRule="auto"/>
        <w:ind w:left="1080" w:hanging="720"/>
      </w:pPr>
    </w:p>
    <w:p w14:paraId="4AEC6710" w14:textId="18540F89" w:rsidR="00FD32C6" w:rsidRPr="00EE6038" w:rsidRDefault="00FD32C6" w:rsidP="00AA1079">
      <w:pPr>
        <w:pStyle w:val="Bezodstpw"/>
        <w:numPr>
          <w:ilvl w:val="0"/>
          <w:numId w:val="6"/>
        </w:numPr>
        <w:spacing w:line="276" w:lineRule="auto"/>
        <w:jc w:val="both"/>
        <w:rPr>
          <w:rFonts w:ascii="Arial Narrow" w:hAnsi="Arial Narrow"/>
          <w:b/>
          <w:bCs/>
          <w:noProof/>
          <w:color w:val="00B050"/>
        </w:rPr>
      </w:pPr>
      <w:r w:rsidRPr="00EE6038">
        <w:rPr>
          <w:rFonts w:ascii="Arial Narrow" w:hAnsi="Arial Narrow"/>
          <w:b/>
          <w:bCs/>
          <w:noProof/>
          <w:color w:val="00B050"/>
        </w:rPr>
        <w:lastRenderedPageBreak/>
        <w:t xml:space="preserve">CHARAKTERYSTYKA </w:t>
      </w:r>
      <w:r w:rsidR="004B6E89">
        <w:rPr>
          <w:rFonts w:ascii="Arial Narrow" w:hAnsi="Arial Narrow"/>
          <w:b/>
          <w:bCs/>
          <w:noProof/>
          <w:color w:val="00B050"/>
        </w:rPr>
        <w:t>PARTNERSTWA LOKALNEGO</w:t>
      </w:r>
    </w:p>
    <w:p w14:paraId="6A3A9E10" w14:textId="77777777" w:rsidR="00FD32C6" w:rsidRPr="00EE6038" w:rsidRDefault="00FD32C6" w:rsidP="00AA1079">
      <w:pPr>
        <w:pStyle w:val="Bezodstpw"/>
        <w:spacing w:line="276" w:lineRule="auto"/>
        <w:ind w:left="1080"/>
        <w:jc w:val="both"/>
        <w:rPr>
          <w:rFonts w:ascii="Arial Narrow" w:hAnsi="Arial Narrow"/>
          <w:b/>
          <w:bCs/>
          <w:noProof/>
          <w:color w:val="00B050"/>
        </w:rPr>
      </w:pPr>
    </w:p>
    <w:p w14:paraId="65CEB011" w14:textId="4EFF0AAC" w:rsidR="00FD32C6" w:rsidRDefault="00FD32C6" w:rsidP="00AA1079">
      <w:pPr>
        <w:pStyle w:val="Nagwek2"/>
        <w:numPr>
          <w:ilvl w:val="0"/>
          <w:numId w:val="5"/>
        </w:numPr>
        <w:spacing w:before="0" w:line="276" w:lineRule="auto"/>
        <w:rPr>
          <w:rFonts w:ascii="Arial Narrow" w:hAnsi="Arial Narrow"/>
          <w:color w:val="00B050"/>
          <w:sz w:val="22"/>
          <w:szCs w:val="22"/>
        </w:rPr>
      </w:pPr>
      <w:bookmarkStart w:id="3" w:name="_Toc75873790"/>
      <w:r w:rsidRPr="00EE6038">
        <w:rPr>
          <w:rFonts w:ascii="Arial Narrow" w:hAnsi="Arial Narrow"/>
          <w:color w:val="00B050"/>
          <w:sz w:val="22"/>
          <w:szCs w:val="22"/>
        </w:rPr>
        <w:t>Nazwa LGD</w:t>
      </w:r>
      <w:bookmarkEnd w:id="3"/>
      <w:r w:rsidR="00AA1079">
        <w:rPr>
          <w:rFonts w:ascii="Arial Narrow" w:hAnsi="Arial Narrow"/>
          <w:color w:val="00B050"/>
          <w:sz w:val="22"/>
          <w:szCs w:val="22"/>
        </w:rPr>
        <w:t xml:space="preserve"> i forma prawna</w:t>
      </w:r>
    </w:p>
    <w:p w14:paraId="78360613" w14:textId="77777777" w:rsidR="00EE6038" w:rsidRPr="00EE6038" w:rsidRDefault="00EE6038" w:rsidP="00AA1079">
      <w:pPr>
        <w:spacing w:line="276" w:lineRule="auto"/>
      </w:pPr>
    </w:p>
    <w:p w14:paraId="4545575D" w14:textId="0B667363" w:rsidR="00FD32C6" w:rsidRPr="000E1EE5" w:rsidRDefault="00FD32C6" w:rsidP="00AA1079">
      <w:pPr>
        <w:spacing w:line="276" w:lineRule="auto"/>
        <w:rPr>
          <w:rFonts w:ascii="Arial Narrow" w:hAnsi="Arial Narrow"/>
        </w:rPr>
      </w:pPr>
      <w:r w:rsidRPr="000E1EE5">
        <w:rPr>
          <w:rFonts w:ascii="Arial Narrow" w:hAnsi="Arial Narrow"/>
        </w:rPr>
        <w:t>Stowarzyszenie Kraina Szlaków Turystycznych - Lokalna Grupa Działania</w:t>
      </w:r>
      <w:r w:rsidR="00AA1079">
        <w:rPr>
          <w:rFonts w:ascii="Arial Narrow" w:hAnsi="Arial Narrow"/>
        </w:rPr>
        <w:t xml:space="preserve"> (KST-LGD)</w:t>
      </w:r>
      <w:r w:rsidRPr="000E1EE5">
        <w:rPr>
          <w:rFonts w:ascii="Arial Narrow" w:hAnsi="Arial Narrow"/>
        </w:rPr>
        <w:t>, zwane dalej LGD lub Stowarzyszeniem, jest dobrowolnym, samorządnym, trwałym zrzeszeniem osób fizycznych oraz prawnych, w tym jednostek samorządu terytorialnego o celac</w:t>
      </w:r>
      <w:r w:rsidR="005B1EF7">
        <w:rPr>
          <w:rFonts w:ascii="Arial Narrow" w:hAnsi="Arial Narrow"/>
        </w:rPr>
        <w:t xml:space="preserve">h niezarobkowych, posiadającym </w:t>
      </w:r>
      <w:r w:rsidRPr="000E1EE5">
        <w:rPr>
          <w:rFonts w:ascii="Arial Narrow" w:hAnsi="Arial Narrow"/>
        </w:rPr>
        <w:t>osobowość prawną. LGD jest partnerstwem trójsektorowym.</w:t>
      </w:r>
      <w:r w:rsidR="00C74B4B">
        <w:rPr>
          <w:rFonts w:ascii="Arial Narrow" w:hAnsi="Arial Narrow"/>
        </w:rPr>
        <w:t xml:space="preserve"> W skład LGD wchodzą przedstawiciele instytucji publicznych, lokalnych partnerów społecznych i gospodarczych oraz mieszkańców. </w:t>
      </w:r>
      <w:r w:rsidR="00AA1079">
        <w:rPr>
          <w:rFonts w:ascii="Arial Narrow" w:hAnsi="Arial Narrow"/>
        </w:rPr>
        <w:t xml:space="preserve"> </w:t>
      </w:r>
      <w:r w:rsidR="00AA1079" w:rsidRPr="00AA1079">
        <w:rPr>
          <w:rFonts w:ascii="Arial Narrow" w:hAnsi="Arial Narrow"/>
        </w:rPr>
        <w:t xml:space="preserve">Stowarzyszenie zostało zarejestrowane w Krajowym Rejestrze Sądowym w dniu </w:t>
      </w:r>
      <w:r w:rsidR="00AA1079" w:rsidRPr="00A5726C">
        <w:rPr>
          <w:rFonts w:ascii="Arial Narrow" w:hAnsi="Arial Narrow"/>
        </w:rPr>
        <w:t>1</w:t>
      </w:r>
      <w:r w:rsidR="00A5726C" w:rsidRPr="00A5726C">
        <w:rPr>
          <w:rFonts w:ascii="Arial Narrow" w:hAnsi="Arial Narrow"/>
        </w:rPr>
        <w:t>1</w:t>
      </w:r>
      <w:r w:rsidR="00AA1079" w:rsidRPr="00A5726C">
        <w:rPr>
          <w:rFonts w:ascii="Arial Narrow" w:hAnsi="Arial Narrow"/>
        </w:rPr>
        <w:t xml:space="preserve"> </w:t>
      </w:r>
      <w:r w:rsidR="00A5726C" w:rsidRPr="00A5726C">
        <w:rPr>
          <w:rFonts w:ascii="Arial Narrow" w:hAnsi="Arial Narrow"/>
        </w:rPr>
        <w:t>marca</w:t>
      </w:r>
      <w:r w:rsidR="00AA1079" w:rsidRPr="00A5726C">
        <w:rPr>
          <w:rFonts w:ascii="Arial Narrow" w:hAnsi="Arial Narrow"/>
        </w:rPr>
        <w:t xml:space="preserve"> 2008 r. </w:t>
      </w:r>
      <w:r w:rsidR="00AA1079" w:rsidRPr="00AA1079">
        <w:rPr>
          <w:rFonts w:ascii="Arial Narrow" w:hAnsi="Arial Narrow"/>
        </w:rPr>
        <w:t xml:space="preserve">pod nr KRS </w:t>
      </w:r>
      <w:r w:rsidR="00AA1079" w:rsidRPr="00AA1079">
        <w:rPr>
          <w:rFonts w:ascii="Arial Narrow" w:hAnsi="Arial Narrow"/>
          <w:b/>
          <w:bCs/>
          <w:color w:val="333333"/>
          <w:shd w:val="clear" w:color="auto" w:fill="F3F3F3"/>
        </w:rPr>
        <w:t>0000301240</w:t>
      </w:r>
      <w:r w:rsidR="00AA1079" w:rsidRPr="00AA1079">
        <w:rPr>
          <w:rFonts w:ascii="Arial Narrow" w:hAnsi="Arial Narrow"/>
        </w:rPr>
        <w:t>.</w:t>
      </w:r>
    </w:p>
    <w:p w14:paraId="103566CD" w14:textId="58220DD3" w:rsidR="00FD32C6" w:rsidRPr="000E1EE5" w:rsidRDefault="00FD32C6" w:rsidP="00AA1079">
      <w:pPr>
        <w:spacing w:line="276" w:lineRule="auto"/>
        <w:rPr>
          <w:rFonts w:ascii="Arial Narrow" w:hAnsi="Arial Narrow"/>
        </w:rPr>
      </w:pPr>
      <w:r w:rsidRPr="000E1EE5">
        <w:rPr>
          <w:rFonts w:ascii="Arial Narrow" w:hAnsi="Arial Narrow"/>
        </w:rPr>
        <w:t xml:space="preserve">Stowarzyszenie działa na podstawie Statutu Stowarzyszenia Kraina Szlaków Turystycznych – Lokalna Grupa Działania (tekst jednolity z </w:t>
      </w:r>
      <w:r w:rsidRPr="00E53120">
        <w:rPr>
          <w:rFonts w:ascii="Arial Narrow" w:hAnsi="Arial Narrow"/>
        </w:rPr>
        <w:t xml:space="preserve">dnia </w:t>
      </w:r>
      <w:r w:rsidR="0013439B" w:rsidRPr="00E53120">
        <w:rPr>
          <w:rFonts w:ascii="Arial Narrow" w:hAnsi="Arial Narrow"/>
        </w:rPr>
        <w:t>4</w:t>
      </w:r>
      <w:r w:rsidRPr="00E53120">
        <w:rPr>
          <w:rFonts w:ascii="Arial Narrow" w:hAnsi="Arial Narrow"/>
        </w:rPr>
        <w:t xml:space="preserve"> </w:t>
      </w:r>
      <w:r w:rsidR="0013439B" w:rsidRPr="00E53120">
        <w:rPr>
          <w:rFonts w:ascii="Arial Narrow" w:hAnsi="Arial Narrow"/>
        </w:rPr>
        <w:t>września</w:t>
      </w:r>
      <w:r w:rsidRPr="00E53120">
        <w:rPr>
          <w:rFonts w:ascii="Arial Narrow" w:hAnsi="Arial Narrow"/>
        </w:rPr>
        <w:t xml:space="preserve"> 20</w:t>
      </w:r>
      <w:r w:rsidR="00AA1079" w:rsidRPr="00E53120">
        <w:rPr>
          <w:rFonts w:ascii="Arial Narrow" w:hAnsi="Arial Narrow"/>
        </w:rPr>
        <w:t>23</w:t>
      </w:r>
      <w:r w:rsidRPr="00E53120">
        <w:rPr>
          <w:rFonts w:ascii="Arial Narrow" w:hAnsi="Arial Narrow"/>
        </w:rPr>
        <w:t xml:space="preserve"> r. </w:t>
      </w:r>
      <w:r w:rsidRPr="000E1EE5">
        <w:rPr>
          <w:rFonts w:ascii="Arial Narrow" w:hAnsi="Arial Narrow"/>
        </w:rPr>
        <w:t>i przepisów, na które się w nim powołano.</w:t>
      </w:r>
    </w:p>
    <w:p w14:paraId="6BB57C0B" w14:textId="77777777" w:rsidR="00FD32C6" w:rsidRPr="000E1EE5" w:rsidRDefault="00FD32C6" w:rsidP="00AA1079">
      <w:pPr>
        <w:spacing w:line="276" w:lineRule="auto"/>
        <w:rPr>
          <w:rFonts w:ascii="Arial Narrow" w:hAnsi="Arial Narrow"/>
        </w:rPr>
      </w:pPr>
    </w:p>
    <w:p w14:paraId="2C64AD54" w14:textId="711C737B" w:rsidR="00FD32C6" w:rsidRDefault="00FD32C6" w:rsidP="00AA1079">
      <w:pPr>
        <w:pStyle w:val="Nagwek2"/>
        <w:numPr>
          <w:ilvl w:val="0"/>
          <w:numId w:val="5"/>
        </w:numPr>
        <w:spacing w:before="0" w:line="276" w:lineRule="auto"/>
        <w:rPr>
          <w:rFonts w:ascii="Arial Narrow" w:hAnsi="Arial Narrow"/>
          <w:color w:val="00B050"/>
          <w:sz w:val="22"/>
          <w:szCs w:val="22"/>
        </w:rPr>
      </w:pPr>
      <w:bookmarkStart w:id="4" w:name="_Toc75873793"/>
      <w:r w:rsidRPr="00EE6038">
        <w:rPr>
          <w:rFonts w:ascii="Arial Narrow" w:hAnsi="Arial Narrow"/>
          <w:color w:val="00B050"/>
          <w:sz w:val="22"/>
          <w:szCs w:val="22"/>
        </w:rPr>
        <w:t xml:space="preserve">Opis procesu </w:t>
      </w:r>
      <w:r w:rsidR="00E23C89">
        <w:rPr>
          <w:rFonts w:ascii="Arial Narrow" w:hAnsi="Arial Narrow"/>
          <w:color w:val="00B050"/>
          <w:sz w:val="22"/>
          <w:szCs w:val="22"/>
        </w:rPr>
        <w:t>tworzenia</w:t>
      </w:r>
      <w:r w:rsidRPr="00EE6038">
        <w:rPr>
          <w:rFonts w:ascii="Arial Narrow" w:hAnsi="Arial Narrow"/>
          <w:color w:val="00B050"/>
          <w:sz w:val="22"/>
          <w:szCs w:val="22"/>
        </w:rPr>
        <w:t xml:space="preserve"> partnerstwa</w:t>
      </w:r>
      <w:bookmarkEnd w:id="4"/>
    </w:p>
    <w:p w14:paraId="0A6E16B6" w14:textId="77777777" w:rsidR="00EE6038" w:rsidRPr="001648CF" w:rsidRDefault="00EE6038" w:rsidP="00AA1079">
      <w:pPr>
        <w:spacing w:line="276" w:lineRule="auto"/>
      </w:pPr>
    </w:p>
    <w:p w14:paraId="2D5A48C2" w14:textId="1F85B246" w:rsidR="00FD32C6" w:rsidRPr="001648CF" w:rsidRDefault="00FD32C6" w:rsidP="00AA1079">
      <w:pPr>
        <w:spacing w:line="276" w:lineRule="auto"/>
        <w:rPr>
          <w:rFonts w:ascii="Arial Narrow" w:hAnsi="Arial Narrow"/>
        </w:rPr>
      </w:pPr>
      <w:r w:rsidRPr="001648CF">
        <w:rPr>
          <w:rFonts w:ascii="Arial Narrow" w:hAnsi="Arial Narrow"/>
        </w:rPr>
        <w:t>W 2007 roku z inicjatywy Powiatu Sulęcińskiego odbyły się pierwsze spotkania prowadzące do zawiązania się Stowarzyszenia Kraina Szlaków Turystycznych – Lokalna Grupa Działania. W dniach 11-12 czerwca 2007 Wydział Rozwoju Starostwa Powiatowego w Sulęcinie zaprosił organizacje pozarządowe, przedsiębiorców oraz przedstawicieli instytucji publicznych na warsztaty współorganizowane przez Regionalny Ośrodek EFS z Gorzowa Wlkp. „We dwoje raźniej – tworzenie partnerstw, zawieranie paktów”. Dwudniowa dyskusja cieszyła się dużym zainteresowaniem i doprowadziła do wspólnej konkluzji: „warto wspólnie zatroszczyć się o rozwój naszego regionu”. Podczas szkolenia</w:t>
      </w:r>
      <w:r w:rsidR="005B1EF7" w:rsidRPr="001648CF">
        <w:rPr>
          <w:rFonts w:ascii="Arial Narrow" w:hAnsi="Arial Narrow"/>
        </w:rPr>
        <w:t>,</w:t>
      </w:r>
      <w:r w:rsidRPr="001648CF">
        <w:rPr>
          <w:rFonts w:ascii="Arial Narrow" w:hAnsi="Arial Narrow"/>
        </w:rPr>
        <w:t xml:space="preserve"> jako przykładowe wskazano partnerstwa utworzone w Polsce dzięki pilotażowemu programowi LEADER+, funkcjonującemu w okresie programowania 2004-2006. Po analizie okazało się, że tylko jedna gmina z powiatu sulęcińskiego (gmina Słońsk) przystąpiła do takiego partnerstwa. </w:t>
      </w:r>
    </w:p>
    <w:p w14:paraId="7BA5FAC3" w14:textId="1C7AAF20" w:rsidR="00FD32C6" w:rsidRPr="000E1EE5" w:rsidRDefault="00FD32C6" w:rsidP="00AA1079">
      <w:pPr>
        <w:spacing w:line="276" w:lineRule="auto"/>
        <w:rPr>
          <w:rFonts w:ascii="Arial Narrow" w:hAnsi="Arial Narrow"/>
        </w:rPr>
      </w:pPr>
      <w:r w:rsidRPr="001648CF">
        <w:rPr>
          <w:rFonts w:ascii="Arial Narrow" w:hAnsi="Arial Narrow"/>
        </w:rPr>
        <w:t xml:space="preserve">W związku z powyższym starosta sulęciński zainicjował 28 sierpnia 2007 pierwsze spotkanie w sprawie zawiązania stowarzyszenia opartego na Osi IV PROW LEADER. Wzięli w nim udział przedstawiciele trzech sektorów z pięciu gmin: Torzym, Sulęcin, Ośno Lubuskie, Lubniewice, Krzeszyce. Kolejne posiedzenie miało miejsce 19 września 2007 i odbyło się </w:t>
      </w:r>
      <w:r w:rsidR="006B0FFC" w:rsidRPr="001648CF">
        <w:rPr>
          <w:rFonts w:ascii="Arial Narrow" w:hAnsi="Arial Narrow"/>
        </w:rPr>
        <w:br/>
      </w:r>
      <w:r w:rsidRPr="001648CF">
        <w:rPr>
          <w:rFonts w:ascii="Arial Narrow" w:hAnsi="Arial Narrow"/>
        </w:rPr>
        <w:t>w szerszym gronie (dołączyła gmina Łagów).</w:t>
      </w:r>
      <w:r w:rsidR="006B0FFC" w:rsidRPr="001648CF">
        <w:rPr>
          <w:rFonts w:ascii="Arial Narrow" w:hAnsi="Arial Narrow"/>
        </w:rPr>
        <w:t xml:space="preserve"> </w:t>
      </w:r>
      <w:r w:rsidRPr="001648CF">
        <w:rPr>
          <w:rFonts w:ascii="Arial Narrow" w:hAnsi="Arial Narrow"/>
        </w:rPr>
        <w:t xml:space="preserve"> </w:t>
      </w:r>
      <w:r w:rsidR="0026520A" w:rsidRPr="001648CF">
        <w:rPr>
          <w:rFonts w:ascii="Arial Narrow" w:hAnsi="Arial Narrow"/>
        </w:rPr>
        <w:t xml:space="preserve">Do stowarzyszenia </w:t>
      </w:r>
      <w:r w:rsidR="00553FD9" w:rsidRPr="001648CF">
        <w:rPr>
          <w:rFonts w:ascii="Arial Narrow" w:hAnsi="Arial Narrow"/>
        </w:rPr>
        <w:t>przystąpiły także gminy: Bogdaniec, Lubiszyn, Deszczno, Kłodawa oraz Santok</w:t>
      </w:r>
      <w:r w:rsidR="001648CF" w:rsidRPr="001648CF">
        <w:rPr>
          <w:rFonts w:ascii="Arial Narrow" w:hAnsi="Arial Narrow"/>
        </w:rPr>
        <w:t>. R</w:t>
      </w:r>
      <w:r w:rsidRPr="001648CF">
        <w:rPr>
          <w:rFonts w:ascii="Arial Narrow" w:hAnsi="Arial Narrow"/>
        </w:rPr>
        <w:t xml:space="preserve">ozpoczęto </w:t>
      </w:r>
      <w:r w:rsidR="0026520A" w:rsidRPr="001648CF">
        <w:rPr>
          <w:rFonts w:ascii="Arial Narrow" w:hAnsi="Arial Narrow"/>
        </w:rPr>
        <w:t>p</w:t>
      </w:r>
      <w:r w:rsidRPr="001648CF">
        <w:rPr>
          <w:rFonts w:ascii="Arial Narrow" w:hAnsi="Arial Narrow"/>
        </w:rPr>
        <w:t xml:space="preserve">race nad statutem Stowarzyszenia. Pojawił się również pomysł połączenia obszaru LGD siecią szlaków tematycznych. Ważnym wydarzeniem w procesie budowania partnerstwa była zorganizowana przez powiat </w:t>
      </w:r>
      <w:r w:rsidRPr="000E1EE5">
        <w:rPr>
          <w:rFonts w:ascii="Arial Narrow" w:hAnsi="Arial Narrow"/>
        </w:rPr>
        <w:t xml:space="preserve">sulęciński Polsko-Niemiecka Konferencja Turystyczna (Lubniewice, 6 października 2007 r.), promująca walory turystyczne powiatu sulęcińskiego. Podczas konferencji Stowarzyszenie pozyskało wielu nowych członków, przede wszystkim przedsiębiorców – właścicieli pensjonatów i gospodarstw agroturystycznych. Zebrania założycielskie Stowarzyszenia odbyły się 20 listopada i 18 grudnia 2007 roku. Dwa dni później komitet założycielski złożył dokumenty rejestracyjne w zielonogórskim oddziale KRS, a 11 marca 2008 roku Stowarzyszenie Kraina Szlaków Turystycznych – Lokalna Grupa Działania zostało wpisane do Krajowego Rejestru Sądowego.10 czerwca 2008 roku w Torzymiu odbyło się pierwsze Walne Zebranie Stowarzyszenia Kraina Szlaków Turystycznych – Lokalna Grupa Działania. Na kolejnym spotkaniu, 26 listopada 2008 roku, została przyjęta Lokalna Strategia Rozwoju. </w:t>
      </w:r>
    </w:p>
    <w:p w14:paraId="29920533" w14:textId="4E5E2C75" w:rsidR="00FD32C6" w:rsidRPr="000E1EE5" w:rsidRDefault="00FD32C6" w:rsidP="00AA1079">
      <w:pPr>
        <w:spacing w:line="276" w:lineRule="auto"/>
        <w:rPr>
          <w:rFonts w:ascii="Arial Narrow" w:hAnsi="Arial Narrow"/>
        </w:rPr>
      </w:pPr>
      <w:r w:rsidRPr="000E1EE5">
        <w:rPr>
          <w:rFonts w:ascii="Arial Narrow" w:hAnsi="Arial Narrow"/>
        </w:rPr>
        <w:t>Stowarzyszenie Kraina Szlaków Turystycznych – Lokalna Gr</w:t>
      </w:r>
      <w:r w:rsidR="005B1EF7">
        <w:rPr>
          <w:rFonts w:ascii="Arial Narrow" w:hAnsi="Arial Narrow"/>
        </w:rPr>
        <w:t xml:space="preserve">upa Działania powołane zostało </w:t>
      </w:r>
      <w:r w:rsidRPr="000E1EE5">
        <w:rPr>
          <w:rFonts w:ascii="Arial Narrow" w:hAnsi="Arial Narrow"/>
        </w:rPr>
        <w:t xml:space="preserve">w celu działania na rzecz zrównoważonego rozwoju obszarów wiejskich, w tym: poprawy życia mieszkańców, promocji walorów przyrodniczych </w:t>
      </w:r>
      <w:r w:rsidRPr="000E1EE5">
        <w:rPr>
          <w:rFonts w:ascii="Arial Narrow" w:hAnsi="Arial Narrow"/>
        </w:rPr>
        <w:br/>
        <w:t>i dziedzictwa kulturowo – historycznego, wspierania działalności organizacji pozarządowych oraz dbania o rozwój gospodarczy obszaru. Od 2009 r. realizowało ono Program Rozwoju Obszarów Wiejskich na lata 2007-2013 i 2014-2020. Przez cały ten czas głównym celem Stowarzyszenia było działanie na rzecz zrównoważone</w:t>
      </w:r>
      <w:r w:rsidR="005B1EF7">
        <w:rPr>
          <w:rFonts w:ascii="Arial Narrow" w:hAnsi="Arial Narrow"/>
        </w:rPr>
        <w:t xml:space="preserve">go rozwoju obszarów wiejskich, </w:t>
      </w:r>
      <w:r w:rsidRPr="000E1EE5">
        <w:rPr>
          <w:rFonts w:ascii="Arial Narrow" w:hAnsi="Arial Narrow"/>
        </w:rPr>
        <w:t>aktywizacja mieszkańców, rozwój przedsiębiorczości oraz promocja i rozwój regionu pod względem turystycznym.</w:t>
      </w:r>
      <w:r w:rsidR="005B1EF7">
        <w:rPr>
          <w:rFonts w:ascii="Arial Narrow" w:hAnsi="Arial Narrow"/>
        </w:rPr>
        <w:t xml:space="preserve"> Wdrażanie działań zawartych w </w:t>
      </w:r>
      <w:r w:rsidRPr="000E1EE5">
        <w:rPr>
          <w:rFonts w:ascii="Arial Narrow" w:hAnsi="Arial Narrow"/>
        </w:rPr>
        <w:t xml:space="preserve">LSR </w:t>
      </w:r>
      <w:r w:rsidR="00E47A59">
        <w:rPr>
          <w:rFonts w:ascii="Arial Narrow" w:hAnsi="Arial Narrow"/>
        </w:rPr>
        <w:br/>
      </w:r>
      <w:r w:rsidRPr="000E1EE5">
        <w:rPr>
          <w:rFonts w:ascii="Arial Narrow" w:hAnsi="Arial Narrow"/>
        </w:rPr>
        <w:t xml:space="preserve">w latach 2014-2020 spowodowało większe zainteresowanie współpracą wśród przedsiębiorców, </w:t>
      </w:r>
      <w:r w:rsidR="006B0FFC">
        <w:rPr>
          <w:rFonts w:ascii="Arial Narrow" w:hAnsi="Arial Narrow"/>
        </w:rPr>
        <w:br/>
      </w:r>
      <w:r w:rsidRPr="000E1EE5">
        <w:rPr>
          <w:rFonts w:ascii="Arial Narrow" w:hAnsi="Arial Narrow"/>
        </w:rPr>
        <w:t xml:space="preserve">co skutkowało zwiększeniem procentowego udziału członków z tego sektora. Jednocześnie zauważalny był wzrost aktywności mieszkańców, którzy zaczęli tworzyć nowe organizacje pozarządowe i realizować  projekty grantowe zawarte w LSR oraz finansowane z Programu Działaj Lokalnie Polsko- Amerykańskiej Fundacji Wolności. Wśród członków LGD są takie podmioty, które zdobyły doświadczenie w realizacji LSR w poprzednich okresach programowania oraz takie, które dopiero teraz rozpoczęły współpracę ze Stowarzyszeniem. </w:t>
      </w:r>
    </w:p>
    <w:p w14:paraId="61DE40D4" w14:textId="2B5478E0" w:rsidR="00FD32C6" w:rsidRPr="000E1EE5" w:rsidRDefault="00FD32C6" w:rsidP="000E1EE5">
      <w:pPr>
        <w:spacing w:line="276" w:lineRule="auto"/>
        <w:rPr>
          <w:rFonts w:ascii="Arial Narrow" w:hAnsi="Arial Narrow"/>
        </w:rPr>
      </w:pPr>
      <w:r w:rsidRPr="000E1EE5">
        <w:rPr>
          <w:rFonts w:ascii="Arial Narrow" w:hAnsi="Arial Narrow"/>
        </w:rPr>
        <w:lastRenderedPageBreak/>
        <w:t xml:space="preserve">KST-LGD ma duże doświadczenie w planowaniu, realizacji i rozliczaniu projektów z różnych </w:t>
      </w:r>
      <w:r w:rsidR="00AE4EBC" w:rsidRPr="000E1EE5">
        <w:rPr>
          <w:rFonts w:ascii="Arial Narrow" w:hAnsi="Arial Narrow"/>
        </w:rPr>
        <w:t>źródeł</w:t>
      </w:r>
      <w:r w:rsidRPr="000E1EE5">
        <w:rPr>
          <w:rFonts w:ascii="Arial Narrow" w:hAnsi="Arial Narrow"/>
        </w:rPr>
        <w:t xml:space="preserve"> finansowania. W latach 2009-2022, za pośrednictwem LGD, mieszkańcy, organizacje społeczne, przedsiębiorcy </w:t>
      </w:r>
      <w:r w:rsidR="005B1EF7">
        <w:rPr>
          <w:rFonts w:ascii="Arial Narrow" w:hAnsi="Arial Narrow"/>
        </w:rPr>
        <w:t xml:space="preserve">i </w:t>
      </w:r>
      <w:r w:rsidRPr="000E1EE5">
        <w:rPr>
          <w:rFonts w:ascii="Arial Narrow" w:hAnsi="Arial Narrow"/>
        </w:rPr>
        <w:t xml:space="preserve">samorządy zrealizowały szereg przedsięwzięć służących rozwojowi obszaru, wykorzystując łącznie kwotę </w:t>
      </w:r>
      <w:r w:rsidR="006D221D">
        <w:rPr>
          <w:rFonts w:ascii="Arial Narrow" w:hAnsi="Arial Narrow"/>
        </w:rPr>
        <w:t>20 </w:t>
      </w:r>
      <w:r w:rsidR="00DB25FE">
        <w:rPr>
          <w:rFonts w:ascii="Arial Narrow" w:hAnsi="Arial Narrow"/>
        </w:rPr>
        <w:t>152</w:t>
      </w:r>
      <w:r w:rsidR="006D221D">
        <w:rPr>
          <w:rFonts w:ascii="Arial Narrow" w:hAnsi="Arial Narrow"/>
        </w:rPr>
        <w:t> </w:t>
      </w:r>
      <w:r w:rsidR="00DB25FE">
        <w:rPr>
          <w:rFonts w:ascii="Arial Narrow" w:hAnsi="Arial Narrow"/>
        </w:rPr>
        <w:t>150</w:t>
      </w:r>
      <w:r w:rsidR="006D221D">
        <w:rPr>
          <w:rFonts w:ascii="Arial Narrow" w:hAnsi="Arial Narrow"/>
        </w:rPr>
        <w:t>,</w:t>
      </w:r>
      <w:r w:rsidR="00DB25FE">
        <w:rPr>
          <w:rFonts w:ascii="Arial Narrow" w:hAnsi="Arial Narrow"/>
        </w:rPr>
        <w:t>25</w:t>
      </w:r>
      <w:r w:rsidRPr="000E1EE5">
        <w:rPr>
          <w:rFonts w:ascii="Arial Narrow" w:hAnsi="Arial Narrow"/>
        </w:rPr>
        <w:t xml:space="preserve"> zł  na realizację projektów z zakresu:</w:t>
      </w:r>
    </w:p>
    <w:p w14:paraId="2669F3E9" w14:textId="6FF66658"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 xml:space="preserve">odnowy i rozwoju wsi (28 projektów na kwotę 4692637,07 zł; </w:t>
      </w:r>
      <w:r w:rsidR="006D221D">
        <w:rPr>
          <w:rFonts w:ascii="Arial Narrow" w:hAnsi="Arial Narrow"/>
        </w:rPr>
        <w:t>23</w:t>
      </w:r>
      <w:r w:rsidRPr="000E1EE5">
        <w:rPr>
          <w:rFonts w:ascii="Arial Narrow" w:hAnsi="Arial Narrow"/>
        </w:rPr>
        <w:t>% budżetu),</w:t>
      </w:r>
    </w:p>
    <w:p w14:paraId="49BF04E4" w14:textId="5AC1297D"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małych projektów (83 projekty na kwotę 1642524,31 zł; 81,</w:t>
      </w:r>
      <w:r w:rsidR="0097514A">
        <w:rPr>
          <w:rFonts w:ascii="Arial Narrow" w:hAnsi="Arial Narrow"/>
        </w:rPr>
        <w:t xml:space="preserve"> </w:t>
      </w:r>
      <w:r w:rsidRPr="000E1EE5">
        <w:rPr>
          <w:rFonts w:ascii="Arial Narrow" w:hAnsi="Arial Narrow"/>
        </w:rPr>
        <w:t>8% budżetu),</w:t>
      </w:r>
    </w:p>
    <w:p w14:paraId="402B711A" w14:textId="42C9C463"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 xml:space="preserve">tworzenia i rozwoju mikroprzedsiębiorstw (6 projektów na kwotę 1098469,50  zł; </w:t>
      </w:r>
      <w:r w:rsidR="006D221D">
        <w:rPr>
          <w:rFonts w:ascii="Arial Narrow" w:hAnsi="Arial Narrow"/>
        </w:rPr>
        <w:t>5</w:t>
      </w:r>
      <w:r w:rsidRPr="000E1EE5">
        <w:rPr>
          <w:rFonts w:ascii="Arial Narrow" w:hAnsi="Arial Narrow"/>
        </w:rPr>
        <w:t>% budżetu),</w:t>
      </w:r>
    </w:p>
    <w:p w14:paraId="5D9EB6DA" w14:textId="7E18F2D1"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 xml:space="preserve">różnicowania w kierunku działalności nierolniczej (2 projekty na kwotę 172422,50 zł;  </w:t>
      </w:r>
      <w:r w:rsidR="006D221D">
        <w:rPr>
          <w:rFonts w:ascii="Arial Narrow" w:hAnsi="Arial Narrow"/>
        </w:rPr>
        <w:t>1</w:t>
      </w:r>
      <w:r w:rsidRPr="000E1EE5">
        <w:rPr>
          <w:rFonts w:ascii="Arial Narrow" w:hAnsi="Arial Narrow"/>
        </w:rPr>
        <w:t>%</w:t>
      </w:r>
      <w:r w:rsidR="0097514A">
        <w:rPr>
          <w:rFonts w:ascii="Arial Narrow" w:hAnsi="Arial Narrow"/>
        </w:rPr>
        <w:t xml:space="preserve"> budżetu</w:t>
      </w:r>
      <w:r w:rsidRPr="000E1EE5">
        <w:rPr>
          <w:rFonts w:ascii="Arial Narrow" w:hAnsi="Arial Narrow"/>
        </w:rPr>
        <w:t>),</w:t>
      </w:r>
    </w:p>
    <w:p w14:paraId="39218A76" w14:textId="78D9635A"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podejmowanie działalności gospodarczej ( 52 przedsiębiorstwa na kwotę 4724173,80 zł</w:t>
      </w:r>
      <w:r w:rsidR="006D221D">
        <w:rPr>
          <w:rFonts w:ascii="Arial Narrow" w:hAnsi="Arial Narrow"/>
        </w:rPr>
        <w:t>, 24% budżetu</w:t>
      </w:r>
      <w:r w:rsidRPr="000E1EE5">
        <w:rPr>
          <w:rFonts w:ascii="Arial Narrow" w:hAnsi="Arial Narrow"/>
        </w:rPr>
        <w:t>)</w:t>
      </w:r>
    </w:p>
    <w:p w14:paraId="56C9A709" w14:textId="5CABFB26"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 xml:space="preserve">rozwój istniejących przedsiębiorstw ( 9 </w:t>
      </w:r>
      <w:r w:rsidR="003D2B3C" w:rsidRPr="000E1EE5">
        <w:rPr>
          <w:rFonts w:ascii="Arial Narrow" w:hAnsi="Arial Narrow"/>
        </w:rPr>
        <w:t>przedsiębiorstw</w:t>
      </w:r>
      <w:r w:rsidRPr="000E1EE5">
        <w:rPr>
          <w:rFonts w:ascii="Arial Narrow" w:hAnsi="Arial Narrow"/>
        </w:rPr>
        <w:t xml:space="preserve"> na kwotę 1892520,76 zł</w:t>
      </w:r>
      <w:r w:rsidR="006D221D">
        <w:rPr>
          <w:rFonts w:ascii="Arial Narrow" w:hAnsi="Arial Narrow"/>
        </w:rPr>
        <w:t>, 9% budżetu</w:t>
      </w:r>
      <w:r w:rsidRPr="000E1EE5">
        <w:rPr>
          <w:rFonts w:ascii="Arial Narrow" w:hAnsi="Arial Narrow"/>
        </w:rPr>
        <w:t>)</w:t>
      </w:r>
    </w:p>
    <w:p w14:paraId="1119D9C4" w14:textId="6E0C7DE1"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infrastruktura turystyczna lub rekreacyjna, lub kulturalna ( 30 obiektów na kwotę 4455594,68 zł</w:t>
      </w:r>
      <w:r w:rsidR="006D221D">
        <w:rPr>
          <w:rFonts w:ascii="Arial Narrow" w:hAnsi="Arial Narrow"/>
        </w:rPr>
        <w:t>. 22% budżetu</w:t>
      </w:r>
      <w:r w:rsidRPr="000E1EE5">
        <w:rPr>
          <w:rFonts w:ascii="Arial Narrow" w:hAnsi="Arial Narrow"/>
        </w:rPr>
        <w:t>)</w:t>
      </w:r>
    </w:p>
    <w:p w14:paraId="27C3F159" w14:textId="15DEBBF0"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wydarzenia aktywizacyjne i integracyjne oraz kultywowanie tradycji ( 10 wydarzeń na kwotę 52160,24</w:t>
      </w:r>
      <w:r w:rsidR="00DB25FE">
        <w:rPr>
          <w:rFonts w:ascii="Arial Narrow" w:hAnsi="Arial Narrow"/>
        </w:rPr>
        <w:t xml:space="preserve"> </w:t>
      </w:r>
      <w:r w:rsidRPr="000E1EE5">
        <w:rPr>
          <w:rFonts w:ascii="Arial Narrow" w:hAnsi="Arial Narrow"/>
        </w:rPr>
        <w:t>zł</w:t>
      </w:r>
      <w:r w:rsidR="00DB25FE">
        <w:rPr>
          <w:rFonts w:ascii="Arial Narrow" w:hAnsi="Arial Narrow"/>
        </w:rPr>
        <w:t>, 0,26% budżetu</w:t>
      </w:r>
      <w:r w:rsidRPr="000E1EE5">
        <w:rPr>
          <w:rFonts w:ascii="Arial Narrow" w:hAnsi="Arial Narrow"/>
        </w:rPr>
        <w:t>)</w:t>
      </w:r>
    </w:p>
    <w:p w14:paraId="230E9F34" w14:textId="667ABF84"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działania informacyjno-promocyjne ( 3 działania na kwotę 69550,52</w:t>
      </w:r>
      <w:r w:rsidR="00777993">
        <w:rPr>
          <w:rFonts w:ascii="Arial Narrow" w:hAnsi="Arial Narrow"/>
        </w:rPr>
        <w:t xml:space="preserve"> </w:t>
      </w:r>
      <w:r w:rsidRPr="000E1EE5">
        <w:rPr>
          <w:rFonts w:ascii="Arial Narrow" w:hAnsi="Arial Narrow"/>
        </w:rPr>
        <w:t>zł</w:t>
      </w:r>
      <w:r w:rsidR="00DB25FE">
        <w:rPr>
          <w:rFonts w:ascii="Arial Narrow" w:hAnsi="Arial Narrow"/>
        </w:rPr>
        <w:t>, 0,35% budżetu</w:t>
      </w:r>
      <w:r w:rsidRPr="000E1EE5">
        <w:rPr>
          <w:rFonts w:ascii="Arial Narrow" w:hAnsi="Arial Narrow"/>
        </w:rPr>
        <w:t>)</w:t>
      </w:r>
    </w:p>
    <w:p w14:paraId="02FE4664" w14:textId="5837F067" w:rsidR="00FD32C6" w:rsidRPr="000E1EE5" w:rsidRDefault="00FD32C6" w:rsidP="000E1EE5">
      <w:pPr>
        <w:pStyle w:val="Akapitzlist"/>
        <w:numPr>
          <w:ilvl w:val="0"/>
          <w:numId w:val="2"/>
        </w:numPr>
        <w:spacing w:line="276" w:lineRule="auto"/>
        <w:jc w:val="both"/>
        <w:rPr>
          <w:rFonts w:ascii="Arial Narrow" w:hAnsi="Arial Narrow"/>
        </w:rPr>
      </w:pPr>
      <w:r w:rsidRPr="000E1EE5">
        <w:rPr>
          <w:rFonts w:ascii="Arial Narrow" w:hAnsi="Arial Narrow"/>
        </w:rPr>
        <w:t>projekty współpracy (2 projekt na kwotę 1119400,00</w:t>
      </w:r>
      <w:r w:rsidR="00777993">
        <w:rPr>
          <w:rFonts w:ascii="Arial Narrow" w:hAnsi="Arial Narrow"/>
        </w:rPr>
        <w:t xml:space="preserve"> </w:t>
      </w:r>
      <w:r w:rsidRPr="000E1EE5">
        <w:rPr>
          <w:rFonts w:ascii="Arial Narrow" w:hAnsi="Arial Narrow"/>
        </w:rPr>
        <w:t>zł</w:t>
      </w:r>
      <w:r w:rsidR="00DB25FE">
        <w:rPr>
          <w:rFonts w:ascii="Arial Narrow" w:hAnsi="Arial Narrow"/>
        </w:rPr>
        <w:t>, 6% budżetu</w:t>
      </w:r>
      <w:r w:rsidRPr="000E1EE5">
        <w:rPr>
          <w:rFonts w:ascii="Arial Narrow" w:hAnsi="Arial Narrow"/>
        </w:rPr>
        <w:t>).</w:t>
      </w:r>
    </w:p>
    <w:p w14:paraId="6FDF1C27" w14:textId="77777777" w:rsidR="00FD32C6" w:rsidRPr="000E1EE5" w:rsidRDefault="00FD32C6" w:rsidP="000E1EE5">
      <w:pPr>
        <w:spacing w:line="276" w:lineRule="auto"/>
        <w:rPr>
          <w:rFonts w:ascii="Arial Narrow" w:hAnsi="Arial Narrow"/>
        </w:rPr>
      </w:pPr>
      <w:r w:rsidRPr="000E1EE5">
        <w:rPr>
          <w:rFonts w:ascii="Arial Narrow" w:hAnsi="Arial Narrow"/>
        </w:rPr>
        <w:t>KST-LGD realizowało także zadania mające na celu aktywizację mieszkańców z innych programów pomocowych</w:t>
      </w:r>
      <w:r w:rsidRPr="000E1EE5">
        <w:rPr>
          <w:rFonts w:ascii="Arial Narrow" w:hAnsi="Arial Narrow"/>
        </w:rPr>
        <w:br/>
        <w:t xml:space="preserve"> i przy ścisłej współpracy z gminami członkowskimi:</w:t>
      </w:r>
    </w:p>
    <w:p w14:paraId="5D47FC5B" w14:textId="3A5863DF" w:rsidR="00FD32C6" w:rsidRPr="000E1EE5" w:rsidRDefault="00FD32C6" w:rsidP="000E1EE5">
      <w:pPr>
        <w:pStyle w:val="Akapitzlist"/>
        <w:numPr>
          <w:ilvl w:val="0"/>
          <w:numId w:val="3"/>
        </w:numPr>
        <w:spacing w:line="276" w:lineRule="auto"/>
        <w:jc w:val="both"/>
        <w:rPr>
          <w:rFonts w:ascii="Arial Narrow" w:hAnsi="Arial Narrow"/>
        </w:rPr>
      </w:pPr>
      <w:r w:rsidRPr="000E1EE5">
        <w:rPr>
          <w:rFonts w:ascii="Arial Narrow" w:hAnsi="Arial Narrow"/>
        </w:rPr>
        <w:t xml:space="preserve">w 2010 r. Stowarzyszenie KST-LGD dzięki funduszom pozyskanych z Euroregionu PRO EUROPA VIADRINA zorganizowało „Polsko – niemieckie spotkania na Szlaku Smakosza”, czyli międzynarodową imprezę kulinarną, skupiającą w jednym miejscu i czasie smaki z terenu KST-LGD oraz zaprzyjaźnionych gmin </w:t>
      </w:r>
      <w:r w:rsidR="003D2B3C" w:rsidRPr="000E1EE5">
        <w:rPr>
          <w:rFonts w:ascii="Arial Narrow" w:hAnsi="Arial Narrow"/>
        </w:rPr>
        <w:br/>
      </w:r>
      <w:r w:rsidRPr="000E1EE5">
        <w:rPr>
          <w:rFonts w:ascii="Arial Narrow" w:hAnsi="Arial Narrow"/>
        </w:rPr>
        <w:t>z Niemiec. Kwota dofinansowania to 8.898,88 € (41 506,59 zł);</w:t>
      </w:r>
    </w:p>
    <w:p w14:paraId="2DA9071A" w14:textId="79B59CB2" w:rsidR="00FD32C6" w:rsidRPr="000E1EE5" w:rsidRDefault="005B1EF7" w:rsidP="000E1EE5">
      <w:pPr>
        <w:pStyle w:val="Akapitzlist"/>
        <w:numPr>
          <w:ilvl w:val="0"/>
          <w:numId w:val="3"/>
        </w:numPr>
        <w:spacing w:line="276" w:lineRule="auto"/>
        <w:jc w:val="both"/>
        <w:rPr>
          <w:rFonts w:ascii="Arial Narrow" w:hAnsi="Arial Narrow"/>
        </w:rPr>
      </w:pPr>
      <w:r>
        <w:rPr>
          <w:rFonts w:ascii="Arial Narrow" w:hAnsi="Arial Narrow"/>
        </w:rPr>
        <w:t xml:space="preserve">w </w:t>
      </w:r>
      <w:r w:rsidR="00FD32C6" w:rsidRPr="000E1EE5">
        <w:rPr>
          <w:rFonts w:ascii="Arial Narrow" w:hAnsi="Arial Narrow"/>
        </w:rPr>
        <w:t>2010 r</w:t>
      </w:r>
      <w:r>
        <w:rPr>
          <w:rFonts w:ascii="Arial Narrow" w:hAnsi="Arial Narrow"/>
        </w:rPr>
        <w:t xml:space="preserve">. KST-LGD zrealizowało projekt </w:t>
      </w:r>
      <w:r w:rsidR="00FD32C6" w:rsidRPr="000E1EE5">
        <w:rPr>
          <w:rFonts w:ascii="Arial Narrow" w:hAnsi="Arial Narrow"/>
        </w:rPr>
        <w:t xml:space="preserve">z EFS POKL pt. „Muzykalna edukacja” – nauka gry na gitarze dla dzieci z gminy Deszczno. Celem projektu było upowszechnienie różnych form edukacji dla dzieci i młodzieży. Kwota dofinansowania </w:t>
      </w:r>
      <w:r w:rsidR="006B0FFC">
        <w:rPr>
          <w:rFonts w:ascii="Arial Narrow" w:hAnsi="Arial Narrow"/>
        </w:rPr>
        <w:br/>
      </w:r>
      <w:r w:rsidR="00FD32C6" w:rsidRPr="000E1EE5">
        <w:rPr>
          <w:rFonts w:ascii="Arial Narrow" w:hAnsi="Arial Narrow"/>
        </w:rPr>
        <w:t>to 49 775,00 zł;</w:t>
      </w:r>
    </w:p>
    <w:p w14:paraId="17FF5E56" w14:textId="3AD2D84B" w:rsidR="003D2B3C" w:rsidRPr="000E1EE5" w:rsidRDefault="00FD32C6" w:rsidP="000E1EE5">
      <w:pPr>
        <w:pStyle w:val="Akapitzlist"/>
        <w:numPr>
          <w:ilvl w:val="0"/>
          <w:numId w:val="3"/>
        </w:numPr>
        <w:spacing w:line="276" w:lineRule="auto"/>
        <w:jc w:val="both"/>
        <w:rPr>
          <w:rFonts w:ascii="Arial Narrow" w:hAnsi="Arial Narrow"/>
        </w:rPr>
      </w:pPr>
      <w:r w:rsidRPr="000E1EE5">
        <w:rPr>
          <w:rFonts w:ascii="Arial Narrow" w:hAnsi="Arial Narrow"/>
        </w:rPr>
        <w:t xml:space="preserve">w 2012 r. KST-LGD otrzymało dofinansowanie z Programu Operacyjnego Fundusz Inicjatyw Obywatelskich </w:t>
      </w:r>
    </w:p>
    <w:p w14:paraId="48823455" w14:textId="04CBCE30" w:rsidR="00FD32C6" w:rsidRPr="000E1EE5" w:rsidRDefault="00FD32C6" w:rsidP="000E1EE5">
      <w:pPr>
        <w:pStyle w:val="Akapitzlist"/>
        <w:numPr>
          <w:ilvl w:val="0"/>
          <w:numId w:val="3"/>
        </w:numPr>
        <w:spacing w:line="276" w:lineRule="auto"/>
        <w:jc w:val="both"/>
        <w:rPr>
          <w:rFonts w:ascii="Arial Narrow" w:hAnsi="Arial Narrow"/>
        </w:rPr>
      </w:pPr>
      <w:r w:rsidRPr="000E1EE5">
        <w:rPr>
          <w:rFonts w:ascii="Arial Narrow" w:hAnsi="Arial Narrow"/>
        </w:rPr>
        <w:t>w wysokości 52 190,00 zł na realizację zadania pt. „Wzrost konkurencyjności obszarów wiejskich poprzez utworzenie gier terenowych”. Projekt zakładał szkolenia społeczności lokalnej z zakresu ekonomii społecznej z wykorzystaniem „dobrych praktyk” na przykładzie stworzenia 11 gier terenowych (po jednej w każdej gminie członkow</w:t>
      </w:r>
      <w:r w:rsidR="005B1EF7">
        <w:rPr>
          <w:rFonts w:ascii="Arial Narrow" w:hAnsi="Arial Narrow"/>
        </w:rPr>
        <w:t xml:space="preserve">skiej), które przyczynią się </w:t>
      </w:r>
      <w:r w:rsidRPr="000E1EE5">
        <w:rPr>
          <w:rFonts w:ascii="Arial Narrow" w:hAnsi="Arial Narrow"/>
        </w:rPr>
        <w:t>do zwiększenia świadomości i wiedzy dotyczącej możliwości wykorzystania potencjału lokalnego.</w:t>
      </w:r>
    </w:p>
    <w:p w14:paraId="461E6A15" w14:textId="7017589C" w:rsidR="00FD32C6" w:rsidRPr="000E1EE5" w:rsidRDefault="00FD32C6" w:rsidP="000E1EE5">
      <w:pPr>
        <w:spacing w:line="276" w:lineRule="auto"/>
        <w:rPr>
          <w:rFonts w:ascii="Arial Narrow" w:hAnsi="Arial Narrow"/>
        </w:rPr>
      </w:pPr>
      <w:r w:rsidRPr="000E1EE5">
        <w:rPr>
          <w:rFonts w:ascii="Arial Narrow" w:hAnsi="Arial Narrow"/>
        </w:rPr>
        <w:t>W grudniu 2014 r. Stowarzyszenie Kraina Szlaków Turystycznych – Lokalna Grupa Działania podpisało Umowę ramową zawartą w celu budowy ko</w:t>
      </w:r>
      <w:r w:rsidR="005B1EF7">
        <w:rPr>
          <w:rFonts w:ascii="Arial Narrow" w:hAnsi="Arial Narrow"/>
        </w:rPr>
        <w:t xml:space="preserve">operacji LEADER z LAG </w:t>
      </w:r>
      <w:proofErr w:type="spellStart"/>
      <w:r w:rsidR="005B1EF7">
        <w:rPr>
          <w:rFonts w:ascii="Arial Narrow" w:hAnsi="Arial Narrow"/>
        </w:rPr>
        <w:t>Oderland</w:t>
      </w:r>
      <w:proofErr w:type="spellEnd"/>
      <w:r w:rsidR="005B1EF7">
        <w:rPr>
          <w:rFonts w:ascii="Arial Narrow" w:hAnsi="Arial Narrow"/>
        </w:rPr>
        <w:t xml:space="preserve"> </w:t>
      </w:r>
      <w:r w:rsidRPr="000E1EE5">
        <w:rPr>
          <w:rFonts w:ascii="Arial Narrow" w:hAnsi="Arial Narrow"/>
        </w:rPr>
        <w:t xml:space="preserve">z siedzibą w </w:t>
      </w:r>
      <w:proofErr w:type="spellStart"/>
      <w:r w:rsidRPr="000E1EE5">
        <w:rPr>
          <w:rFonts w:ascii="Arial Narrow" w:hAnsi="Arial Narrow"/>
        </w:rPr>
        <w:t>Wriezen</w:t>
      </w:r>
      <w:proofErr w:type="spellEnd"/>
      <w:r w:rsidRPr="000E1EE5">
        <w:rPr>
          <w:rFonts w:ascii="Arial Narrow" w:hAnsi="Arial Narrow"/>
        </w:rPr>
        <w:t xml:space="preserve"> (Niemcy), zaś w 2015 r. wystartowało </w:t>
      </w:r>
      <w:r w:rsidR="006B0FFC">
        <w:rPr>
          <w:rFonts w:ascii="Arial Narrow" w:hAnsi="Arial Narrow"/>
        </w:rPr>
        <w:br/>
      </w:r>
      <w:r w:rsidRPr="000E1EE5">
        <w:rPr>
          <w:rFonts w:ascii="Arial Narrow" w:hAnsi="Arial Narrow"/>
        </w:rPr>
        <w:t xml:space="preserve">w naborze organizowanym przez Polsko-Amerykańską Fundację Wolności i zostało jednym z pięciu nowo wybranych Ośrodków Działaj Lokalnie spośród 68 zgłoszonych organizacji z całej Polski. Stowarzyszenie KST-LGD </w:t>
      </w:r>
      <w:r w:rsidR="005B1EF7">
        <w:rPr>
          <w:rFonts w:ascii="Arial Narrow" w:hAnsi="Arial Narrow"/>
        </w:rPr>
        <w:t xml:space="preserve">w latach 2016 – 2022 pozyskało </w:t>
      </w:r>
      <w:r w:rsidRPr="000E1EE5">
        <w:rPr>
          <w:rFonts w:ascii="Arial Narrow" w:hAnsi="Arial Narrow"/>
        </w:rPr>
        <w:t>207 600,00</w:t>
      </w:r>
      <w:r w:rsidR="005B1EF7">
        <w:rPr>
          <w:rFonts w:ascii="Arial Narrow" w:hAnsi="Arial Narrow"/>
        </w:rPr>
        <w:t xml:space="preserve"> zł, z której </w:t>
      </w:r>
      <w:r w:rsidRPr="000E1EE5">
        <w:rPr>
          <w:rFonts w:ascii="Arial Narrow" w:hAnsi="Arial Narrow"/>
        </w:rPr>
        <w:t>to kwoty zrealizowano 49 projektów.</w:t>
      </w:r>
    </w:p>
    <w:p w14:paraId="17D8933B" w14:textId="77777777" w:rsidR="00FD32C6" w:rsidRPr="000E1EE5" w:rsidRDefault="00FD32C6" w:rsidP="000E1EE5">
      <w:pPr>
        <w:spacing w:line="276" w:lineRule="auto"/>
        <w:rPr>
          <w:rFonts w:ascii="Arial Narrow" w:hAnsi="Arial Narrow"/>
        </w:rPr>
      </w:pPr>
      <w:r w:rsidRPr="000E1EE5">
        <w:rPr>
          <w:rFonts w:ascii="Arial Narrow" w:hAnsi="Arial Narrow"/>
        </w:rPr>
        <w:t xml:space="preserve">Zarówno konsekwentne wykonywanie zadań przewidzianych w LSR, jak i ewaluacja zewnętrzna przeprowadzona w 2022 r. pokazały, że zawarte w dokumencie działania były dobrze dobrane i odzwierciedlają zapotrzebowanie społeczeństwa. Konsultacje społeczne potwierdzają trafność i skuteczność podjętych działań, ale jednocześnie wskazują na potrzebę kontynuowania wdrażanych pomysłów oraz wzbogacania i tworzenia nowych propozycji. Niniejsza LSR jest trzecią z kolei strategią opracowaną przez Stowarzyszenie KST-LGD, która realizowana będzie na tym samym obszarze przy ścisłej współpracy z samorządami, organizacjami pozarządowymi, przedsiębiorcami i mieszkańcami. </w:t>
      </w:r>
    </w:p>
    <w:p w14:paraId="6A94EB9D" w14:textId="76C6805F" w:rsidR="00FD32C6" w:rsidRPr="000E1EE5" w:rsidRDefault="00FD32C6" w:rsidP="000E1EE5">
      <w:pPr>
        <w:spacing w:line="276" w:lineRule="auto"/>
        <w:rPr>
          <w:rFonts w:ascii="Arial Narrow" w:hAnsi="Arial Narrow"/>
        </w:rPr>
      </w:pPr>
      <w:r w:rsidRPr="000E1EE5">
        <w:rPr>
          <w:rFonts w:ascii="Arial Narrow" w:hAnsi="Arial Narrow"/>
        </w:rPr>
        <w:t xml:space="preserve">Dotychczasowe zaangażowanie różnorodnych podmiotów pozwoliło wypracować najlepsze rozwiązania służące rozwojowi lokalnemu. Dzięki nim znacząco wzrosła jakość życia mieszkańców </w:t>
      </w:r>
      <w:r w:rsidR="00C74B4B">
        <w:rPr>
          <w:rFonts w:ascii="Arial Narrow" w:hAnsi="Arial Narrow"/>
        </w:rPr>
        <w:t>dziesięciu</w:t>
      </w:r>
      <w:r w:rsidRPr="000E1EE5">
        <w:rPr>
          <w:rFonts w:ascii="Arial Narrow" w:hAnsi="Arial Narrow"/>
        </w:rPr>
        <w:t xml:space="preserve"> gmin członkowskich, powstały nowe punkty handlowe i usługowe oraz rozwinęły się już istniejące przedsiębiorstwa; tereny wiejskie zostały zrewitalizowane</w:t>
      </w:r>
      <w:r w:rsidR="005B1EF7">
        <w:rPr>
          <w:rFonts w:ascii="Arial Narrow" w:hAnsi="Arial Narrow"/>
        </w:rPr>
        <w:t xml:space="preserve"> </w:t>
      </w:r>
      <w:r w:rsidR="006B0FFC">
        <w:rPr>
          <w:rFonts w:ascii="Arial Narrow" w:hAnsi="Arial Narrow"/>
        </w:rPr>
        <w:br/>
      </w:r>
      <w:r w:rsidRPr="000E1EE5">
        <w:rPr>
          <w:rFonts w:ascii="Arial Narrow" w:hAnsi="Arial Narrow"/>
        </w:rPr>
        <w:t xml:space="preserve">i odnowione, poprawiła się także infrastruktura turystyczna i rekreacyjna; rozbudowana została oferta kulturalna, dzięki której społeczność ma możliwość kultywowania lokalnych tradycji, integrowania się i realizowania własnych inicjatyw oddolnych. </w:t>
      </w:r>
    </w:p>
    <w:p w14:paraId="6E1FD42D" w14:textId="32378480" w:rsidR="00FD32C6" w:rsidRPr="000E1EE5" w:rsidRDefault="00FD32C6" w:rsidP="000E1EE5">
      <w:pPr>
        <w:spacing w:line="276" w:lineRule="auto"/>
        <w:rPr>
          <w:rFonts w:ascii="Arial Narrow" w:hAnsi="Arial Narrow"/>
        </w:rPr>
      </w:pPr>
      <w:r w:rsidRPr="000E1EE5">
        <w:rPr>
          <w:rFonts w:ascii="Arial Narrow" w:hAnsi="Arial Narrow"/>
        </w:rPr>
        <w:t xml:space="preserve">Piętnastoletnia owocna współpraca z lokalnymi liderami, dbałość o zachowanie wysokiego standardu komunikacji </w:t>
      </w:r>
      <w:r w:rsidRPr="000E1EE5">
        <w:rPr>
          <w:rFonts w:ascii="Arial Narrow" w:hAnsi="Arial Narrow"/>
        </w:rPr>
        <w:br/>
        <w:t xml:space="preserve">oraz troska o stały kontakt z członkami LGD przyczyniły się do pogłębienia współpracy i wzrostu utożsamienia się </w:t>
      </w:r>
      <w:r w:rsidRPr="000E1EE5">
        <w:rPr>
          <w:rFonts w:ascii="Arial Narrow" w:hAnsi="Arial Narrow"/>
        </w:rPr>
        <w:br/>
        <w:t xml:space="preserve">ze Stowarzyszeniem. Szeroko zakrojona aktywność promocyjna nastawiona na upowszechnianie informacji </w:t>
      </w:r>
      <w:r w:rsidR="00215D54" w:rsidRPr="000E1EE5">
        <w:rPr>
          <w:rFonts w:ascii="Arial Narrow" w:hAnsi="Arial Narrow"/>
        </w:rPr>
        <w:br/>
      </w:r>
      <w:r w:rsidRPr="000E1EE5">
        <w:rPr>
          <w:rFonts w:ascii="Arial Narrow" w:hAnsi="Arial Narrow"/>
        </w:rPr>
        <w:t xml:space="preserve">o działalności Stowarzyszenia i możliwości uzyskania wsparcia ma na celu zarówno spopularyzowanie KST-LGD </w:t>
      </w:r>
      <w:r w:rsidR="00215D54" w:rsidRPr="000E1EE5">
        <w:rPr>
          <w:rFonts w:ascii="Arial Narrow" w:hAnsi="Arial Narrow"/>
        </w:rPr>
        <w:br/>
      </w:r>
      <w:r w:rsidRPr="000E1EE5">
        <w:rPr>
          <w:rFonts w:ascii="Arial Narrow" w:hAnsi="Arial Narrow"/>
        </w:rPr>
        <w:t xml:space="preserve">i uczynienie go bardziej rozpoznawalnym w środowisku, jak i zachęcenie nowych osób do dołączenia </w:t>
      </w:r>
      <w:r w:rsidR="00215D54" w:rsidRPr="000E1EE5">
        <w:rPr>
          <w:rFonts w:ascii="Arial Narrow" w:hAnsi="Arial Narrow"/>
        </w:rPr>
        <w:br/>
      </w:r>
      <w:r w:rsidRPr="000E1EE5">
        <w:rPr>
          <w:rFonts w:ascii="Arial Narrow" w:hAnsi="Arial Narrow"/>
        </w:rPr>
        <w:t xml:space="preserve">do Stowarzyszenia, by mogło ono skuteczniej oddziaływać i wprowadzać pozytywne zmiany. </w:t>
      </w:r>
    </w:p>
    <w:p w14:paraId="561BC300" w14:textId="7CB04895" w:rsidR="00FD32C6" w:rsidRPr="000E1EE5" w:rsidRDefault="00FD32C6" w:rsidP="000E1EE5">
      <w:pPr>
        <w:spacing w:line="276" w:lineRule="auto"/>
        <w:rPr>
          <w:rFonts w:ascii="Arial Narrow" w:hAnsi="Arial Narrow"/>
        </w:rPr>
      </w:pPr>
      <w:r w:rsidRPr="000E1EE5">
        <w:rPr>
          <w:rFonts w:ascii="Arial Narrow" w:hAnsi="Arial Narrow"/>
        </w:rPr>
        <w:lastRenderedPageBreak/>
        <w:t>Stowarzyszenie dołoży wszelkich starań, aby również w kolejnych etapach realizacji LSR zaktywizować jak najwięcej swoich członków oraz pobudzić do działania jak największą grupę mieszkańców i reprezentantów różnych sektorów. Plan rozwoju działalności Stowarzyszenia zawiera między innymi aranżowanie cyk</w:t>
      </w:r>
      <w:r w:rsidR="005B1EF7">
        <w:rPr>
          <w:rFonts w:ascii="Arial Narrow" w:hAnsi="Arial Narrow"/>
        </w:rPr>
        <w:t xml:space="preserve">licznych spotkań i wydarzeń </w:t>
      </w:r>
      <w:r w:rsidRPr="000E1EE5">
        <w:rPr>
          <w:rFonts w:ascii="Arial Narrow" w:hAnsi="Arial Narrow"/>
        </w:rPr>
        <w:t>do organizacji</w:t>
      </w:r>
      <w:r w:rsidR="005B1EF7">
        <w:rPr>
          <w:rFonts w:ascii="Arial Narrow" w:hAnsi="Arial Narrow"/>
        </w:rPr>
        <w:t>,</w:t>
      </w:r>
      <w:r w:rsidRPr="000E1EE5">
        <w:rPr>
          <w:rFonts w:ascii="Arial Narrow" w:hAnsi="Arial Narrow"/>
        </w:rPr>
        <w:t xml:space="preserve"> których włączani będą mieszkańcy i różne podmioty użyteczności publicznej. Stowarzyszenie będzie systematycznie informować o planowanych przedsięwzięciach na swojej stronie internetowej, rozsyłać informacje do wszystkich swoich członków oraz organizacji i instytucji będących potencjalnymi parterami we współdziałaniu.</w:t>
      </w:r>
    </w:p>
    <w:p w14:paraId="0214AC33" w14:textId="77777777" w:rsidR="00FD32C6" w:rsidRPr="000E1EE5" w:rsidRDefault="00FD32C6" w:rsidP="000E1EE5">
      <w:pPr>
        <w:spacing w:line="276" w:lineRule="auto"/>
        <w:rPr>
          <w:rFonts w:ascii="Arial Narrow" w:hAnsi="Arial Narrow"/>
        </w:rPr>
      </w:pPr>
    </w:p>
    <w:p w14:paraId="6E1EC1CB" w14:textId="77777777" w:rsidR="00FD32C6" w:rsidRDefault="00FD32C6" w:rsidP="000E1EE5">
      <w:pPr>
        <w:pStyle w:val="Nagwek2"/>
        <w:numPr>
          <w:ilvl w:val="0"/>
          <w:numId w:val="5"/>
        </w:numPr>
        <w:spacing w:before="0" w:line="276" w:lineRule="auto"/>
        <w:rPr>
          <w:rFonts w:ascii="Arial Narrow" w:hAnsi="Arial Narrow"/>
          <w:color w:val="00B050"/>
          <w:sz w:val="22"/>
          <w:szCs w:val="22"/>
        </w:rPr>
      </w:pPr>
      <w:bookmarkStart w:id="5" w:name="_Toc75873794"/>
      <w:r w:rsidRPr="00EE6038">
        <w:rPr>
          <w:rFonts w:ascii="Arial Narrow" w:hAnsi="Arial Narrow"/>
          <w:color w:val="00B050"/>
          <w:sz w:val="22"/>
          <w:szCs w:val="22"/>
        </w:rPr>
        <w:t>Opis struktury LGD</w:t>
      </w:r>
      <w:bookmarkEnd w:id="5"/>
    </w:p>
    <w:p w14:paraId="4A491D00" w14:textId="77777777" w:rsidR="00EE6038" w:rsidRPr="00EE6038" w:rsidRDefault="00EE6038" w:rsidP="00EE6038"/>
    <w:p w14:paraId="2CFD7B77" w14:textId="53036E1F" w:rsidR="00FD32C6" w:rsidRPr="000E1EE5" w:rsidRDefault="00FD32C6" w:rsidP="000E1EE5">
      <w:pPr>
        <w:spacing w:line="276" w:lineRule="auto"/>
        <w:rPr>
          <w:rFonts w:ascii="Arial Narrow" w:hAnsi="Arial Narrow"/>
        </w:rPr>
      </w:pPr>
      <w:r w:rsidRPr="000E1EE5">
        <w:rPr>
          <w:rFonts w:ascii="Arial Narrow" w:hAnsi="Arial Narrow"/>
        </w:rPr>
        <w:t xml:space="preserve">W momencie przyjęcia LSR Stowarzyszenie KST-LGD składa się z członków sektora publicznego, gospodarczego </w:t>
      </w:r>
      <w:r w:rsidRPr="000E1EE5">
        <w:rPr>
          <w:rFonts w:ascii="Arial Narrow" w:hAnsi="Arial Narrow"/>
        </w:rPr>
        <w:br/>
        <w:t xml:space="preserve">i społecznego. Wielu z nich ma wiedzę i doświadczenie w pozyskiwaniu środków z programów pomocowych </w:t>
      </w:r>
      <w:r w:rsidR="00D0041C" w:rsidRPr="000E1EE5">
        <w:rPr>
          <w:rFonts w:ascii="Arial Narrow" w:hAnsi="Arial Narrow"/>
        </w:rPr>
        <w:br/>
      </w:r>
      <w:r w:rsidRPr="000E1EE5">
        <w:rPr>
          <w:rFonts w:ascii="Arial Narrow" w:hAnsi="Arial Narrow"/>
        </w:rPr>
        <w:t xml:space="preserve">oraz realizowało projekty z różnych źródeł finansowania. Sektor publiczny reprezentuje 10 gmin i 1 jeden powiat. Sektor gospodarczy reprezentowany jest przez podmioty z różnych </w:t>
      </w:r>
      <w:r w:rsidR="005B1EF7">
        <w:rPr>
          <w:rFonts w:ascii="Arial Narrow" w:hAnsi="Arial Narrow"/>
        </w:rPr>
        <w:t xml:space="preserve">branż z przewagą branży usług </w:t>
      </w:r>
      <w:r w:rsidRPr="000E1EE5">
        <w:rPr>
          <w:rFonts w:ascii="Arial Narrow" w:hAnsi="Arial Narrow"/>
        </w:rPr>
        <w:t>turystycznych i pokrewnych. Sektor społeczny to przedstawiciele organizacji pozarządowych</w:t>
      </w:r>
      <w:r w:rsidR="005B1EF7">
        <w:rPr>
          <w:rFonts w:ascii="Arial Narrow" w:hAnsi="Arial Narrow"/>
        </w:rPr>
        <w:t xml:space="preserve">, kół gospodyń wiejskich, OSP, </w:t>
      </w:r>
      <w:r w:rsidRPr="000E1EE5">
        <w:rPr>
          <w:rFonts w:ascii="Arial Narrow" w:hAnsi="Arial Narrow"/>
        </w:rPr>
        <w:t>grup nieformalnyc</w:t>
      </w:r>
      <w:r w:rsidR="00E23C89">
        <w:rPr>
          <w:rFonts w:ascii="Arial Narrow" w:hAnsi="Arial Narrow"/>
        </w:rPr>
        <w:t>h oraz mieszkańcy</w:t>
      </w:r>
      <w:r w:rsidRPr="000E1EE5">
        <w:rPr>
          <w:rFonts w:ascii="Arial Narrow" w:hAnsi="Arial Narrow"/>
        </w:rPr>
        <w:t xml:space="preserve">. </w:t>
      </w:r>
      <w:r w:rsidR="00343B27">
        <w:rPr>
          <w:rFonts w:ascii="Arial Narrow" w:hAnsi="Arial Narrow"/>
        </w:rPr>
        <w:br/>
      </w:r>
      <w:r w:rsidRPr="000E1EE5">
        <w:rPr>
          <w:rFonts w:ascii="Arial Narrow" w:hAnsi="Arial Narrow"/>
        </w:rPr>
        <w:t>Skład członków jest więc reprezentatywny dla specyfiki obszaru objętego LSR oraz przyjętych kierunków działania i nie daje przewagi żadnej z grup interesu. Wartością dodaną działalności Stowarzyszenia jest sieć sympatyków, którzy nie są formalnie członkami Stowarzyszenia, ale wspierają Stowarzyszenie w różnej formie, np. bezpłatnie wynajmując pomieszczenia</w:t>
      </w:r>
      <w:r w:rsidR="005B1EF7" w:rsidRPr="000E1EE5">
        <w:rPr>
          <w:rFonts w:ascii="Arial Narrow" w:hAnsi="Arial Narrow"/>
        </w:rPr>
        <w:t>,</w:t>
      </w:r>
      <w:r w:rsidR="005B1EF7">
        <w:rPr>
          <w:rFonts w:ascii="Arial Narrow" w:hAnsi="Arial Narrow"/>
        </w:rPr>
        <w:t xml:space="preserve"> </w:t>
      </w:r>
      <w:r w:rsidR="006B0FFC">
        <w:rPr>
          <w:rFonts w:ascii="Arial Narrow" w:hAnsi="Arial Narrow"/>
        </w:rPr>
        <w:br/>
      </w:r>
      <w:r w:rsidR="005B1EF7">
        <w:rPr>
          <w:rFonts w:ascii="Arial Narrow" w:hAnsi="Arial Narrow"/>
        </w:rPr>
        <w:t>w</w:t>
      </w:r>
      <w:r w:rsidRPr="000E1EE5">
        <w:rPr>
          <w:rFonts w:ascii="Arial Narrow" w:hAnsi="Arial Narrow"/>
        </w:rPr>
        <w:t xml:space="preserve"> których odbywają się wydarzenia lub udostępniając za darmo własną infrastrukturę beneficjentom i uczestnikom imprez. </w:t>
      </w:r>
    </w:p>
    <w:p w14:paraId="1376523C" w14:textId="4E2BAA8F" w:rsidR="00FD32C6" w:rsidRPr="000E1EE5" w:rsidRDefault="00FD32C6" w:rsidP="000E1EE5">
      <w:pPr>
        <w:spacing w:line="276" w:lineRule="auto"/>
        <w:rPr>
          <w:rFonts w:ascii="Arial Narrow" w:hAnsi="Arial Narrow"/>
        </w:rPr>
      </w:pPr>
      <w:r w:rsidRPr="000E1EE5">
        <w:rPr>
          <w:rFonts w:ascii="Arial Narrow" w:hAnsi="Arial Narrow"/>
        </w:rPr>
        <w:t>Strukturę Stowarzyszenia KST-LGD tworzą: Walne Zebranie Członków, Zarząd, Rada, Komisja Rewizyjna oraz Biuro Stowarzyszenia. Kompetencje poszczególnych organów określa statut, zaś Rada funkcjonuje na podstawie dodatkowego regulaminu. Skład Rady i Zarządu nie daje przewagi żadnej grupie interesu. Członkowie organów Stowarzyszenia posiadają odpowiednie kwalifikacje wynikające z wykształcenia, doświadczenia zawodowego oraz pracy społecznej, a pracownicy biura mają doświadczenie w realizacji projektów. Wszystkie osoby zatrudnione w biurze oraz członkowie Zarządu, Rady i Komisji Rewizyjnej zobowiązane są do profesjonalnej realizacji powierzonych zadań, dlatego stale podnoszą wiedzę i kwalifikacje</w:t>
      </w:r>
      <w:r w:rsidR="00C108A5">
        <w:rPr>
          <w:rFonts w:ascii="Arial Narrow" w:hAnsi="Arial Narrow"/>
        </w:rPr>
        <w:t xml:space="preserve"> </w:t>
      </w:r>
      <w:r w:rsidR="00C108A5" w:rsidRPr="00E53120">
        <w:rPr>
          <w:rFonts w:ascii="Arial Narrow" w:hAnsi="Arial Narrow"/>
        </w:rPr>
        <w:t xml:space="preserve">ekonomiczne i administracyjne niezbędne do gospodarowania środkami publicznymi </w:t>
      </w:r>
      <w:r w:rsidRPr="000E1EE5">
        <w:rPr>
          <w:rFonts w:ascii="Arial Narrow" w:hAnsi="Arial Narrow"/>
        </w:rPr>
        <w:t>dostosowując umiejętności do aktualnie obowiązujących przepisów prawa w ramach samokształcenia, pracy w zespołach roboczych oraz udziału w szkolenia</w:t>
      </w:r>
      <w:r w:rsidR="0013439B">
        <w:rPr>
          <w:rFonts w:ascii="Arial Narrow" w:hAnsi="Arial Narrow"/>
        </w:rPr>
        <w:t>ch</w:t>
      </w:r>
      <w:r w:rsidRPr="000E1EE5">
        <w:rPr>
          <w:rFonts w:ascii="Arial Narrow" w:hAnsi="Arial Narrow"/>
        </w:rPr>
        <w:t xml:space="preserve"> wewnętrznych i zewnętrznych zgodnych z zatwierdzonym harmonogramem szkoleń.</w:t>
      </w:r>
    </w:p>
    <w:p w14:paraId="3D3D7EA5" w14:textId="77777777" w:rsidR="00FD32C6" w:rsidRPr="000E1EE5" w:rsidRDefault="00FD32C6" w:rsidP="000E1EE5">
      <w:pPr>
        <w:spacing w:line="276" w:lineRule="auto"/>
        <w:rPr>
          <w:rFonts w:ascii="Arial Narrow" w:hAnsi="Arial Narrow"/>
        </w:rPr>
      </w:pPr>
    </w:p>
    <w:p w14:paraId="7B305847" w14:textId="77777777" w:rsidR="00FD32C6" w:rsidRDefault="00FD32C6" w:rsidP="000E1EE5">
      <w:pPr>
        <w:pStyle w:val="Nagwek2"/>
        <w:numPr>
          <w:ilvl w:val="0"/>
          <w:numId w:val="5"/>
        </w:numPr>
        <w:spacing w:before="0" w:line="276" w:lineRule="auto"/>
        <w:rPr>
          <w:rFonts w:ascii="Arial Narrow" w:hAnsi="Arial Narrow"/>
          <w:color w:val="00B050"/>
          <w:sz w:val="22"/>
          <w:szCs w:val="22"/>
        </w:rPr>
      </w:pPr>
      <w:r w:rsidRPr="00EE6038">
        <w:rPr>
          <w:rFonts w:ascii="Arial Narrow" w:hAnsi="Arial Narrow"/>
          <w:color w:val="00B050"/>
          <w:sz w:val="22"/>
          <w:szCs w:val="22"/>
        </w:rPr>
        <w:t>Opis składu organu decyzyjnego</w:t>
      </w:r>
    </w:p>
    <w:p w14:paraId="47B94575" w14:textId="77777777" w:rsidR="00EE6038" w:rsidRPr="00EE6038" w:rsidRDefault="00EE6038" w:rsidP="00EE6038"/>
    <w:p w14:paraId="4EEE15C8" w14:textId="1FD90BA9" w:rsidR="00642FBB" w:rsidRDefault="00FD32C6" w:rsidP="00FA069F">
      <w:pPr>
        <w:spacing w:line="276" w:lineRule="auto"/>
        <w:rPr>
          <w:rFonts w:ascii="Arial Narrow" w:hAnsi="Arial Narrow"/>
        </w:rPr>
      </w:pPr>
      <w:r w:rsidRPr="000E1EE5">
        <w:rPr>
          <w:rFonts w:ascii="Arial Narrow" w:hAnsi="Arial Narrow"/>
        </w:rPr>
        <w:t xml:space="preserve">Organem decyzyjnym Stowarzyszenia, do którego kompetencji należy przede wszystkim wybór operacji zgodnych </w:t>
      </w:r>
      <w:r w:rsidRPr="000E1EE5">
        <w:rPr>
          <w:rFonts w:ascii="Arial Narrow" w:hAnsi="Arial Narrow"/>
        </w:rPr>
        <w:br/>
        <w:t>ze strategią oraz ustalenie kwoty wsparcia dla operacji, jest Rada</w:t>
      </w:r>
      <w:r w:rsidR="00642FBB">
        <w:rPr>
          <w:rFonts w:ascii="Arial Narrow" w:hAnsi="Arial Narrow"/>
        </w:rPr>
        <w:t>, która działa w oparciu</w:t>
      </w:r>
      <w:r w:rsidR="00642FBB" w:rsidRPr="00E53120">
        <w:rPr>
          <w:rFonts w:ascii="Arial Narrow" w:hAnsi="Arial Narrow"/>
        </w:rPr>
        <w:t xml:space="preserve"> </w:t>
      </w:r>
      <w:r w:rsidR="00FA069F" w:rsidRPr="00E53120">
        <w:rPr>
          <w:rFonts w:ascii="Arial Narrow" w:hAnsi="Arial Narrow"/>
        </w:rPr>
        <w:t xml:space="preserve">art. 33 ust. 3 lit. d </w:t>
      </w:r>
      <w:r w:rsidR="00C74B4B" w:rsidRPr="00E53120">
        <w:rPr>
          <w:rFonts w:ascii="Arial Narrow" w:hAnsi="Arial Narrow"/>
        </w:rPr>
        <w:t xml:space="preserve"> rozporządzenia 2021/1060 oraz zgodnie z ustawą z dnia 20 lutego 2015 r. o rozwoju lokalnym z udziałem lokalnej społeczności, a w szczególności z zapisami art. 4 ust. 3 pkt 4.</w:t>
      </w:r>
      <w:r w:rsidRPr="00E53120">
        <w:rPr>
          <w:rFonts w:ascii="Arial Narrow" w:hAnsi="Arial Narrow"/>
        </w:rPr>
        <w:t xml:space="preserve"> </w:t>
      </w:r>
    </w:p>
    <w:p w14:paraId="08B7A1EB" w14:textId="492F121E" w:rsidR="00FD32C6" w:rsidRPr="000E1EE5" w:rsidRDefault="00642FBB" w:rsidP="00C74B4B">
      <w:pPr>
        <w:spacing w:line="276" w:lineRule="auto"/>
        <w:rPr>
          <w:rFonts w:ascii="Arial Narrow" w:hAnsi="Arial Narrow"/>
        </w:rPr>
      </w:pPr>
      <w:r>
        <w:rPr>
          <w:rFonts w:ascii="Arial Narrow" w:hAnsi="Arial Narrow"/>
        </w:rPr>
        <w:t>S</w:t>
      </w:r>
      <w:r w:rsidR="00FD32C6" w:rsidRPr="000E1EE5">
        <w:rPr>
          <w:rFonts w:ascii="Arial Narrow" w:hAnsi="Arial Narrow"/>
        </w:rPr>
        <w:t xml:space="preserve">kład </w:t>
      </w:r>
      <w:r>
        <w:rPr>
          <w:rFonts w:ascii="Arial Narrow" w:hAnsi="Arial Narrow"/>
        </w:rPr>
        <w:t xml:space="preserve">Rady </w:t>
      </w:r>
      <w:r w:rsidR="00FD32C6" w:rsidRPr="000E1EE5">
        <w:rPr>
          <w:rFonts w:ascii="Arial Narrow" w:hAnsi="Arial Narrow"/>
        </w:rPr>
        <w:t xml:space="preserve">wynika z partnerstwa na obszarze LGD, w </w:t>
      </w:r>
      <w:r w:rsidR="005B1EF7" w:rsidRPr="000E1EE5">
        <w:rPr>
          <w:rFonts w:ascii="Arial Narrow" w:hAnsi="Arial Narrow"/>
        </w:rPr>
        <w:t>związku, z czym</w:t>
      </w:r>
      <w:r w:rsidR="00FD32C6" w:rsidRPr="000E1EE5">
        <w:rPr>
          <w:rFonts w:ascii="Arial Narrow" w:hAnsi="Arial Narrow"/>
        </w:rPr>
        <w:t xml:space="preserve"> członkowie Rady reprezentują trzy kluczowe sektory: publiczny, społeczny, gospodarczy. Został on  dobrany</w:t>
      </w:r>
      <w:r w:rsidR="00E66E54">
        <w:rPr>
          <w:rFonts w:ascii="Arial Narrow" w:hAnsi="Arial Narrow"/>
        </w:rPr>
        <w:t xml:space="preserve"> tak</w:t>
      </w:r>
      <w:r w:rsidR="00FD32C6" w:rsidRPr="000E1EE5">
        <w:rPr>
          <w:rFonts w:ascii="Arial Narrow" w:hAnsi="Arial Narrow"/>
        </w:rPr>
        <w:t>,</w:t>
      </w:r>
      <w:r w:rsidR="00E66E54">
        <w:rPr>
          <w:rFonts w:ascii="Arial Narrow" w:hAnsi="Arial Narrow"/>
        </w:rPr>
        <w:t xml:space="preserve"> </w:t>
      </w:r>
      <w:r w:rsidR="00FD32C6" w:rsidRPr="000E1EE5">
        <w:rPr>
          <w:rFonts w:ascii="Arial Narrow" w:hAnsi="Arial Narrow"/>
        </w:rPr>
        <w:t xml:space="preserve">aby zagwarantować uczciwą, merytoryczną ocenę i wybór wniosków do dofinansowania, a reprezentatywność każdego sektora respektuje zasadę, że żadna pojedyncza grupa interesu nie </w:t>
      </w:r>
      <w:r w:rsidR="00FA069F">
        <w:rPr>
          <w:rFonts w:ascii="Arial Narrow" w:hAnsi="Arial Narrow"/>
        </w:rPr>
        <w:t>kontroluje procesu podejmowania decyzji</w:t>
      </w:r>
      <w:r w:rsidR="00FD32C6" w:rsidRPr="000E1EE5">
        <w:rPr>
          <w:rFonts w:ascii="Arial Narrow" w:hAnsi="Arial Narrow"/>
        </w:rPr>
        <w:t>. Dodatkowo nadal prowadzony będzie rejestr interesu członków organu decyzyjnego</w:t>
      </w:r>
      <w:r w:rsidR="00E66E54">
        <w:rPr>
          <w:rFonts w:ascii="Arial Narrow" w:hAnsi="Arial Narrow"/>
        </w:rPr>
        <w:t xml:space="preserve"> </w:t>
      </w:r>
      <w:r w:rsidR="00FD32C6" w:rsidRPr="000E1EE5">
        <w:rPr>
          <w:rFonts w:ascii="Arial Narrow" w:hAnsi="Arial Narrow"/>
        </w:rPr>
        <w:t xml:space="preserve">z wnioskodawcami danego naboru, który jest załącznikiem do Regulaminu Rady. </w:t>
      </w:r>
    </w:p>
    <w:p w14:paraId="07CB6D3F" w14:textId="77777777" w:rsidR="00FD32C6" w:rsidRPr="000E1EE5" w:rsidRDefault="00FD32C6" w:rsidP="000E1EE5">
      <w:pPr>
        <w:spacing w:line="276" w:lineRule="auto"/>
        <w:rPr>
          <w:rFonts w:ascii="Arial Narrow" w:hAnsi="Arial Narrow"/>
        </w:rPr>
      </w:pPr>
    </w:p>
    <w:p w14:paraId="222AB832" w14:textId="77777777" w:rsidR="00FD32C6" w:rsidRDefault="00FD32C6" w:rsidP="000E1EE5">
      <w:pPr>
        <w:pStyle w:val="Nagwek2"/>
        <w:numPr>
          <w:ilvl w:val="0"/>
          <w:numId w:val="5"/>
        </w:numPr>
        <w:spacing w:before="0" w:line="276" w:lineRule="auto"/>
        <w:rPr>
          <w:rFonts w:ascii="Arial Narrow" w:hAnsi="Arial Narrow"/>
          <w:color w:val="00B050"/>
          <w:sz w:val="22"/>
          <w:szCs w:val="22"/>
        </w:rPr>
      </w:pPr>
      <w:bookmarkStart w:id="6" w:name="_Toc75873796"/>
      <w:r w:rsidRPr="00EE6038">
        <w:rPr>
          <w:rFonts w:ascii="Arial Narrow" w:hAnsi="Arial Narrow"/>
          <w:color w:val="00B050"/>
          <w:sz w:val="22"/>
          <w:szCs w:val="22"/>
        </w:rPr>
        <w:t>Charakterystyka rozwiązań stosowanych w procesie decyzyjnym</w:t>
      </w:r>
      <w:bookmarkEnd w:id="6"/>
    </w:p>
    <w:p w14:paraId="0D50EF0A" w14:textId="77777777" w:rsidR="00EE6038" w:rsidRPr="00EE6038" w:rsidRDefault="00EE6038" w:rsidP="00EE6038"/>
    <w:p w14:paraId="5BE91361" w14:textId="04E6D144" w:rsidR="00FD32C6" w:rsidRDefault="00FD32C6" w:rsidP="000E1EE5">
      <w:pPr>
        <w:spacing w:line="276" w:lineRule="auto"/>
        <w:rPr>
          <w:rFonts w:ascii="Arial Narrow" w:hAnsi="Arial Narrow"/>
        </w:rPr>
      </w:pPr>
      <w:r w:rsidRPr="000E1EE5">
        <w:rPr>
          <w:rFonts w:ascii="Arial Narrow" w:hAnsi="Arial Narrow"/>
        </w:rPr>
        <w:t xml:space="preserve">Proces decyzyjny został przewidziany w ten sposób, by zapewnić wybór operacji jak </w:t>
      </w:r>
      <w:r w:rsidR="00245884">
        <w:rPr>
          <w:rFonts w:ascii="Arial Narrow" w:hAnsi="Arial Narrow"/>
        </w:rPr>
        <w:t xml:space="preserve">najwyższej </w:t>
      </w:r>
      <w:r w:rsidR="005B1EF7" w:rsidRPr="000E1EE5">
        <w:rPr>
          <w:rFonts w:ascii="Arial Narrow" w:hAnsi="Arial Narrow"/>
        </w:rPr>
        <w:t xml:space="preserve"> jakości</w:t>
      </w:r>
      <w:r w:rsidRPr="000E1EE5">
        <w:rPr>
          <w:rFonts w:ascii="Arial Narrow" w:hAnsi="Arial Narrow"/>
        </w:rPr>
        <w:t xml:space="preserve">, zgodnych </w:t>
      </w:r>
      <w:r w:rsidR="006B0FFC">
        <w:rPr>
          <w:rFonts w:ascii="Arial Narrow" w:hAnsi="Arial Narrow"/>
        </w:rPr>
        <w:br/>
      </w:r>
      <w:r w:rsidRPr="000E1EE5">
        <w:rPr>
          <w:rFonts w:ascii="Arial Narrow" w:hAnsi="Arial Narrow"/>
        </w:rPr>
        <w:t xml:space="preserve">z celami niniejszej strategii. Narzędziem pozwalającym wybrać takie właśnie projekty są przejrzyste, niedyskryminujące </w:t>
      </w:r>
      <w:r w:rsidR="006B0FFC">
        <w:rPr>
          <w:rFonts w:ascii="Arial Narrow" w:hAnsi="Arial Narrow"/>
        </w:rPr>
        <w:br/>
      </w:r>
      <w:r w:rsidRPr="000E1EE5">
        <w:rPr>
          <w:rFonts w:ascii="Arial Narrow" w:hAnsi="Arial Narrow"/>
        </w:rPr>
        <w:t xml:space="preserve">i mierzalne kryteria wyboru. Jedynym organem, w którego kompetencji jest wybór operacji i ustalanie kwot wsparcia, </w:t>
      </w:r>
      <w:r w:rsidR="00343B27">
        <w:rPr>
          <w:rFonts w:ascii="Arial Narrow" w:hAnsi="Arial Narrow"/>
        </w:rPr>
        <w:br/>
      </w:r>
      <w:r w:rsidRPr="000E1EE5">
        <w:rPr>
          <w:rFonts w:ascii="Arial Narrow" w:hAnsi="Arial Narrow"/>
        </w:rPr>
        <w:t xml:space="preserve">jest Rada. W procedurach wyboru i Regulaminie Rady znajdują się zapisy mające na celu zachowanie parytetów, sektorowości, poufności, bezstronności, fachowości wyboru oraz kontrolowania jego jakości i zgodności tego wyboru </w:t>
      </w:r>
      <w:r w:rsidR="00343B27">
        <w:rPr>
          <w:rFonts w:ascii="Arial Narrow" w:hAnsi="Arial Narrow"/>
        </w:rPr>
        <w:br/>
      </w:r>
      <w:r w:rsidRPr="000E1EE5">
        <w:rPr>
          <w:rFonts w:ascii="Arial Narrow" w:hAnsi="Arial Narrow"/>
        </w:rPr>
        <w:t>z przyjętymi rozwiązaniami, a w razie konieczności wdrożenia procesów</w:t>
      </w:r>
      <w:r w:rsidR="004C13ED">
        <w:rPr>
          <w:rFonts w:ascii="Arial Narrow" w:hAnsi="Arial Narrow"/>
        </w:rPr>
        <w:t xml:space="preserve"> </w:t>
      </w:r>
      <w:r w:rsidRPr="000E1EE5">
        <w:rPr>
          <w:rFonts w:ascii="Arial Narrow" w:hAnsi="Arial Narrow"/>
        </w:rPr>
        <w:t xml:space="preserve">dyscyplinujących. Osobą odpowiedzialną </w:t>
      </w:r>
      <w:r w:rsidR="00343B27">
        <w:rPr>
          <w:rFonts w:ascii="Arial Narrow" w:hAnsi="Arial Narrow"/>
        </w:rPr>
        <w:br/>
      </w:r>
      <w:r w:rsidRPr="000E1EE5">
        <w:rPr>
          <w:rFonts w:ascii="Arial Narrow" w:hAnsi="Arial Narrow"/>
        </w:rPr>
        <w:t xml:space="preserve">za czuwanie nad prawidłowym </w:t>
      </w:r>
      <w:r w:rsidR="005B1EF7" w:rsidRPr="000E1EE5">
        <w:rPr>
          <w:rFonts w:ascii="Arial Narrow" w:hAnsi="Arial Narrow"/>
        </w:rPr>
        <w:t>przebiegiem oceny</w:t>
      </w:r>
      <w:r w:rsidRPr="000E1EE5">
        <w:rPr>
          <w:rFonts w:ascii="Arial Narrow" w:hAnsi="Arial Narrow"/>
        </w:rPr>
        <w:t xml:space="preserve"> i wyboru, poprawnością dokumentacji i zgodności formalnej </w:t>
      </w:r>
      <w:r w:rsidR="00380F90">
        <w:rPr>
          <w:rFonts w:ascii="Arial Narrow" w:hAnsi="Arial Narrow"/>
        </w:rPr>
        <w:br/>
      </w:r>
      <w:r w:rsidRPr="000E1EE5">
        <w:rPr>
          <w:rFonts w:ascii="Arial Narrow" w:hAnsi="Arial Narrow"/>
        </w:rPr>
        <w:t xml:space="preserve">jest Przewodniczący Rady. Członkowie </w:t>
      </w:r>
      <w:r w:rsidR="005B1EF7" w:rsidRPr="000E1EE5">
        <w:rPr>
          <w:rFonts w:ascii="Arial Narrow" w:hAnsi="Arial Narrow"/>
        </w:rPr>
        <w:t>Rady, jako</w:t>
      </w:r>
      <w:r w:rsidRPr="000E1EE5">
        <w:rPr>
          <w:rFonts w:ascii="Arial Narrow" w:hAnsi="Arial Narrow"/>
        </w:rPr>
        <w:t xml:space="preserve"> zespół zadaniowy biorą udział w pracach na stworzeniem jak najbardziej </w:t>
      </w:r>
      <w:r w:rsidRPr="000E1EE5">
        <w:rPr>
          <w:rFonts w:ascii="Arial Narrow" w:hAnsi="Arial Narrow"/>
        </w:rPr>
        <w:lastRenderedPageBreak/>
        <w:t>przejrzystych, adekwatnych i trafnych procedur i kryteriów wyboru oper</w:t>
      </w:r>
      <w:r w:rsidR="004C13ED">
        <w:rPr>
          <w:rFonts w:ascii="Arial Narrow" w:hAnsi="Arial Narrow"/>
        </w:rPr>
        <w:t>a</w:t>
      </w:r>
      <w:r w:rsidRPr="000E1EE5">
        <w:rPr>
          <w:rFonts w:ascii="Arial Narrow" w:hAnsi="Arial Narrow"/>
        </w:rPr>
        <w:t xml:space="preserve">cji. Szczegółowe informacje zawarto w rozdziale </w:t>
      </w:r>
      <w:r w:rsidR="00380F90">
        <w:rPr>
          <w:rFonts w:ascii="Arial Narrow" w:hAnsi="Arial Narrow"/>
        </w:rPr>
        <w:br/>
      </w:r>
      <w:r w:rsidRPr="000E1EE5">
        <w:rPr>
          <w:rFonts w:ascii="Arial Narrow" w:hAnsi="Arial Narrow"/>
        </w:rPr>
        <w:t>VI</w:t>
      </w:r>
      <w:r w:rsidR="006B0FFC">
        <w:rPr>
          <w:rFonts w:ascii="Arial Narrow" w:hAnsi="Arial Narrow"/>
        </w:rPr>
        <w:t>I</w:t>
      </w:r>
      <w:r w:rsidRPr="000E1EE5">
        <w:rPr>
          <w:rFonts w:ascii="Arial Narrow" w:hAnsi="Arial Narrow"/>
        </w:rPr>
        <w:t xml:space="preserve"> Sposób wyboru i oceny operacji oraz sposób ustanawiania kryteriów wyboru</w:t>
      </w:r>
      <w:r w:rsidR="006B0FFC">
        <w:rPr>
          <w:rFonts w:ascii="Arial Narrow" w:hAnsi="Arial Narrow"/>
        </w:rPr>
        <w:t>.</w:t>
      </w:r>
    </w:p>
    <w:p w14:paraId="17995971" w14:textId="77777777" w:rsidR="00FD32C6" w:rsidRPr="000E1EE5" w:rsidRDefault="00FD32C6" w:rsidP="000E1EE5">
      <w:pPr>
        <w:spacing w:line="276" w:lineRule="auto"/>
        <w:rPr>
          <w:rFonts w:ascii="Arial Narrow" w:hAnsi="Arial Narrow"/>
        </w:rPr>
      </w:pPr>
    </w:p>
    <w:p w14:paraId="7108F86C" w14:textId="06C6933D" w:rsidR="00FD32C6" w:rsidRDefault="00FD32C6" w:rsidP="000E1EE5">
      <w:pPr>
        <w:pStyle w:val="Nagwek2"/>
        <w:numPr>
          <w:ilvl w:val="0"/>
          <w:numId w:val="5"/>
        </w:numPr>
        <w:spacing w:before="0" w:line="276" w:lineRule="auto"/>
        <w:rPr>
          <w:rFonts w:ascii="Arial Narrow" w:hAnsi="Arial Narrow"/>
          <w:color w:val="00B050"/>
          <w:sz w:val="22"/>
          <w:szCs w:val="22"/>
        </w:rPr>
      </w:pPr>
      <w:bookmarkStart w:id="7" w:name="_Toc75873797"/>
      <w:r w:rsidRPr="00EE6038">
        <w:rPr>
          <w:rFonts w:ascii="Arial Narrow" w:hAnsi="Arial Narrow"/>
          <w:color w:val="00B050"/>
          <w:sz w:val="22"/>
          <w:szCs w:val="22"/>
        </w:rPr>
        <w:t>Dokumenty regulujące funkcjonowanie LGD</w:t>
      </w:r>
      <w:bookmarkEnd w:id="7"/>
      <w:r w:rsidR="004A475F">
        <w:rPr>
          <w:rFonts w:ascii="Arial Narrow" w:hAnsi="Arial Narrow"/>
          <w:color w:val="00B050"/>
          <w:sz w:val="22"/>
          <w:szCs w:val="22"/>
        </w:rPr>
        <w:t>.</w:t>
      </w:r>
    </w:p>
    <w:p w14:paraId="0F2C4478" w14:textId="77777777" w:rsidR="00EE6038" w:rsidRPr="00EE6038" w:rsidRDefault="00EE6038" w:rsidP="00EE6038"/>
    <w:p w14:paraId="002F462B" w14:textId="77777777" w:rsidR="00FD32C6" w:rsidRPr="000E1EE5" w:rsidRDefault="00FD32C6" w:rsidP="000E1EE5">
      <w:pPr>
        <w:spacing w:line="276" w:lineRule="auto"/>
        <w:rPr>
          <w:rFonts w:ascii="Arial Narrow" w:hAnsi="Arial Narrow"/>
        </w:rPr>
      </w:pPr>
      <w:r w:rsidRPr="000E1EE5">
        <w:rPr>
          <w:rFonts w:ascii="Arial Narrow" w:hAnsi="Arial Narrow"/>
        </w:rPr>
        <w:t xml:space="preserve">Głównymi dokumentami regulującymi funkcjonowanie KST-LGD są: Statut Stowarzyszenia Kraina Szlaków Turystycznych – Lokalna Grupa Działania, Regulamin funkcjonowania Rady Stowarzyszenia Kraina Szlaków Turystycznych – Lokalna Grupa Działania (organ decyzyjny) oraz Regulamin pracy Biura LGD. </w:t>
      </w:r>
    </w:p>
    <w:p w14:paraId="30A387B6" w14:textId="292A851C" w:rsidR="00FD32C6" w:rsidRPr="000E1EE5" w:rsidRDefault="00FD32C6" w:rsidP="000E1EE5">
      <w:pPr>
        <w:pStyle w:val="Akapitzlist"/>
        <w:numPr>
          <w:ilvl w:val="0"/>
          <w:numId w:val="4"/>
        </w:numPr>
        <w:spacing w:line="276" w:lineRule="auto"/>
        <w:ind w:firstLine="0"/>
        <w:jc w:val="both"/>
        <w:rPr>
          <w:rFonts w:ascii="Arial Narrow" w:hAnsi="Arial Narrow"/>
        </w:rPr>
      </w:pPr>
      <w:r w:rsidRPr="000E1EE5">
        <w:rPr>
          <w:rFonts w:ascii="Arial Narrow" w:hAnsi="Arial Narrow"/>
        </w:rPr>
        <w:t>Statut reguluje najważniejsze kwestie przewidziane w Ustawie z dn. 7 kwietnia 1989 r. Prawo o stowarzyszeniach</w:t>
      </w:r>
      <w:r w:rsidRPr="000E1EE5">
        <w:rPr>
          <w:rFonts w:ascii="Arial Narrow" w:hAnsi="Arial Narrow"/>
        </w:rPr>
        <w:br/>
        <w:t xml:space="preserve"> (Dz. U. 2015 poz.1393 z </w:t>
      </w:r>
      <w:proofErr w:type="spellStart"/>
      <w:r w:rsidRPr="000E1EE5">
        <w:rPr>
          <w:rFonts w:ascii="Arial Narrow" w:hAnsi="Arial Narrow"/>
        </w:rPr>
        <w:t>późn</w:t>
      </w:r>
      <w:proofErr w:type="spellEnd"/>
      <w:r w:rsidRPr="000E1EE5">
        <w:rPr>
          <w:rFonts w:ascii="Arial Narrow" w:hAnsi="Arial Narrow"/>
        </w:rPr>
        <w:t xml:space="preserve">. </w:t>
      </w:r>
      <w:proofErr w:type="spellStart"/>
      <w:r w:rsidRPr="000E1EE5">
        <w:rPr>
          <w:rFonts w:ascii="Arial Narrow" w:hAnsi="Arial Narrow"/>
        </w:rPr>
        <w:t>zm</w:t>
      </w:r>
      <w:proofErr w:type="spellEnd"/>
      <w:r w:rsidRPr="000E1EE5">
        <w:rPr>
          <w:rFonts w:ascii="Arial Narrow" w:hAnsi="Arial Narrow"/>
        </w:rPr>
        <w:t xml:space="preserve">): </w:t>
      </w:r>
      <w:r w:rsidR="005B1EF7" w:rsidRPr="000E1EE5">
        <w:rPr>
          <w:rFonts w:ascii="Arial Narrow" w:hAnsi="Arial Narrow"/>
        </w:rPr>
        <w:t>nazwę, teren</w:t>
      </w:r>
      <w:r w:rsidRPr="000E1EE5">
        <w:rPr>
          <w:rFonts w:ascii="Arial Narrow" w:hAnsi="Arial Narrow"/>
        </w:rPr>
        <w:t xml:space="preserve"> działania i siedzibę, cele i sposoby ich realizacji, sposób nabywania</w:t>
      </w:r>
      <w:r w:rsidRPr="000E1EE5">
        <w:rPr>
          <w:rFonts w:ascii="Arial Narrow" w:hAnsi="Arial Narrow"/>
        </w:rPr>
        <w:br/>
        <w:t xml:space="preserve"> i utraty członkostwa, przyczyny utraty członkostwa oraz prawa i obowiązki członków, a także wskazuje tryb dokonywania wyboru i kompetencje władz stowarzyszenia, sposób reprezentowania stowarzyszenia oraz zaciągania zobowiązań majątkowych. Dokument wskazuje organ nadzoru nad stowarzyszeniem (Marszałek Województwa Lubuskiego), </w:t>
      </w:r>
      <w:r w:rsidRPr="000E1EE5">
        <w:rPr>
          <w:rFonts w:ascii="Arial Narrow" w:hAnsi="Arial Narrow"/>
        </w:rPr>
        <w:br/>
        <w:t xml:space="preserve">określa organ LGD odpowiedzialny za wybór operacji oraz szczegółowe określenie jego kompetencji oraz zasad </w:t>
      </w:r>
      <w:r w:rsidR="00380F90">
        <w:rPr>
          <w:rFonts w:ascii="Arial Narrow" w:hAnsi="Arial Narrow"/>
        </w:rPr>
        <w:br/>
      </w:r>
      <w:r w:rsidRPr="000E1EE5">
        <w:rPr>
          <w:rFonts w:ascii="Arial Narrow" w:hAnsi="Arial Narrow"/>
        </w:rPr>
        <w:t xml:space="preserve">jego reprezentatywności (Rada), a także organ LGD kompetentny w zakresie uchwalenia LSR i jej aktualizacji </w:t>
      </w:r>
      <w:r w:rsidR="00380F90">
        <w:rPr>
          <w:rFonts w:ascii="Arial Narrow" w:hAnsi="Arial Narrow"/>
        </w:rPr>
        <w:br/>
      </w:r>
      <w:r w:rsidRPr="000E1EE5">
        <w:rPr>
          <w:rFonts w:ascii="Arial Narrow" w:hAnsi="Arial Narrow"/>
        </w:rPr>
        <w:t xml:space="preserve">oraz procedur i kryteriów wyboru operacji (Zarząd). </w:t>
      </w:r>
    </w:p>
    <w:p w14:paraId="40E9960E" w14:textId="7C3B08E3" w:rsidR="00C108A5" w:rsidRPr="00C108A5" w:rsidRDefault="00C108A5" w:rsidP="00C108A5">
      <w:pPr>
        <w:pStyle w:val="Akapitzlist"/>
        <w:numPr>
          <w:ilvl w:val="0"/>
          <w:numId w:val="4"/>
        </w:numPr>
        <w:spacing w:line="276" w:lineRule="auto"/>
        <w:jc w:val="both"/>
        <w:rPr>
          <w:rFonts w:ascii="Arial Narrow" w:hAnsi="Arial Narrow"/>
        </w:rPr>
      </w:pPr>
      <w:r w:rsidRPr="00E53120">
        <w:rPr>
          <w:rFonts w:ascii="Arial Narrow" w:hAnsi="Arial Narrow"/>
        </w:rPr>
        <w:t xml:space="preserve">Regulamin Rady zawiera zapisy dotyczące bezstronności członków organu decyzyjnego w wyborze operacji wraz </w:t>
      </w:r>
      <w:r w:rsidR="0013439B" w:rsidRPr="00E53120">
        <w:rPr>
          <w:rFonts w:ascii="Arial Narrow" w:hAnsi="Arial Narrow"/>
        </w:rPr>
        <w:br/>
      </w:r>
      <w:r w:rsidRPr="00E53120">
        <w:rPr>
          <w:rFonts w:ascii="Arial Narrow" w:hAnsi="Arial Narrow"/>
        </w:rPr>
        <w:t xml:space="preserve">z przesłankami wyłączenia z oceny operacji, </w:t>
      </w:r>
      <w:r w:rsidR="00FD32C6" w:rsidRPr="00C108A5">
        <w:rPr>
          <w:rFonts w:ascii="Arial Narrow" w:hAnsi="Arial Narrow"/>
        </w:rPr>
        <w:t>określa w szczególności zasady zwoływania i organizacji posiedzeń, rozwiązania dotyczące wyłączenia z oceny operacji, zasady podejmowania decyzji w sprawie wyboru operacji, zasady protokołowania posiedzeń Rady oraz zasady wynagradzania członków organu decyzyjnego</w:t>
      </w:r>
      <w:r>
        <w:rPr>
          <w:rFonts w:ascii="Arial Narrow" w:hAnsi="Arial Narrow"/>
        </w:rPr>
        <w:t>.</w:t>
      </w:r>
      <w:r w:rsidRPr="00C108A5">
        <w:rPr>
          <w:rFonts w:ascii="Arial Narrow" w:hAnsi="Arial Narrow"/>
        </w:rPr>
        <w:t xml:space="preserve"> </w:t>
      </w:r>
    </w:p>
    <w:p w14:paraId="0ABDEB71" w14:textId="05965C6B" w:rsidR="00FD32C6" w:rsidRPr="000E1EE5" w:rsidRDefault="00FD32C6" w:rsidP="000E1EE5">
      <w:pPr>
        <w:pStyle w:val="Akapitzlist"/>
        <w:numPr>
          <w:ilvl w:val="0"/>
          <w:numId w:val="4"/>
        </w:numPr>
        <w:spacing w:line="276" w:lineRule="auto"/>
        <w:jc w:val="both"/>
        <w:rPr>
          <w:rFonts w:ascii="Arial Narrow" w:hAnsi="Arial Narrow"/>
        </w:rPr>
      </w:pPr>
      <w:r w:rsidRPr="000E1EE5">
        <w:rPr>
          <w:rFonts w:ascii="Arial Narrow" w:hAnsi="Arial Narrow"/>
        </w:rPr>
        <w:t xml:space="preserve">Regulamin pracy Biura Stowarzyszenia Kraina Szlaków Turystycznych – Lokalna Grupa Działania określa </w:t>
      </w:r>
      <w:r w:rsidRPr="000E1EE5">
        <w:rPr>
          <w:rFonts w:ascii="Arial Narrow" w:hAnsi="Arial Narrow"/>
        </w:rPr>
        <w:br/>
        <w:t xml:space="preserve">w </w:t>
      </w:r>
      <w:r w:rsidR="005B1EF7" w:rsidRPr="000E1EE5">
        <w:rPr>
          <w:rFonts w:ascii="Arial Narrow" w:hAnsi="Arial Narrow"/>
        </w:rPr>
        <w:t>szczególności: zasady</w:t>
      </w:r>
      <w:r w:rsidRPr="000E1EE5">
        <w:rPr>
          <w:rFonts w:ascii="Arial Narrow" w:hAnsi="Arial Narrow"/>
        </w:rPr>
        <w:t xml:space="preserve"> zatrudniania i wynagradzania pracowników, uprawnienia kierownika biura, godziny pracy biura, zasady udostępniania informacji będących w dyspozycji LGD uwzględniające zasady bezpieczeństwa informacji </w:t>
      </w:r>
      <w:r w:rsidRPr="000E1EE5">
        <w:rPr>
          <w:rFonts w:ascii="Arial Narrow" w:hAnsi="Arial Narrow"/>
        </w:rPr>
        <w:br/>
        <w:t xml:space="preserve">i przetwarzania danych osobowych, zasady świadczenia doradztwa oraz opis metody oceny efektywności świadczonego przez pracowników LGD doradztwa. </w:t>
      </w:r>
    </w:p>
    <w:p w14:paraId="32FE0007" w14:textId="77777777" w:rsidR="00FD32C6" w:rsidRPr="000E1EE5" w:rsidRDefault="00FD32C6" w:rsidP="000E1EE5">
      <w:pPr>
        <w:spacing w:line="276" w:lineRule="auto"/>
        <w:ind w:firstLine="0"/>
        <w:rPr>
          <w:rFonts w:ascii="Arial Narrow" w:hAnsi="Arial Narrow"/>
        </w:rPr>
      </w:pPr>
      <w:r w:rsidRPr="000E1EE5">
        <w:rPr>
          <w:rFonts w:ascii="Arial Narrow" w:hAnsi="Arial Narrow"/>
        </w:rPr>
        <w:t>Statut, Regulamin Rady i zmiany w tych dokumentach zatwierdzane są uchwałą Walnego Zebrania. Regulamin biura LGD zatwierdza uchwałą Zarząd.</w:t>
      </w:r>
    </w:p>
    <w:p w14:paraId="5553EC4D" w14:textId="77777777" w:rsidR="00FD32C6" w:rsidRPr="000E1EE5" w:rsidRDefault="00FD32C6" w:rsidP="000E1EE5">
      <w:pPr>
        <w:pStyle w:val="Nagwek1"/>
        <w:numPr>
          <w:ilvl w:val="0"/>
          <w:numId w:val="0"/>
        </w:numPr>
        <w:spacing w:before="0" w:line="276" w:lineRule="auto"/>
        <w:rPr>
          <w:rFonts w:ascii="Arial Narrow" w:hAnsi="Arial Narrow"/>
          <w:b w:val="0"/>
          <w:bCs w:val="0"/>
          <w:sz w:val="22"/>
          <w:szCs w:val="22"/>
        </w:rPr>
      </w:pPr>
    </w:p>
    <w:p w14:paraId="1926EAB4" w14:textId="77777777" w:rsidR="00066DBE" w:rsidRDefault="00066DBE" w:rsidP="000E1EE5">
      <w:pPr>
        <w:spacing w:line="276" w:lineRule="auto"/>
        <w:rPr>
          <w:rFonts w:ascii="Arial Narrow" w:hAnsi="Arial Narrow"/>
        </w:rPr>
      </w:pPr>
    </w:p>
    <w:p w14:paraId="5375C907" w14:textId="77777777" w:rsidR="00DF0781" w:rsidRDefault="00DF0781" w:rsidP="000E1EE5">
      <w:pPr>
        <w:spacing w:line="276" w:lineRule="auto"/>
        <w:rPr>
          <w:rFonts w:ascii="Arial Narrow" w:hAnsi="Arial Narrow"/>
        </w:rPr>
      </w:pPr>
    </w:p>
    <w:p w14:paraId="7345BF1B" w14:textId="77777777" w:rsidR="00DF0781" w:rsidRDefault="00DF0781" w:rsidP="000E1EE5">
      <w:pPr>
        <w:spacing w:line="276" w:lineRule="auto"/>
        <w:rPr>
          <w:rFonts w:ascii="Arial Narrow" w:hAnsi="Arial Narrow"/>
        </w:rPr>
      </w:pPr>
    </w:p>
    <w:p w14:paraId="78EC367C" w14:textId="77777777" w:rsidR="00DF0781" w:rsidRDefault="00DF0781" w:rsidP="000E1EE5">
      <w:pPr>
        <w:spacing w:line="276" w:lineRule="auto"/>
        <w:rPr>
          <w:rFonts w:ascii="Arial Narrow" w:hAnsi="Arial Narrow"/>
        </w:rPr>
      </w:pPr>
    </w:p>
    <w:p w14:paraId="45FC04D2" w14:textId="77777777" w:rsidR="00DF0781" w:rsidRDefault="00DF0781" w:rsidP="000E1EE5">
      <w:pPr>
        <w:spacing w:line="276" w:lineRule="auto"/>
        <w:rPr>
          <w:rFonts w:ascii="Arial Narrow" w:hAnsi="Arial Narrow"/>
        </w:rPr>
      </w:pPr>
    </w:p>
    <w:p w14:paraId="0C335147" w14:textId="77777777" w:rsidR="00DF0781" w:rsidRDefault="00DF0781" w:rsidP="000E1EE5">
      <w:pPr>
        <w:spacing w:line="276" w:lineRule="auto"/>
        <w:rPr>
          <w:rFonts w:ascii="Arial Narrow" w:hAnsi="Arial Narrow"/>
        </w:rPr>
      </w:pPr>
    </w:p>
    <w:p w14:paraId="4DAAB2B9" w14:textId="77777777" w:rsidR="00DF0781" w:rsidRDefault="00DF0781" w:rsidP="000E1EE5">
      <w:pPr>
        <w:spacing w:line="276" w:lineRule="auto"/>
        <w:rPr>
          <w:rFonts w:ascii="Arial Narrow" w:hAnsi="Arial Narrow"/>
        </w:rPr>
      </w:pPr>
    </w:p>
    <w:p w14:paraId="4E7DB67A" w14:textId="77777777" w:rsidR="00DF0781" w:rsidRDefault="00DF0781" w:rsidP="000E1EE5">
      <w:pPr>
        <w:spacing w:line="276" w:lineRule="auto"/>
        <w:rPr>
          <w:rFonts w:ascii="Arial Narrow" w:hAnsi="Arial Narrow"/>
        </w:rPr>
      </w:pPr>
    </w:p>
    <w:p w14:paraId="4FDEE6CA" w14:textId="77777777" w:rsidR="00DF0781" w:rsidRDefault="00DF0781" w:rsidP="000E1EE5">
      <w:pPr>
        <w:spacing w:line="276" w:lineRule="auto"/>
        <w:rPr>
          <w:rFonts w:ascii="Arial Narrow" w:hAnsi="Arial Narrow"/>
        </w:rPr>
      </w:pPr>
    </w:p>
    <w:p w14:paraId="3F7DBD24" w14:textId="77777777" w:rsidR="00DF0781" w:rsidRDefault="00DF0781" w:rsidP="000E1EE5">
      <w:pPr>
        <w:spacing w:line="276" w:lineRule="auto"/>
        <w:rPr>
          <w:rFonts w:ascii="Arial Narrow" w:hAnsi="Arial Narrow"/>
        </w:rPr>
      </w:pPr>
    </w:p>
    <w:p w14:paraId="5405598C" w14:textId="77777777" w:rsidR="00DF0781" w:rsidRDefault="00DF0781" w:rsidP="000E1EE5">
      <w:pPr>
        <w:spacing w:line="276" w:lineRule="auto"/>
        <w:rPr>
          <w:rFonts w:ascii="Arial Narrow" w:hAnsi="Arial Narrow"/>
        </w:rPr>
      </w:pPr>
    </w:p>
    <w:p w14:paraId="4EA08063" w14:textId="77777777" w:rsidR="00DF0781" w:rsidRDefault="00DF0781" w:rsidP="000E1EE5">
      <w:pPr>
        <w:spacing w:line="276" w:lineRule="auto"/>
        <w:rPr>
          <w:rFonts w:ascii="Arial Narrow" w:hAnsi="Arial Narrow"/>
        </w:rPr>
      </w:pPr>
    </w:p>
    <w:p w14:paraId="4C343270" w14:textId="77777777" w:rsidR="00DF0781" w:rsidRDefault="00DF0781" w:rsidP="000E1EE5">
      <w:pPr>
        <w:spacing w:line="276" w:lineRule="auto"/>
        <w:rPr>
          <w:rFonts w:ascii="Arial Narrow" w:hAnsi="Arial Narrow"/>
        </w:rPr>
      </w:pPr>
    </w:p>
    <w:p w14:paraId="05C23522" w14:textId="77777777" w:rsidR="00DF0781" w:rsidRDefault="00DF0781" w:rsidP="000E1EE5">
      <w:pPr>
        <w:spacing w:line="276" w:lineRule="auto"/>
        <w:rPr>
          <w:rFonts w:ascii="Arial Narrow" w:hAnsi="Arial Narrow"/>
        </w:rPr>
      </w:pPr>
    </w:p>
    <w:p w14:paraId="081C9EC6" w14:textId="77777777" w:rsidR="00DF0781" w:rsidRDefault="00DF0781" w:rsidP="000E1EE5">
      <w:pPr>
        <w:spacing w:line="276" w:lineRule="auto"/>
        <w:rPr>
          <w:rFonts w:ascii="Arial Narrow" w:hAnsi="Arial Narrow"/>
        </w:rPr>
      </w:pPr>
    </w:p>
    <w:p w14:paraId="27485AF8" w14:textId="77777777" w:rsidR="00DF0781" w:rsidRDefault="00DF0781" w:rsidP="000E1EE5">
      <w:pPr>
        <w:spacing w:line="276" w:lineRule="auto"/>
        <w:rPr>
          <w:rFonts w:ascii="Arial Narrow" w:hAnsi="Arial Narrow"/>
        </w:rPr>
      </w:pPr>
    </w:p>
    <w:p w14:paraId="4E28C4DD" w14:textId="77777777" w:rsidR="00DF0781" w:rsidRDefault="00DF0781" w:rsidP="000E1EE5">
      <w:pPr>
        <w:spacing w:line="276" w:lineRule="auto"/>
        <w:rPr>
          <w:rFonts w:ascii="Arial Narrow" w:hAnsi="Arial Narrow"/>
        </w:rPr>
      </w:pPr>
    </w:p>
    <w:p w14:paraId="7E95ACF3" w14:textId="77777777" w:rsidR="00DF0781" w:rsidRDefault="00DF0781" w:rsidP="000E1EE5">
      <w:pPr>
        <w:spacing w:line="276" w:lineRule="auto"/>
        <w:rPr>
          <w:rFonts w:ascii="Arial Narrow" w:hAnsi="Arial Narrow"/>
        </w:rPr>
      </w:pPr>
    </w:p>
    <w:p w14:paraId="0B20797C" w14:textId="77777777" w:rsidR="00DF0781" w:rsidRDefault="00DF0781" w:rsidP="000E1EE5">
      <w:pPr>
        <w:spacing w:line="276" w:lineRule="auto"/>
        <w:rPr>
          <w:rFonts w:ascii="Arial Narrow" w:hAnsi="Arial Narrow"/>
        </w:rPr>
      </w:pPr>
    </w:p>
    <w:p w14:paraId="15ABFEBF" w14:textId="77777777" w:rsidR="00DF0781" w:rsidRPr="000E1EE5" w:rsidRDefault="00DF0781" w:rsidP="000E1EE5">
      <w:pPr>
        <w:spacing w:line="276" w:lineRule="auto"/>
        <w:rPr>
          <w:rFonts w:ascii="Arial Narrow" w:hAnsi="Arial Narrow"/>
        </w:rPr>
      </w:pPr>
    </w:p>
    <w:p w14:paraId="25A5F886" w14:textId="77777777" w:rsidR="00F81465" w:rsidRPr="000E1EE5" w:rsidRDefault="00F81465" w:rsidP="000E1EE5">
      <w:pPr>
        <w:spacing w:line="276" w:lineRule="auto"/>
        <w:rPr>
          <w:rFonts w:ascii="Arial Narrow" w:hAnsi="Arial Narrow"/>
        </w:rPr>
      </w:pPr>
    </w:p>
    <w:p w14:paraId="522703B3" w14:textId="77777777" w:rsidR="00F81465" w:rsidRPr="000E1EE5" w:rsidRDefault="00F81465" w:rsidP="000E1EE5">
      <w:pPr>
        <w:pStyle w:val="Nagwek1"/>
        <w:numPr>
          <w:ilvl w:val="0"/>
          <w:numId w:val="10"/>
        </w:numPr>
        <w:spacing w:before="0" w:line="276" w:lineRule="auto"/>
        <w:rPr>
          <w:rFonts w:ascii="Arial Narrow" w:hAnsi="Arial Narrow"/>
          <w:color w:val="00B050"/>
          <w:sz w:val="22"/>
          <w:szCs w:val="22"/>
        </w:rPr>
      </w:pPr>
      <w:bookmarkStart w:id="8" w:name="_Toc75873789"/>
      <w:r w:rsidRPr="000E1EE5">
        <w:rPr>
          <w:rFonts w:ascii="Arial Narrow" w:hAnsi="Arial Narrow"/>
          <w:color w:val="00B050"/>
          <w:sz w:val="22"/>
          <w:szCs w:val="22"/>
        </w:rPr>
        <w:lastRenderedPageBreak/>
        <w:t>CHARAKTERYSTYKA</w:t>
      </w:r>
      <w:bookmarkEnd w:id="8"/>
      <w:r w:rsidRPr="000E1EE5">
        <w:rPr>
          <w:rFonts w:ascii="Arial Narrow" w:hAnsi="Arial Narrow"/>
          <w:color w:val="00B050"/>
          <w:sz w:val="22"/>
          <w:szCs w:val="22"/>
        </w:rPr>
        <w:t xml:space="preserve"> OBSZARU I LUDNOŚĆI OBJĘTEJ WDRAŻANIEM LSR</w:t>
      </w:r>
    </w:p>
    <w:p w14:paraId="3DC5D3C0" w14:textId="77777777" w:rsidR="00F81465" w:rsidRPr="000E1EE5" w:rsidRDefault="00F81465" w:rsidP="000E1EE5">
      <w:pPr>
        <w:spacing w:line="276" w:lineRule="auto"/>
        <w:rPr>
          <w:rFonts w:ascii="Arial Narrow" w:hAnsi="Arial Narrow"/>
        </w:rPr>
      </w:pPr>
    </w:p>
    <w:p w14:paraId="695951E7" w14:textId="77777777" w:rsidR="00F81465" w:rsidRDefault="00F81465" w:rsidP="000E1EE5">
      <w:pPr>
        <w:pStyle w:val="Nagwek2"/>
        <w:numPr>
          <w:ilvl w:val="0"/>
          <w:numId w:val="12"/>
        </w:numPr>
        <w:spacing w:before="0" w:line="276" w:lineRule="auto"/>
        <w:rPr>
          <w:rFonts w:ascii="Arial Narrow" w:hAnsi="Arial Narrow"/>
          <w:color w:val="00B050"/>
          <w:sz w:val="22"/>
          <w:szCs w:val="22"/>
        </w:rPr>
      </w:pPr>
      <w:bookmarkStart w:id="9" w:name="_Toc75873791"/>
      <w:r w:rsidRPr="000E1EE5">
        <w:rPr>
          <w:rFonts w:ascii="Arial Narrow" w:hAnsi="Arial Narrow"/>
          <w:color w:val="00B050"/>
          <w:sz w:val="22"/>
          <w:szCs w:val="22"/>
        </w:rPr>
        <w:t xml:space="preserve"> Opis obszaru</w:t>
      </w:r>
      <w:bookmarkEnd w:id="9"/>
      <w:r w:rsidRPr="000E1EE5">
        <w:rPr>
          <w:rFonts w:ascii="Arial Narrow" w:hAnsi="Arial Narrow"/>
          <w:color w:val="00B050"/>
          <w:sz w:val="22"/>
          <w:szCs w:val="22"/>
        </w:rPr>
        <w:t xml:space="preserve"> </w:t>
      </w:r>
    </w:p>
    <w:p w14:paraId="59CADCB0" w14:textId="77777777" w:rsidR="00EE6038" w:rsidRPr="00EE6038" w:rsidRDefault="00EE6038" w:rsidP="00EE6038"/>
    <w:p w14:paraId="22A7ED00" w14:textId="77777777" w:rsidR="00F81465" w:rsidRPr="000E1EE5" w:rsidRDefault="00F81465" w:rsidP="000E1EE5">
      <w:pPr>
        <w:spacing w:line="276" w:lineRule="auto"/>
        <w:rPr>
          <w:rFonts w:ascii="Arial Narrow" w:hAnsi="Arial Narrow"/>
        </w:rPr>
      </w:pPr>
      <w:r w:rsidRPr="000E1EE5">
        <w:rPr>
          <w:rFonts w:ascii="Arial Narrow" w:hAnsi="Arial Narrow"/>
        </w:rPr>
        <w:t>W skład obszaru objętego LSR wchodzi dziesięć gmin zlokalizowanych w północnej części województwa lubuskiego:</w:t>
      </w:r>
    </w:p>
    <w:p w14:paraId="1F3BE9ED" w14:textId="77777777" w:rsidR="00F81465" w:rsidRPr="000E1EE5" w:rsidRDefault="00F81465" w:rsidP="000E1EE5">
      <w:pPr>
        <w:pStyle w:val="Akapitzlist"/>
        <w:numPr>
          <w:ilvl w:val="0"/>
          <w:numId w:val="9"/>
        </w:numPr>
        <w:spacing w:line="276" w:lineRule="auto"/>
        <w:jc w:val="both"/>
        <w:rPr>
          <w:rFonts w:ascii="Arial Narrow" w:hAnsi="Arial Narrow"/>
        </w:rPr>
      </w:pPr>
      <w:r w:rsidRPr="000E1EE5">
        <w:rPr>
          <w:rFonts w:ascii="Arial Narrow" w:hAnsi="Arial Narrow"/>
        </w:rPr>
        <w:t>gminy: Krzeszyce, Lubniewice, Sulęcin, Torzym (powiat sulęciński);</w:t>
      </w:r>
    </w:p>
    <w:p w14:paraId="5889E32A" w14:textId="77777777" w:rsidR="00F81465" w:rsidRPr="000E1EE5" w:rsidRDefault="00F81465" w:rsidP="000E1EE5">
      <w:pPr>
        <w:pStyle w:val="Akapitzlist"/>
        <w:numPr>
          <w:ilvl w:val="0"/>
          <w:numId w:val="9"/>
        </w:numPr>
        <w:spacing w:line="276" w:lineRule="auto"/>
        <w:jc w:val="both"/>
        <w:rPr>
          <w:rFonts w:ascii="Arial Narrow" w:hAnsi="Arial Narrow"/>
        </w:rPr>
      </w:pPr>
      <w:r w:rsidRPr="000E1EE5">
        <w:rPr>
          <w:rFonts w:ascii="Arial Narrow" w:hAnsi="Arial Narrow"/>
        </w:rPr>
        <w:t>gminy: Bogdaniec, Deszczno, Kłodawa, Lubiszyn, Santok (powiat gorzowski ziemski);</w:t>
      </w:r>
    </w:p>
    <w:p w14:paraId="3CDCB9B2" w14:textId="77777777" w:rsidR="00F81465" w:rsidRPr="000E1EE5" w:rsidRDefault="00F81465" w:rsidP="000E1EE5">
      <w:pPr>
        <w:pStyle w:val="Akapitzlist"/>
        <w:numPr>
          <w:ilvl w:val="0"/>
          <w:numId w:val="9"/>
        </w:numPr>
        <w:spacing w:line="276" w:lineRule="auto"/>
        <w:jc w:val="both"/>
        <w:rPr>
          <w:rFonts w:ascii="Arial Narrow" w:hAnsi="Arial Narrow"/>
        </w:rPr>
      </w:pPr>
      <w:r w:rsidRPr="000E1EE5">
        <w:rPr>
          <w:rFonts w:ascii="Arial Narrow" w:hAnsi="Arial Narrow"/>
        </w:rPr>
        <w:t xml:space="preserve">gmina Ośno Lubuskie (powiat słubicki). </w:t>
      </w:r>
    </w:p>
    <w:p w14:paraId="7ACCA9AB" w14:textId="0C7C6FA0" w:rsidR="00F81465" w:rsidRPr="000E1EE5" w:rsidRDefault="00F81465" w:rsidP="000E1EE5">
      <w:pPr>
        <w:spacing w:line="276" w:lineRule="auto"/>
        <w:rPr>
          <w:rFonts w:ascii="Arial Narrow" w:hAnsi="Arial Narrow"/>
          <w:color w:val="FF0000"/>
        </w:rPr>
      </w:pPr>
      <w:r w:rsidRPr="000E1EE5">
        <w:rPr>
          <w:rFonts w:ascii="Arial Narrow" w:hAnsi="Arial Narrow"/>
        </w:rPr>
        <w:t>Każda para gmin pozostaje w bezpośrednim lub przynajmniej w dalszym sąsiedztwie, tworząc tym samym zwarty geograficznie obszar. Łączna powierzchnia gmin wynosi 2106 km². Cztery gminy to gminy miejsko- wiejskie, a pozostałe sześć to gminy wiejskie. Obszar objęty LSR</w:t>
      </w:r>
      <w:r w:rsidRPr="000E1EE5">
        <w:rPr>
          <w:rFonts w:ascii="Arial Narrow" w:hAnsi="Arial Narrow"/>
          <w:color w:val="FF0000"/>
        </w:rPr>
        <w:t xml:space="preserve"> </w:t>
      </w:r>
      <w:r w:rsidRPr="000E1EE5">
        <w:rPr>
          <w:rFonts w:ascii="Arial Narrow" w:hAnsi="Arial Narrow"/>
        </w:rPr>
        <w:t xml:space="preserve">zamieszkuje </w:t>
      </w:r>
      <w:r w:rsidRPr="000E1EE5">
        <w:rPr>
          <w:rFonts w:ascii="Arial Narrow" w:hAnsi="Arial Narrow"/>
          <w:b/>
          <w:bCs/>
        </w:rPr>
        <w:t>78 104 osoby,</w:t>
      </w:r>
      <w:r w:rsidRPr="000E1EE5">
        <w:rPr>
          <w:rFonts w:ascii="Arial Narrow" w:hAnsi="Arial Narrow"/>
        </w:rPr>
        <w:t xml:space="preserve"> z czego w miastach mieszka </w:t>
      </w:r>
      <w:r w:rsidRPr="000E1EE5">
        <w:rPr>
          <w:rFonts w:ascii="Arial Narrow" w:hAnsi="Arial Narrow"/>
          <w:b/>
        </w:rPr>
        <w:t>18 383 osób</w:t>
      </w:r>
      <w:r w:rsidRPr="000E1EE5">
        <w:rPr>
          <w:rFonts w:ascii="Arial Narrow" w:hAnsi="Arial Narrow"/>
        </w:rPr>
        <w:t xml:space="preserve">, a na wsi </w:t>
      </w:r>
      <w:r w:rsidRPr="000E1EE5">
        <w:rPr>
          <w:rFonts w:ascii="Arial Narrow" w:hAnsi="Arial Narrow"/>
          <w:b/>
          <w:bCs/>
        </w:rPr>
        <w:t>59 721</w:t>
      </w:r>
      <w:r w:rsidRPr="000E1EE5">
        <w:rPr>
          <w:rFonts w:ascii="Arial Narrow" w:hAnsi="Arial Narrow"/>
        </w:rPr>
        <w:t xml:space="preserve"> osób (wg stanu na 31. 12. 2020 r</w:t>
      </w:r>
      <w:r w:rsidR="005B1EF7">
        <w:rPr>
          <w:rFonts w:ascii="Arial Narrow" w:hAnsi="Arial Narrow"/>
        </w:rPr>
        <w:t>.)</w:t>
      </w:r>
      <w:r w:rsidR="005B1EF7" w:rsidRPr="000E1EE5">
        <w:rPr>
          <w:rFonts w:ascii="Arial Narrow" w:hAnsi="Arial Narrow"/>
        </w:rPr>
        <w:t>. Szczegółowe</w:t>
      </w:r>
      <w:r w:rsidRPr="000E1EE5">
        <w:rPr>
          <w:rFonts w:ascii="Arial Narrow" w:hAnsi="Arial Narrow"/>
        </w:rPr>
        <w:t xml:space="preserve"> dane dotyczące powierzchni gmin tworzących obszar LGD </w:t>
      </w:r>
      <w:r w:rsidR="00BA6E13">
        <w:rPr>
          <w:rFonts w:ascii="Arial Narrow" w:hAnsi="Arial Narrow"/>
        </w:rPr>
        <w:br/>
      </w:r>
      <w:r w:rsidRPr="000E1EE5">
        <w:rPr>
          <w:rFonts w:ascii="Arial Narrow" w:hAnsi="Arial Narrow"/>
        </w:rPr>
        <w:t xml:space="preserve">oraz liczby mieszkańców przedstawia Tabela 1. </w:t>
      </w:r>
    </w:p>
    <w:p w14:paraId="1895F451" w14:textId="77777777" w:rsidR="00F81465" w:rsidRPr="000E1EE5" w:rsidRDefault="00F81465" w:rsidP="000E1EE5">
      <w:pPr>
        <w:spacing w:line="276" w:lineRule="auto"/>
        <w:rPr>
          <w:rFonts w:ascii="Arial Narrow" w:hAnsi="Arial Narrow"/>
        </w:rPr>
      </w:pPr>
    </w:p>
    <w:p w14:paraId="2A72E649" w14:textId="74FC89F4" w:rsidR="00F81465" w:rsidRPr="00BA6E13" w:rsidRDefault="00F81465" w:rsidP="00BA6E13">
      <w:pPr>
        <w:pStyle w:val="Legenda"/>
        <w:spacing w:line="276" w:lineRule="auto"/>
        <w:rPr>
          <w:rFonts w:ascii="Arial Narrow" w:hAnsi="Arial Narrow"/>
          <w:b w:val="0"/>
          <w:color w:val="auto"/>
          <w:sz w:val="22"/>
          <w:szCs w:val="22"/>
        </w:rPr>
      </w:pPr>
      <w:r w:rsidRPr="000E1EE5">
        <w:rPr>
          <w:rFonts w:ascii="Arial Narrow" w:hAnsi="Arial Narrow"/>
          <w:noProof/>
          <w:color w:val="auto"/>
          <w:sz w:val="22"/>
          <w:szCs w:val="22"/>
          <w:lang w:eastAsia="pl-PL"/>
        </w:rPr>
        <w:drawing>
          <wp:anchor distT="0" distB="0" distL="114300" distR="114300" simplePos="0" relativeHeight="251629568" behindDoc="0" locked="0" layoutInCell="1" allowOverlap="1" wp14:anchorId="69CB4E06" wp14:editId="28FA2D6B">
            <wp:simplePos x="0" y="0"/>
            <wp:positionH relativeFrom="margin">
              <wp:align>right</wp:align>
            </wp:positionH>
            <wp:positionV relativeFrom="paragraph">
              <wp:posOffset>294005</wp:posOffset>
            </wp:positionV>
            <wp:extent cx="6247765" cy="5425440"/>
            <wp:effectExtent l="0" t="0" r="635" b="381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9284" cy="54447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1EE5">
        <w:rPr>
          <w:rFonts w:ascii="Arial Narrow" w:hAnsi="Arial Narrow"/>
          <w:b w:val="0"/>
          <w:color w:val="auto"/>
          <w:sz w:val="22"/>
          <w:szCs w:val="22"/>
        </w:rPr>
        <w:t xml:space="preserve">Tabela </w:t>
      </w:r>
      <w:r w:rsidRPr="000E1EE5">
        <w:rPr>
          <w:rFonts w:ascii="Arial Narrow" w:hAnsi="Arial Narrow"/>
          <w:b w:val="0"/>
          <w:color w:val="auto"/>
          <w:sz w:val="22"/>
          <w:szCs w:val="22"/>
        </w:rPr>
        <w:fldChar w:fldCharType="begin"/>
      </w:r>
      <w:r w:rsidRPr="000E1EE5">
        <w:rPr>
          <w:rFonts w:ascii="Arial Narrow" w:hAnsi="Arial Narrow"/>
          <w:b w:val="0"/>
          <w:color w:val="auto"/>
          <w:sz w:val="22"/>
          <w:szCs w:val="22"/>
        </w:rPr>
        <w:instrText xml:space="preserve"> SEQ Tabela \* ARABIC </w:instrText>
      </w:r>
      <w:r w:rsidRPr="000E1EE5">
        <w:rPr>
          <w:rFonts w:ascii="Arial Narrow" w:hAnsi="Arial Narrow"/>
          <w:b w:val="0"/>
          <w:color w:val="auto"/>
          <w:sz w:val="22"/>
          <w:szCs w:val="22"/>
        </w:rPr>
        <w:fldChar w:fldCharType="separate"/>
      </w:r>
      <w:r w:rsidR="006746FF">
        <w:rPr>
          <w:rFonts w:ascii="Arial Narrow" w:hAnsi="Arial Narrow"/>
          <w:b w:val="0"/>
          <w:noProof/>
          <w:color w:val="auto"/>
          <w:sz w:val="22"/>
          <w:szCs w:val="22"/>
        </w:rPr>
        <w:t>1</w:t>
      </w:r>
      <w:r w:rsidRPr="000E1EE5">
        <w:rPr>
          <w:rFonts w:ascii="Arial Narrow" w:hAnsi="Arial Narrow"/>
          <w:b w:val="0"/>
          <w:color w:val="auto"/>
          <w:sz w:val="22"/>
          <w:szCs w:val="22"/>
        </w:rPr>
        <w:fldChar w:fldCharType="end"/>
      </w:r>
      <w:r w:rsidRPr="000E1EE5">
        <w:rPr>
          <w:rFonts w:ascii="Arial Narrow" w:hAnsi="Arial Narrow"/>
          <w:b w:val="0"/>
          <w:color w:val="auto"/>
          <w:sz w:val="22"/>
          <w:szCs w:val="22"/>
        </w:rPr>
        <w:t>. Zestawienie gmin tworzących obszar KST-LGD</w:t>
      </w:r>
      <w:r w:rsidRPr="000E1EE5">
        <w:rPr>
          <w:rStyle w:val="Odwoanieprzypisudolnego"/>
          <w:rFonts w:ascii="Arial Narrow" w:hAnsi="Arial Narrow"/>
          <w:b w:val="0"/>
          <w:color w:val="auto"/>
          <w:sz w:val="22"/>
          <w:szCs w:val="22"/>
        </w:rPr>
        <w:footnoteReference w:id="1"/>
      </w:r>
    </w:p>
    <w:p w14:paraId="14F9567D" w14:textId="14BF15A5" w:rsidR="00F81465" w:rsidRDefault="00F81465" w:rsidP="000E1EE5">
      <w:pPr>
        <w:spacing w:line="276" w:lineRule="auto"/>
        <w:rPr>
          <w:rFonts w:ascii="Arial Narrow" w:hAnsi="Arial Narrow"/>
        </w:rPr>
      </w:pPr>
    </w:p>
    <w:p w14:paraId="4853FBA2" w14:textId="77777777" w:rsidR="00245884" w:rsidRDefault="00245884" w:rsidP="000E1EE5">
      <w:pPr>
        <w:spacing w:line="276" w:lineRule="auto"/>
        <w:rPr>
          <w:rFonts w:ascii="Arial Narrow" w:hAnsi="Arial Narrow"/>
        </w:rPr>
      </w:pPr>
    </w:p>
    <w:p w14:paraId="454428C4" w14:textId="77777777" w:rsidR="00245884" w:rsidRDefault="00245884" w:rsidP="000E1EE5">
      <w:pPr>
        <w:spacing w:line="276" w:lineRule="auto"/>
        <w:rPr>
          <w:rFonts w:ascii="Arial Narrow" w:hAnsi="Arial Narrow"/>
        </w:rPr>
      </w:pPr>
    </w:p>
    <w:p w14:paraId="3C77B654" w14:textId="0258902D" w:rsidR="00F81465" w:rsidRDefault="00F81465" w:rsidP="000E1EE5">
      <w:pPr>
        <w:pStyle w:val="Nagwek2"/>
        <w:numPr>
          <w:ilvl w:val="0"/>
          <w:numId w:val="12"/>
        </w:numPr>
        <w:spacing w:before="0" w:line="276" w:lineRule="auto"/>
        <w:rPr>
          <w:rFonts w:ascii="Arial Narrow" w:hAnsi="Arial Narrow"/>
          <w:color w:val="00B050"/>
          <w:sz w:val="22"/>
          <w:szCs w:val="22"/>
        </w:rPr>
      </w:pPr>
      <w:bookmarkStart w:id="10" w:name="_Toc75873792"/>
      <w:r w:rsidRPr="000E1EE5">
        <w:rPr>
          <w:rFonts w:ascii="Arial Narrow" w:hAnsi="Arial Narrow"/>
          <w:color w:val="00B050"/>
          <w:sz w:val="22"/>
          <w:szCs w:val="22"/>
        </w:rPr>
        <w:lastRenderedPageBreak/>
        <w:t>Mapa obszaru objętego LSR</w:t>
      </w:r>
      <w:bookmarkEnd w:id="10"/>
    </w:p>
    <w:p w14:paraId="734D6504" w14:textId="77777777" w:rsidR="00245884" w:rsidRPr="00245884" w:rsidRDefault="00245884" w:rsidP="00245884"/>
    <w:p w14:paraId="579A81D7" w14:textId="0EF9BCED" w:rsidR="00F81465" w:rsidRPr="000E1EE5" w:rsidRDefault="00245884" w:rsidP="000E1EE5">
      <w:pPr>
        <w:spacing w:line="276" w:lineRule="auto"/>
        <w:rPr>
          <w:rFonts w:ascii="Arial Narrow" w:hAnsi="Arial Narrow"/>
        </w:rPr>
      </w:pPr>
      <w:r w:rsidRPr="000E1EE5">
        <w:rPr>
          <w:rFonts w:ascii="Arial Narrow" w:hAnsi="Arial Narrow"/>
          <w:noProof/>
          <w:lang w:eastAsia="pl-PL"/>
        </w:rPr>
        <w:drawing>
          <wp:anchor distT="0" distB="0" distL="114300" distR="114300" simplePos="0" relativeHeight="251637760" behindDoc="0" locked="0" layoutInCell="1" allowOverlap="1" wp14:anchorId="55AB6503" wp14:editId="41519EFF">
            <wp:simplePos x="0" y="0"/>
            <wp:positionH relativeFrom="column">
              <wp:posOffset>254635</wp:posOffset>
            </wp:positionH>
            <wp:positionV relativeFrom="paragraph">
              <wp:posOffset>161290</wp:posOffset>
            </wp:positionV>
            <wp:extent cx="5899785" cy="7263130"/>
            <wp:effectExtent l="0" t="0" r="571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9785" cy="7263130"/>
                    </a:xfrm>
                    <a:prstGeom prst="rect">
                      <a:avLst/>
                    </a:prstGeom>
                    <a:noFill/>
                  </pic:spPr>
                </pic:pic>
              </a:graphicData>
            </a:graphic>
            <wp14:sizeRelH relativeFrom="margin">
              <wp14:pctWidth>0</wp14:pctWidth>
            </wp14:sizeRelH>
            <wp14:sizeRelV relativeFrom="margin">
              <wp14:pctHeight>0</wp14:pctHeight>
            </wp14:sizeRelV>
          </wp:anchor>
        </w:drawing>
      </w:r>
    </w:p>
    <w:p w14:paraId="5D740054" w14:textId="1B70945B" w:rsidR="00F81465" w:rsidRPr="000E1EE5" w:rsidRDefault="00F81465" w:rsidP="000E1EE5">
      <w:pPr>
        <w:spacing w:line="276" w:lineRule="auto"/>
        <w:rPr>
          <w:rFonts w:ascii="Arial Narrow" w:hAnsi="Arial Narrow"/>
        </w:rPr>
      </w:pPr>
    </w:p>
    <w:p w14:paraId="463D6D95" w14:textId="742AF6B8" w:rsidR="00F81465" w:rsidRDefault="00F81465" w:rsidP="000E1EE5">
      <w:pPr>
        <w:keepNext/>
        <w:spacing w:line="276" w:lineRule="auto"/>
        <w:rPr>
          <w:rFonts w:ascii="Arial Narrow" w:hAnsi="Arial Narrow"/>
          <w:bCs/>
        </w:rPr>
      </w:pPr>
      <w:r w:rsidRPr="000E1EE5">
        <w:rPr>
          <w:rFonts w:ascii="Arial Narrow" w:hAnsi="Arial Narrow"/>
          <w:bCs/>
        </w:rPr>
        <w:lastRenderedPageBreak/>
        <w:t>Tabela 2. Liczba ludności i gęstość zaludnienia obszaru KST - LGD wg</w:t>
      </w:r>
      <w:r w:rsidR="00245884">
        <w:rPr>
          <w:rFonts w:ascii="Arial Narrow" w:hAnsi="Arial Narrow"/>
          <w:bCs/>
        </w:rPr>
        <w:t xml:space="preserve"> stanu na dzień 31. 12. 2020 r.</w:t>
      </w:r>
      <w:r w:rsidR="00245884">
        <w:rPr>
          <w:rStyle w:val="Odwoanieprzypisudolnego"/>
          <w:rFonts w:ascii="Arial Narrow" w:hAnsi="Arial Narrow"/>
          <w:bCs/>
        </w:rPr>
        <w:footnoteReference w:id="2"/>
      </w:r>
    </w:p>
    <w:p w14:paraId="1EECCAB2" w14:textId="77777777" w:rsidR="00B46124" w:rsidRPr="000E1EE5" w:rsidRDefault="00B46124" w:rsidP="000E1EE5">
      <w:pPr>
        <w:keepNext/>
        <w:spacing w:line="276" w:lineRule="auto"/>
        <w:rPr>
          <w:rFonts w:ascii="Arial Narrow" w:hAnsi="Arial Narrow"/>
        </w:rPr>
      </w:pPr>
    </w:p>
    <w:p w14:paraId="3DA1C984" w14:textId="4F64CF74" w:rsidR="00F81465" w:rsidRPr="000E1EE5" w:rsidRDefault="00B46124" w:rsidP="000E1EE5">
      <w:pPr>
        <w:spacing w:line="276" w:lineRule="auto"/>
        <w:ind w:firstLine="0"/>
        <w:rPr>
          <w:rFonts w:ascii="Arial Narrow" w:hAnsi="Arial Narrow"/>
        </w:rPr>
      </w:pPr>
      <w:r w:rsidRPr="00B46124">
        <w:rPr>
          <w:noProof/>
          <w:lang w:eastAsia="pl-PL"/>
        </w:rPr>
        <w:drawing>
          <wp:inline distT="0" distB="0" distL="0" distR="0" wp14:anchorId="31FFF355" wp14:editId="50640268">
            <wp:extent cx="6479540" cy="3140075"/>
            <wp:effectExtent l="0" t="0" r="0" b="3175"/>
            <wp:docPr id="3745710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9540" cy="3140075"/>
                    </a:xfrm>
                    <a:prstGeom prst="rect">
                      <a:avLst/>
                    </a:prstGeom>
                    <a:noFill/>
                    <a:ln>
                      <a:noFill/>
                    </a:ln>
                  </pic:spPr>
                </pic:pic>
              </a:graphicData>
            </a:graphic>
          </wp:inline>
        </w:drawing>
      </w:r>
    </w:p>
    <w:p w14:paraId="650A5072" w14:textId="77777777" w:rsidR="00BA6E13" w:rsidRDefault="00BA6E13" w:rsidP="000E1EE5">
      <w:pPr>
        <w:spacing w:line="276" w:lineRule="auto"/>
        <w:rPr>
          <w:rFonts w:ascii="Arial Narrow" w:hAnsi="Arial Narrow"/>
        </w:rPr>
      </w:pPr>
    </w:p>
    <w:p w14:paraId="1F0E5A66" w14:textId="22CBB947" w:rsidR="00791FD4" w:rsidRPr="00791FD4" w:rsidRDefault="00F81465" w:rsidP="00967CFD">
      <w:pPr>
        <w:spacing w:line="276" w:lineRule="auto"/>
        <w:rPr>
          <w:rFonts w:ascii="Arial Narrow" w:hAnsi="Arial Narrow"/>
          <w:color w:val="FF0000"/>
        </w:rPr>
      </w:pPr>
      <w:r w:rsidRPr="000E1EE5">
        <w:rPr>
          <w:rFonts w:ascii="Arial Narrow" w:hAnsi="Arial Narrow"/>
        </w:rPr>
        <w:t xml:space="preserve">Jak wynika z powyższej tabeli, proces migracyjny dla terenu KST-LGD w powyższym okresie jest korzystny, </w:t>
      </w:r>
      <w:r w:rsidRPr="000E1EE5">
        <w:rPr>
          <w:rFonts w:ascii="Arial Narrow" w:hAnsi="Arial Narrow"/>
        </w:rPr>
        <w:br/>
        <w:t xml:space="preserve">gdyż liczba mieszkańców obszaru objętego LSR zwiększyła się o 1,97% w stosunku do stanu z 2013 roku. Jest to niewielki przyrost, do którego przyczyniły się cztery gminy, które jako jedyne zanotowały wzrost liczby mieszkańców: Deszczno (14%), Santok (12,6%), Kłodawa (10,2%) oraz Lubiszyn (0,5%). Należą one do powiatu gorzowskiego i nazywane są „sypialnią Gorzowa”, ponieważ zgodnie z Koncepcją Przestrzennego Zagospodarowania Kraju znajdują się w obszarze funkcjonalnym Gorzowa Wielkopolskiego. Pozostałe sześć obszarów zanotowało ujemne saldo migracyjne, a największe Gmina Torzym (7,4%). </w:t>
      </w:r>
      <w:r w:rsidR="00791FD4">
        <w:rPr>
          <w:rFonts w:ascii="Arial Narrow" w:hAnsi="Arial Narrow"/>
        </w:rPr>
        <w:t>Jest to niepokojąca tendencja, która może mieć znaczący wpływ na rozwój obszaru.</w:t>
      </w:r>
      <w:r w:rsidR="00791FD4" w:rsidRPr="00791FD4">
        <w:rPr>
          <w:rFonts w:ascii="Arial Narrow" w:hAnsi="Arial Narrow"/>
          <w:color w:val="FF0000"/>
        </w:rPr>
        <w:t xml:space="preserve"> </w:t>
      </w:r>
      <w:r w:rsidR="00791FD4" w:rsidRPr="00002EF8">
        <w:rPr>
          <w:rFonts w:ascii="Arial Narrow" w:hAnsi="Arial Narrow"/>
        </w:rPr>
        <w:t xml:space="preserve">Problemem </w:t>
      </w:r>
      <w:r w:rsidR="00967CFD" w:rsidRPr="00002EF8">
        <w:rPr>
          <w:rFonts w:ascii="Arial Narrow" w:hAnsi="Arial Narrow"/>
        </w:rPr>
        <w:t>są</w:t>
      </w:r>
      <w:r w:rsidR="00791FD4" w:rsidRPr="00002EF8">
        <w:rPr>
          <w:rFonts w:ascii="Arial Narrow" w:hAnsi="Arial Narrow"/>
        </w:rPr>
        <w:t xml:space="preserve"> wyjazd</w:t>
      </w:r>
      <w:r w:rsidR="00967CFD" w:rsidRPr="00002EF8">
        <w:rPr>
          <w:rFonts w:ascii="Arial Narrow" w:hAnsi="Arial Narrow"/>
        </w:rPr>
        <w:t>y</w:t>
      </w:r>
      <w:r w:rsidR="00791FD4" w:rsidRPr="00002EF8">
        <w:rPr>
          <w:rFonts w:ascii="Arial Narrow" w:hAnsi="Arial Narrow"/>
        </w:rPr>
        <w:t xml:space="preserve"> ze wsi ludzi młodych i ludzi w wieku produkcyjnym, którzy nie widzą dla siebie szansy na wsi i wyjeżdżają do miasta</w:t>
      </w:r>
      <w:r w:rsidR="00967CFD" w:rsidRPr="00002EF8">
        <w:rPr>
          <w:rFonts w:ascii="Arial Narrow" w:hAnsi="Arial Narrow"/>
        </w:rPr>
        <w:t>,</w:t>
      </w:r>
      <w:r w:rsidR="00791FD4" w:rsidRPr="00002EF8">
        <w:rPr>
          <w:rFonts w:ascii="Arial Narrow" w:hAnsi="Arial Narrow"/>
        </w:rPr>
        <w:t xml:space="preserve"> </w:t>
      </w:r>
      <w:r w:rsidR="00A43C63">
        <w:rPr>
          <w:rFonts w:ascii="Arial Narrow" w:hAnsi="Arial Narrow"/>
        </w:rPr>
        <w:br/>
      </w:r>
      <w:r w:rsidR="00791FD4" w:rsidRPr="00002EF8">
        <w:rPr>
          <w:rFonts w:ascii="Arial Narrow" w:hAnsi="Arial Narrow"/>
        </w:rPr>
        <w:t>żeby tam pracować.</w:t>
      </w:r>
      <w:r w:rsidR="00967CFD" w:rsidRPr="00002EF8">
        <w:rPr>
          <w:rFonts w:ascii="Arial Narrow" w:hAnsi="Arial Narrow"/>
        </w:rPr>
        <w:t xml:space="preserve"> Powodem takiej sytuacji jest p</w:t>
      </w:r>
      <w:r w:rsidR="00791FD4" w:rsidRPr="00002EF8">
        <w:rPr>
          <w:rFonts w:ascii="Arial Narrow" w:hAnsi="Arial Narrow"/>
        </w:rPr>
        <w:t>oziom życia na</w:t>
      </w:r>
      <w:r w:rsidR="00967CFD" w:rsidRPr="00002EF8">
        <w:rPr>
          <w:rFonts w:ascii="Arial Narrow" w:hAnsi="Arial Narrow"/>
        </w:rPr>
        <w:t xml:space="preserve"> </w:t>
      </w:r>
      <w:r w:rsidR="00791FD4" w:rsidRPr="00002EF8">
        <w:rPr>
          <w:rFonts w:ascii="Arial Narrow" w:hAnsi="Arial Narrow"/>
        </w:rPr>
        <w:t>wsi</w:t>
      </w:r>
      <w:r w:rsidR="00967CFD" w:rsidRPr="00002EF8">
        <w:rPr>
          <w:rFonts w:ascii="Arial Narrow" w:hAnsi="Arial Narrow"/>
        </w:rPr>
        <w:t>, który</w:t>
      </w:r>
      <w:r w:rsidR="00791FD4" w:rsidRPr="00002EF8">
        <w:rPr>
          <w:rFonts w:ascii="Arial Narrow" w:hAnsi="Arial Narrow"/>
        </w:rPr>
        <w:t xml:space="preserve"> </w:t>
      </w:r>
      <w:r w:rsidR="00967CFD" w:rsidRPr="00002EF8">
        <w:rPr>
          <w:rFonts w:ascii="Arial Narrow" w:hAnsi="Arial Narrow"/>
        </w:rPr>
        <w:t xml:space="preserve">jest </w:t>
      </w:r>
      <w:r w:rsidR="00791FD4" w:rsidRPr="00002EF8">
        <w:rPr>
          <w:rFonts w:ascii="Arial Narrow" w:hAnsi="Arial Narrow"/>
        </w:rPr>
        <w:t xml:space="preserve">niższy niż w mieście. </w:t>
      </w:r>
      <w:r w:rsidR="00967CFD" w:rsidRPr="00002EF8">
        <w:rPr>
          <w:rFonts w:ascii="Arial Narrow" w:hAnsi="Arial Narrow"/>
        </w:rPr>
        <w:t xml:space="preserve">Ma to </w:t>
      </w:r>
      <w:r w:rsidR="005B1EF7" w:rsidRPr="00002EF8">
        <w:rPr>
          <w:rFonts w:ascii="Arial Narrow" w:hAnsi="Arial Narrow"/>
        </w:rPr>
        <w:t>wpływ na</w:t>
      </w:r>
      <w:r w:rsidR="00791FD4" w:rsidRPr="00002EF8">
        <w:rPr>
          <w:rFonts w:ascii="Arial Narrow" w:hAnsi="Arial Narrow"/>
        </w:rPr>
        <w:t xml:space="preserve"> </w:t>
      </w:r>
      <w:r w:rsidR="00967CFD" w:rsidRPr="00002EF8">
        <w:rPr>
          <w:rFonts w:ascii="Arial Narrow" w:hAnsi="Arial Narrow"/>
        </w:rPr>
        <w:t>gorsze</w:t>
      </w:r>
      <w:r w:rsidR="00791FD4" w:rsidRPr="00002EF8">
        <w:rPr>
          <w:rFonts w:ascii="Arial Narrow" w:hAnsi="Arial Narrow"/>
        </w:rPr>
        <w:t xml:space="preserve"> niż w miastach zarobki, wyższe bezrobocie</w:t>
      </w:r>
      <w:r w:rsidR="00967CFD" w:rsidRPr="00002EF8">
        <w:rPr>
          <w:rFonts w:ascii="Arial Narrow" w:hAnsi="Arial Narrow"/>
        </w:rPr>
        <w:t xml:space="preserve">, </w:t>
      </w:r>
      <w:r w:rsidR="00791FD4" w:rsidRPr="00002EF8">
        <w:rPr>
          <w:rFonts w:ascii="Arial Narrow" w:hAnsi="Arial Narrow"/>
        </w:rPr>
        <w:t>ogólnie gorszą niż w miastach sytuację ekonomiczną mieszkańców</w:t>
      </w:r>
      <w:r w:rsidR="00967CFD" w:rsidRPr="00002EF8">
        <w:rPr>
          <w:rFonts w:ascii="Arial Narrow" w:hAnsi="Arial Narrow"/>
        </w:rPr>
        <w:t xml:space="preserve">. Mieszkańcy wsi mają </w:t>
      </w:r>
      <w:r w:rsidR="00791FD4" w:rsidRPr="00002EF8">
        <w:rPr>
          <w:rFonts w:ascii="Arial Narrow" w:hAnsi="Arial Narrow"/>
        </w:rPr>
        <w:t>gorszy dostęp do infrastruktury technicznej, telekomunikacyjnej</w:t>
      </w:r>
      <w:r w:rsidR="00967CFD" w:rsidRPr="00002EF8">
        <w:rPr>
          <w:rFonts w:ascii="Arial Narrow" w:hAnsi="Arial Narrow"/>
        </w:rPr>
        <w:t xml:space="preserve"> (np. </w:t>
      </w:r>
      <w:r w:rsidR="00791FD4" w:rsidRPr="00002EF8">
        <w:rPr>
          <w:rFonts w:ascii="Arial Narrow" w:hAnsi="Arial Narrow"/>
        </w:rPr>
        <w:t xml:space="preserve">brak dostępu do </w:t>
      </w:r>
      <w:r w:rsidR="005B1EF7" w:rsidRPr="00002EF8">
        <w:rPr>
          <w:rFonts w:ascii="Arial Narrow" w:hAnsi="Arial Narrow"/>
        </w:rPr>
        <w:t>Internetu</w:t>
      </w:r>
      <w:r w:rsidR="00967CFD" w:rsidRPr="00002EF8">
        <w:rPr>
          <w:rFonts w:ascii="Arial Narrow" w:hAnsi="Arial Narrow"/>
        </w:rPr>
        <w:t>)</w:t>
      </w:r>
      <w:r w:rsidR="00791FD4" w:rsidRPr="00002EF8">
        <w:rPr>
          <w:rFonts w:ascii="Arial Narrow" w:hAnsi="Arial Narrow"/>
        </w:rPr>
        <w:t xml:space="preserve">. </w:t>
      </w:r>
      <w:r w:rsidR="00A43C63">
        <w:rPr>
          <w:rFonts w:ascii="Arial Narrow" w:hAnsi="Arial Narrow"/>
        </w:rPr>
        <w:br/>
      </w:r>
      <w:r w:rsidR="00967CFD" w:rsidRPr="00002EF8">
        <w:rPr>
          <w:rFonts w:ascii="Arial Narrow" w:hAnsi="Arial Narrow"/>
        </w:rPr>
        <w:t xml:space="preserve">Problemem jest również brak połączeń komunikacyjnych, które utrudniają zwłaszcza ludziom starszym dotarcie do lekarza czy skorzystania z innych usług np. rehabilitacji.  </w:t>
      </w:r>
      <w:r w:rsidR="00791FD4" w:rsidRPr="00002EF8">
        <w:rPr>
          <w:rFonts w:ascii="Arial Narrow" w:hAnsi="Arial Narrow"/>
        </w:rPr>
        <w:t xml:space="preserve">To wszystko wraz z procesami odpływu ludności do miast przekłada </w:t>
      </w:r>
      <w:r w:rsidR="005B1EF7" w:rsidRPr="00002EF8">
        <w:rPr>
          <w:rFonts w:ascii="Arial Narrow" w:hAnsi="Arial Narrow"/>
        </w:rPr>
        <w:t xml:space="preserve">się </w:t>
      </w:r>
      <w:r w:rsidR="002049E0">
        <w:rPr>
          <w:rFonts w:ascii="Arial Narrow" w:hAnsi="Arial Narrow"/>
        </w:rPr>
        <w:br/>
      </w:r>
      <w:r w:rsidR="005B1EF7" w:rsidRPr="00002EF8">
        <w:rPr>
          <w:rFonts w:ascii="Arial Narrow" w:hAnsi="Arial Narrow"/>
        </w:rPr>
        <w:t>na</w:t>
      </w:r>
      <w:r w:rsidR="00791FD4" w:rsidRPr="00002EF8">
        <w:rPr>
          <w:rFonts w:ascii="Arial Narrow" w:hAnsi="Arial Narrow"/>
        </w:rPr>
        <w:t xml:space="preserve"> wzrastające wyludnienie wsi i samotność jej mieszkańców.</w:t>
      </w:r>
      <w:r w:rsidR="00B14A2C" w:rsidRPr="00002EF8">
        <w:rPr>
          <w:rFonts w:ascii="Arial Narrow" w:hAnsi="Arial Narrow"/>
        </w:rPr>
        <w:t xml:space="preserve"> Złagodzić ten proces może tylko zwiększenie inwestycji </w:t>
      </w:r>
      <w:r w:rsidR="002049E0">
        <w:rPr>
          <w:rFonts w:ascii="Arial Narrow" w:hAnsi="Arial Narrow"/>
        </w:rPr>
        <w:br/>
      </w:r>
      <w:r w:rsidR="00B14A2C" w:rsidRPr="00002EF8">
        <w:rPr>
          <w:rFonts w:ascii="Arial Narrow" w:hAnsi="Arial Narrow"/>
        </w:rPr>
        <w:t xml:space="preserve">w obszarze LGD, </w:t>
      </w:r>
      <w:r w:rsidR="005B1EF7" w:rsidRPr="00002EF8">
        <w:rPr>
          <w:rFonts w:ascii="Arial Narrow" w:hAnsi="Arial Narrow"/>
        </w:rPr>
        <w:t>tak, aby</w:t>
      </w:r>
      <w:r w:rsidR="00B14A2C" w:rsidRPr="00002EF8">
        <w:rPr>
          <w:rFonts w:ascii="Arial Narrow" w:hAnsi="Arial Narrow"/>
        </w:rPr>
        <w:t xml:space="preserve"> ludzie młodzi zechcieli związać swoją przyszłość ze wsią, a ludzie starsi mieli możliwość wyjścia </w:t>
      </w:r>
      <w:r w:rsidR="002049E0">
        <w:rPr>
          <w:rFonts w:ascii="Arial Narrow" w:hAnsi="Arial Narrow"/>
        </w:rPr>
        <w:br/>
      </w:r>
      <w:r w:rsidR="00B14A2C" w:rsidRPr="00002EF8">
        <w:rPr>
          <w:rFonts w:ascii="Arial Narrow" w:hAnsi="Arial Narrow"/>
        </w:rPr>
        <w:t xml:space="preserve">z domu, spotykania się i integrowania ze wszystkimi mieszkańcami. Ważne jest również, aby zadbać o potrzeby kobiet </w:t>
      </w:r>
      <w:r w:rsidR="002049E0">
        <w:rPr>
          <w:rFonts w:ascii="Arial Narrow" w:hAnsi="Arial Narrow"/>
        </w:rPr>
        <w:br/>
      </w:r>
      <w:r w:rsidR="00B14A2C" w:rsidRPr="00002EF8">
        <w:rPr>
          <w:rFonts w:ascii="Arial Narrow" w:hAnsi="Arial Narrow"/>
        </w:rPr>
        <w:t xml:space="preserve">w wieku produkcyjnym, które oprócz </w:t>
      </w:r>
      <w:r w:rsidR="00002EF8" w:rsidRPr="00002EF8">
        <w:rPr>
          <w:rFonts w:ascii="Arial Narrow" w:hAnsi="Arial Narrow"/>
        </w:rPr>
        <w:t>żłobków, przedszkoli dla swoich dzieci potrzebują rozwijać się zawodowo i rozwijać swoje umiejętności. Organizowanie warsztatów, kursów i zajęć rekreacyjnych umożliwi wsparcie kobiet w tym zakresie.</w:t>
      </w:r>
    </w:p>
    <w:p w14:paraId="1A20EDE1" w14:textId="77777777" w:rsidR="00F81465" w:rsidRPr="000E1EE5" w:rsidRDefault="00F81465" w:rsidP="00245884">
      <w:pPr>
        <w:spacing w:line="276" w:lineRule="auto"/>
        <w:rPr>
          <w:rFonts w:ascii="Arial Narrow" w:hAnsi="Arial Narrow"/>
        </w:rPr>
      </w:pPr>
      <w:r w:rsidRPr="000E1EE5">
        <w:rPr>
          <w:rFonts w:ascii="Arial Narrow" w:hAnsi="Arial Narrow"/>
        </w:rPr>
        <w:t>Dużą gęstość zaludnienia wykazują gmina Bogdaniec (63 osoby na km</w:t>
      </w:r>
      <w:r w:rsidRPr="000E1EE5">
        <w:rPr>
          <w:rFonts w:ascii="Arial Narrow" w:hAnsi="Arial Narrow"/>
          <w:vertAlign w:val="superscript"/>
        </w:rPr>
        <w:t>2</w:t>
      </w:r>
      <w:r w:rsidRPr="000E1EE5">
        <w:rPr>
          <w:rFonts w:ascii="Arial Narrow" w:hAnsi="Arial Narrow"/>
        </w:rPr>
        <w:t>) i Deszczno (61 osoby na 1 km</w:t>
      </w:r>
      <w:r w:rsidRPr="000E1EE5">
        <w:rPr>
          <w:rFonts w:ascii="Arial Narrow" w:hAnsi="Arial Narrow"/>
          <w:vertAlign w:val="superscript"/>
        </w:rPr>
        <w:t>2</w:t>
      </w:r>
      <w:r w:rsidRPr="000E1EE5">
        <w:rPr>
          <w:rFonts w:ascii="Arial Narrow" w:hAnsi="Arial Narrow"/>
        </w:rPr>
        <w:t>) przy średniej gęstości zaludnienia gmin KST-LGD 37 osób/km</w:t>
      </w:r>
      <w:r w:rsidRPr="000E1EE5">
        <w:rPr>
          <w:rFonts w:ascii="Arial Narrow" w:hAnsi="Arial Narrow"/>
          <w:vertAlign w:val="superscript"/>
        </w:rPr>
        <w:t>2</w:t>
      </w:r>
      <w:r w:rsidRPr="000E1EE5">
        <w:rPr>
          <w:rFonts w:ascii="Arial Narrow" w:hAnsi="Arial Narrow"/>
        </w:rPr>
        <w:t xml:space="preserve"> i średnim zaludnieniu Województwa Lubuskiego 71 osób/km</w:t>
      </w:r>
      <w:r w:rsidRPr="000E1EE5">
        <w:rPr>
          <w:rFonts w:ascii="Arial Narrow" w:hAnsi="Arial Narrow"/>
          <w:vertAlign w:val="superscript"/>
        </w:rPr>
        <w:t>2</w:t>
      </w:r>
      <w:r w:rsidRPr="000E1EE5">
        <w:rPr>
          <w:rFonts w:ascii="Arial Narrow" w:hAnsi="Arial Narrow"/>
        </w:rPr>
        <w:t xml:space="preserve">. </w:t>
      </w:r>
    </w:p>
    <w:p w14:paraId="7C528556" w14:textId="2961D84A" w:rsidR="00F81465" w:rsidRPr="00E53120" w:rsidRDefault="00F81465" w:rsidP="000E1EE5">
      <w:pPr>
        <w:spacing w:line="276" w:lineRule="auto"/>
        <w:rPr>
          <w:rFonts w:ascii="Arial Narrow" w:hAnsi="Arial Narrow"/>
        </w:rPr>
      </w:pPr>
      <w:r w:rsidRPr="00E53120">
        <w:rPr>
          <w:rFonts w:ascii="Arial Narrow" w:hAnsi="Arial Narrow"/>
        </w:rPr>
        <w:t xml:space="preserve">Mimo dodatniego salda migracyjnego mieszkańcy zauważają konieczność inwestowania w obszary wiejskie. W przeprowadzonym przez KST-LGD badaniu ankietowym aż </w:t>
      </w:r>
      <w:r w:rsidR="00AC3142" w:rsidRPr="00E53120">
        <w:rPr>
          <w:rFonts w:ascii="Arial Narrow" w:hAnsi="Arial Narrow"/>
        </w:rPr>
        <w:t>42</w:t>
      </w:r>
      <w:r w:rsidRPr="00E53120">
        <w:rPr>
          <w:rFonts w:ascii="Arial Narrow" w:hAnsi="Arial Narrow"/>
        </w:rPr>
        <w:t xml:space="preserve">% respondentów wskazało, iż należy przeznaczyć środki szczególnie na uatrakcyjnienie obszarów wiejskich poprzez </w:t>
      </w:r>
      <w:r w:rsidR="00B31775" w:rsidRPr="00E53120">
        <w:rPr>
          <w:rFonts w:ascii="Arial Narrow" w:hAnsi="Arial Narrow"/>
        </w:rPr>
        <w:t>poprawę dostępu do małej infrastruktury publicznej</w:t>
      </w:r>
      <w:r w:rsidRPr="00E53120">
        <w:rPr>
          <w:rFonts w:ascii="Arial Narrow" w:hAnsi="Arial Narrow"/>
        </w:rPr>
        <w:t xml:space="preserve"> oraz organizację różnych wydarzeń. </w:t>
      </w:r>
      <w:r w:rsidR="0013439B" w:rsidRPr="00E53120">
        <w:rPr>
          <w:rFonts w:ascii="Arial Narrow" w:hAnsi="Arial Narrow"/>
        </w:rPr>
        <w:t>Zgodnie z diagramem 9 g</w:t>
      </w:r>
      <w:r w:rsidRPr="00E53120">
        <w:rPr>
          <w:rFonts w:ascii="Arial Narrow" w:hAnsi="Arial Narrow"/>
        </w:rPr>
        <w:t xml:space="preserve">rupą najbardziej zainteresowaną wykorzystaniem środków są </w:t>
      </w:r>
      <w:r w:rsidR="00E45CF3" w:rsidRPr="00E53120">
        <w:rPr>
          <w:rFonts w:ascii="Arial Narrow" w:hAnsi="Arial Narrow"/>
        </w:rPr>
        <w:t>osoby fizyczne (38%) i organizacje pozarządowe (35%).</w:t>
      </w:r>
    </w:p>
    <w:p w14:paraId="4C3F074F" w14:textId="77777777" w:rsidR="00F81465" w:rsidRDefault="00F81465" w:rsidP="000E1EE5">
      <w:pPr>
        <w:pStyle w:val="Akapitzlist"/>
        <w:keepNext/>
        <w:numPr>
          <w:ilvl w:val="0"/>
          <w:numId w:val="12"/>
        </w:numPr>
        <w:spacing w:line="276" w:lineRule="auto"/>
        <w:jc w:val="both"/>
        <w:rPr>
          <w:rFonts w:ascii="Arial Narrow" w:hAnsi="Arial Narrow"/>
          <w:b/>
          <w:color w:val="00B050"/>
        </w:rPr>
      </w:pPr>
      <w:r w:rsidRPr="000E1EE5">
        <w:rPr>
          <w:rFonts w:ascii="Arial Narrow" w:hAnsi="Arial Narrow"/>
          <w:b/>
          <w:color w:val="00B050"/>
        </w:rPr>
        <w:lastRenderedPageBreak/>
        <w:t>Potencjał ludzki LGD</w:t>
      </w:r>
    </w:p>
    <w:p w14:paraId="25A6E4AA" w14:textId="77777777" w:rsidR="00283124" w:rsidRPr="000E1EE5" w:rsidRDefault="00283124" w:rsidP="00283124">
      <w:pPr>
        <w:pStyle w:val="Akapitzlist"/>
        <w:keepNext/>
        <w:spacing w:line="276" w:lineRule="auto"/>
        <w:ind w:firstLine="0"/>
        <w:jc w:val="both"/>
        <w:rPr>
          <w:rFonts w:ascii="Arial Narrow" w:hAnsi="Arial Narrow"/>
          <w:b/>
          <w:color w:val="00B050"/>
        </w:rPr>
      </w:pPr>
    </w:p>
    <w:p w14:paraId="29083ED6" w14:textId="1B4CFBF9" w:rsidR="00F81465" w:rsidRPr="000E1EE5" w:rsidRDefault="000877E8" w:rsidP="000E1EE5">
      <w:pPr>
        <w:keepNext/>
        <w:spacing w:line="276" w:lineRule="auto"/>
        <w:rPr>
          <w:rFonts w:ascii="Arial Narrow" w:hAnsi="Arial Narrow"/>
          <w:bCs/>
        </w:rPr>
      </w:pPr>
      <w:r w:rsidRPr="000877E8">
        <w:rPr>
          <w:noProof/>
          <w:lang w:eastAsia="pl-PL"/>
        </w:rPr>
        <w:drawing>
          <wp:anchor distT="0" distB="0" distL="114300" distR="114300" simplePos="0" relativeHeight="251705344" behindDoc="0" locked="0" layoutInCell="1" allowOverlap="1" wp14:anchorId="6272076C" wp14:editId="76CD070A">
            <wp:simplePos x="0" y="0"/>
            <wp:positionH relativeFrom="column">
              <wp:posOffset>31750</wp:posOffset>
            </wp:positionH>
            <wp:positionV relativeFrom="paragraph">
              <wp:posOffset>306705</wp:posOffset>
            </wp:positionV>
            <wp:extent cx="6479540" cy="1748790"/>
            <wp:effectExtent l="0" t="0" r="0" b="3810"/>
            <wp:wrapTopAndBottom/>
            <wp:docPr id="10067753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9540" cy="1748790"/>
                    </a:xfrm>
                    <a:prstGeom prst="rect">
                      <a:avLst/>
                    </a:prstGeom>
                    <a:noFill/>
                    <a:ln>
                      <a:noFill/>
                    </a:ln>
                  </pic:spPr>
                </pic:pic>
              </a:graphicData>
            </a:graphic>
            <wp14:sizeRelV relativeFrom="margin">
              <wp14:pctHeight>0</wp14:pctHeight>
            </wp14:sizeRelV>
          </wp:anchor>
        </w:drawing>
      </w:r>
      <w:r w:rsidR="00F81465" w:rsidRPr="000E1EE5">
        <w:rPr>
          <w:rFonts w:ascii="Arial Narrow" w:hAnsi="Arial Narrow"/>
          <w:bCs/>
        </w:rPr>
        <w:t>Tabela 3. Ludność wg funkcjonalnych grup wieku, płci oraz lokalizacji terytorialnej</w:t>
      </w:r>
      <w:r w:rsidR="00F81465" w:rsidRPr="000E1EE5">
        <w:rPr>
          <w:rFonts w:ascii="Arial Narrow" w:hAnsi="Arial Narrow"/>
          <w:bCs/>
          <w:vertAlign w:val="superscript"/>
        </w:rPr>
        <w:footnoteReference w:id="3"/>
      </w:r>
    </w:p>
    <w:p w14:paraId="6D48DAE2" w14:textId="77777777" w:rsidR="000877E8" w:rsidRPr="000E1EE5" w:rsidRDefault="000877E8" w:rsidP="0013439B">
      <w:pPr>
        <w:spacing w:line="276" w:lineRule="auto"/>
        <w:ind w:firstLine="0"/>
        <w:rPr>
          <w:rFonts w:ascii="Arial Narrow" w:hAnsi="Arial Narrow"/>
          <w:color w:val="FF0000"/>
        </w:rPr>
      </w:pPr>
    </w:p>
    <w:p w14:paraId="2DB5FE38" w14:textId="0D38C9A0" w:rsidR="00F81465" w:rsidRPr="000E1EE5" w:rsidRDefault="00F81465" w:rsidP="00AC3142">
      <w:pPr>
        <w:spacing w:line="276" w:lineRule="auto"/>
        <w:rPr>
          <w:rFonts w:ascii="Arial Narrow" w:hAnsi="Arial Narrow"/>
        </w:rPr>
      </w:pPr>
      <w:r w:rsidRPr="000E1EE5">
        <w:rPr>
          <w:rFonts w:ascii="Arial Narrow" w:hAnsi="Arial Narrow"/>
        </w:rPr>
        <w:t xml:space="preserve">Przeprowadzona analiza ludności wg funkcjonalnych grup wieku, płci oraz lokalizacji terytorialnej wykazuje, </w:t>
      </w:r>
      <w:r w:rsidR="002049E0">
        <w:rPr>
          <w:rFonts w:ascii="Arial Narrow" w:hAnsi="Arial Narrow"/>
        </w:rPr>
        <w:br/>
      </w:r>
      <w:r w:rsidRPr="000E1EE5">
        <w:rPr>
          <w:rFonts w:ascii="Arial Narrow" w:hAnsi="Arial Narrow"/>
        </w:rPr>
        <w:t xml:space="preserve">że wśród mieszkańców KST-LGD największy odsetek populacji na dzień 31. 12. 2020 </w:t>
      </w:r>
      <w:r w:rsidR="00F90B53" w:rsidRPr="000E1EE5">
        <w:rPr>
          <w:rFonts w:ascii="Arial Narrow" w:hAnsi="Arial Narrow"/>
        </w:rPr>
        <w:t xml:space="preserve">r., </w:t>
      </w:r>
      <w:r w:rsidRPr="000E1EE5">
        <w:rPr>
          <w:rFonts w:ascii="Arial Narrow" w:hAnsi="Arial Narrow"/>
        </w:rPr>
        <w:t xml:space="preserve">tj. 48,4%, stanowią mieszkańcy </w:t>
      </w:r>
      <w:r w:rsidR="002049E0">
        <w:rPr>
          <w:rFonts w:ascii="Arial Narrow" w:hAnsi="Arial Narrow"/>
        </w:rPr>
        <w:br/>
      </w:r>
      <w:r w:rsidRPr="000E1EE5">
        <w:rPr>
          <w:rFonts w:ascii="Arial Narrow" w:hAnsi="Arial Narrow"/>
        </w:rPr>
        <w:t>w wieku od 20 do 54 lat. Jest to grupa w wieku produkcyjnym, która zmniejszyła się w stosunku do roku 2013</w:t>
      </w:r>
      <w:r w:rsidR="006F4E02">
        <w:rPr>
          <w:rFonts w:ascii="Arial Narrow" w:hAnsi="Arial Narrow"/>
        </w:rPr>
        <w:t xml:space="preserve"> o 4,7%</w:t>
      </w:r>
      <w:r w:rsidRPr="000E1EE5">
        <w:rPr>
          <w:rFonts w:ascii="Arial Narrow" w:hAnsi="Arial Narrow"/>
        </w:rPr>
        <w:t xml:space="preserve">. </w:t>
      </w:r>
      <w:r w:rsidR="002049E0">
        <w:rPr>
          <w:rFonts w:ascii="Arial Narrow" w:hAnsi="Arial Narrow"/>
        </w:rPr>
        <w:br/>
      </w:r>
      <w:r w:rsidRPr="000E1EE5">
        <w:rPr>
          <w:rFonts w:ascii="Arial Narrow" w:hAnsi="Arial Narrow"/>
        </w:rPr>
        <w:t xml:space="preserve">Drugą grupę, co do wielkości, stanowią osoby w wieku 55 i więcej lat (blisko 30%). W województwie lubuskim również są </w:t>
      </w:r>
      <w:r w:rsidR="00532848">
        <w:rPr>
          <w:rFonts w:ascii="Arial Narrow" w:hAnsi="Arial Narrow"/>
        </w:rPr>
        <w:br/>
      </w:r>
      <w:r w:rsidRPr="000E1EE5">
        <w:rPr>
          <w:rFonts w:ascii="Arial Narrow" w:hAnsi="Arial Narrow"/>
        </w:rPr>
        <w:t xml:space="preserve">to najliczniejsze grupy mieszkańców: 48% to mieszkańcy w wieku 20-54 lat, prawie 32% to osoby powyżej 55 lat. </w:t>
      </w:r>
    </w:p>
    <w:p w14:paraId="39E67499" w14:textId="569BB8D2" w:rsidR="00F81465" w:rsidRPr="000E1EE5" w:rsidRDefault="00F81465" w:rsidP="000E1EE5">
      <w:pPr>
        <w:spacing w:line="276" w:lineRule="auto"/>
        <w:rPr>
          <w:rFonts w:ascii="Arial Narrow" w:hAnsi="Arial Narrow"/>
        </w:rPr>
      </w:pPr>
      <w:r w:rsidRPr="000E1EE5">
        <w:rPr>
          <w:rFonts w:ascii="Arial Narrow" w:hAnsi="Arial Narrow"/>
        </w:rPr>
        <w:t xml:space="preserve">Wśród osób w wieku produkcyjnym na terenie KST- LGD przeważają kobiety, stanowiąc 63,6%. </w:t>
      </w:r>
      <w:r w:rsidR="00C72E33">
        <w:rPr>
          <w:rFonts w:ascii="Arial Narrow" w:hAnsi="Arial Narrow"/>
        </w:rPr>
        <w:br/>
      </w:r>
      <w:r w:rsidRPr="000E1EE5">
        <w:rPr>
          <w:rFonts w:ascii="Arial Narrow" w:hAnsi="Arial Narrow"/>
        </w:rPr>
        <w:t xml:space="preserve">Natomiast w województwie lubuskim sytuacja wygląda odwrotnie, tzn. mężczyzn jest więcej niż kobiet o 1,79%. </w:t>
      </w:r>
      <w:r w:rsidR="00287E20">
        <w:rPr>
          <w:rFonts w:ascii="Arial Narrow" w:hAnsi="Arial Narrow"/>
        </w:rPr>
        <w:br/>
      </w:r>
      <w:r w:rsidRPr="000E1EE5">
        <w:rPr>
          <w:rFonts w:ascii="Arial Narrow" w:hAnsi="Arial Narrow"/>
        </w:rPr>
        <w:t>Zarówno na obszarze KST-LGD,</w:t>
      </w:r>
      <w:r w:rsidR="004C13ED">
        <w:rPr>
          <w:rFonts w:ascii="Arial Narrow" w:hAnsi="Arial Narrow"/>
        </w:rPr>
        <w:t xml:space="preserve"> </w:t>
      </w:r>
      <w:r w:rsidRPr="000E1EE5">
        <w:rPr>
          <w:rFonts w:ascii="Arial Narrow" w:hAnsi="Arial Narrow"/>
        </w:rPr>
        <w:t xml:space="preserve">jak i województwa, liczba kobiet w wieku 55 lat i starszych jest znacznie większa </w:t>
      </w:r>
      <w:r w:rsidR="00532848">
        <w:rPr>
          <w:rFonts w:ascii="Arial Narrow" w:hAnsi="Arial Narrow"/>
        </w:rPr>
        <w:br/>
      </w:r>
      <w:r w:rsidRPr="000E1EE5">
        <w:rPr>
          <w:rFonts w:ascii="Arial Narrow" w:hAnsi="Arial Narrow"/>
        </w:rPr>
        <w:t xml:space="preserve">niż mężczyzn. </w:t>
      </w:r>
    </w:p>
    <w:p w14:paraId="5913EBA5" w14:textId="2F0E24E2" w:rsidR="00F81465" w:rsidRPr="000E1EE5" w:rsidRDefault="00F81465" w:rsidP="000E1EE5">
      <w:pPr>
        <w:spacing w:line="276" w:lineRule="auto"/>
        <w:rPr>
          <w:rFonts w:ascii="Arial Narrow" w:hAnsi="Arial Narrow"/>
        </w:rPr>
      </w:pPr>
      <w:r w:rsidRPr="000E1EE5">
        <w:rPr>
          <w:rFonts w:ascii="Arial Narrow" w:hAnsi="Arial Narrow"/>
        </w:rPr>
        <w:t>Biorąc pod uwagę spostrzeżenia mieszkańców w trakcie przeprowadzonych konsultacji społecznych, dokonano analizy grup wiekowych ludności KST-LGD ze szczególnym uwzględnieniem wieku d</w:t>
      </w:r>
      <w:r w:rsidR="00AC3142">
        <w:rPr>
          <w:rFonts w:ascii="Arial Narrow" w:hAnsi="Arial Narrow"/>
        </w:rPr>
        <w:t>o</w:t>
      </w:r>
      <w:r w:rsidRPr="000E1EE5">
        <w:rPr>
          <w:rFonts w:ascii="Arial Narrow" w:hAnsi="Arial Narrow"/>
        </w:rPr>
        <w:t xml:space="preserve"> </w:t>
      </w:r>
      <w:r w:rsidR="00AC3142">
        <w:rPr>
          <w:rFonts w:ascii="Arial Narrow" w:hAnsi="Arial Narrow"/>
        </w:rPr>
        <w:t>25</w:t>
      </w:r>
      <w:r w:rsidRPr="000E1EE5">
        <w:rPr>
          <w:rFonts w:ascii="Arial Narrow" w:hAnsi="Arial Narrow"/>
        </w:rPr>
        <w:t xml:space="preserve"> roku życia oraz powyżej 55 roku życia</w:t>
      </w:r>
      <w:r w:rsidR="006F4E02">
        <w:rPr>
          <w:rFonts w:ascii="Arial Narrow" w:hAnsi="Arial Narrow"/>
        </w:rPr>
        <w:t xml:space="preserve"> </w:t>
      </w:r>
      <w:r w:rsidR="00532848">
        <w:rPr>
          <w:rFonts w:ascii="Arial Narrow" w:hAnsi="Arial Narrow"/>
        </w:rPr>
        <w:br/>
      </w:r>
      <w:r w:rsidR="006F4E02">
        <w:rPr>
          <w:rFonts w:ascii="Arial Narrow" w:hAnsi="Arial Narrow"/>
        </w:rPr>
        <w:t>oraz kobiet</w:t>
      </w:r>
      <w:r w:rsidRPr="000E1EE5">
        <w:rPr>
          <w:rFonts w:ascii="Arial Narrow" w:hAnsi="Arial Narrow"/>
        </w:rPr>
        <w:t xml:space="preserve">. </w:t>
      </w:r>
      <w:r w:rsidRPr="000E1EE5">
        <w:rPr>
          <w:rFonts w:ascii="Arial Narrow" w:hAnsi="Arial Narrow"/>
          <w:bCs/>
        </w:rPr>
        <w:t>Przekazanie środków finansowych na działania skierowane do osób w tych przedziałach wiekowych rokuje duże szanse na ich prawidłowe wykorzystanie, a tym samym przyczynienie się do gospodarczego rozwoju regionu.</w:t>
      </w:r>
      <w:r w:rsidRPr="000E1EE5">
        <w:rPr>
          <w:rFonts w:ascii="Arial Narrow" w:hAnsi="Arial Narrow"/>
          <w:b/>
        </w:rPr>
        <w:t xml:space="preserve"> </w:t>
      </w:r>
    </w:p>
    <w:p w14:paraId="07551193" w14:textId="77777777" w:rsidR="00283124" w:rsidRDefault="00283124" w:rsidP="000E1EE5">
      <w:pPr>
        <w:spacing w:line="276" w:lineRule="auto"/>
        <w:rPr>
          <w:rFonts w:ascii="Arial Narrow" w:hAnsi="Arial Narrow"/>
        </w:rPr>
      </w:pPr>
    </w:p>
    <w:p w14:paraId="6C43FF84" w14:textId="6A252E2C" w:rsidR="00F81465" w:rsidRPr="000E1EE5" w:rsidRDefault="00F81465" w:rsidP="000E1EE5">
      <w:pPr>
        <w:spacing w:line="276" w:lineRule="auto"/>
        <w:rPr>
          <w:rFonts w:ascii="Arial Narrow" w:hAnsi="Arial Narrow"/>
        </w:rPr>
      </w:pPr>
      <w:r w:rsidRPr="000E1EE5">
        <w:rPr>
          <w:rFonts w:ascii="Arial Narrow" w:hAnsi="Arial Narrow"/>
          <w:noProof/>
          <w:lang w:eastAsia="pl-PL"/>
        </w:rPr>
        <w:drawing>
          <wp:anchor distT="0" distB="0" distL="114300" distR="114300" simplePos="0" relativeHeight="251654144" behindDoc="0" locked="0" layoutInCell="1" allowOverlap="1" wp14:anchorId="10743D97" wp14:editId="566B8B31">
            <wp:simplePos x="0" y="0"/>
            <wp:positionH relativeFrom="margin">
              <wp:posOffset>3281680</wp:posOffset>
            </wp:positionH>
            <wp:positionV relativeFrom="paragraph">
              <wp:posOffset>242570</wp:posOffset>
            </wp:positionV>
            <wp:extent cx="3281680" cy="2003425"/>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1680" cy="2003425"/>
                    </a:xfrm>
                    <a:prstGeom prst="rect">
                      <a:avLst/>
                    </a:prstGeom>
                    <a:noFill/>
                  </pic:spPr>
                </pic:pic>
              </a:graphicData>
            </a:graphic>
            <wp14:sizeRelH relativeFrom="margin">
              <wp14:pctWidth>0</wp14:pctWidth>
            </wp14:sizeRelH>
            <wp14:sizeRelV relativeFrom="margin">
              <wp14:pctHeight>0</wp14:pctHeight>
            </wp14:sizeRelV>
          </wp:anchor>
        </w:drawing>
      </w:r>
      <w:r w:rsidRPr="000E1EE5">
        <w:rPr>
          <w:rFonts w:ascii="Arial Narrow" w:hAnsi="Arial Narrow"/>
          <w:noProof/>
          <w:lang w:eastAsia="pl-PL"/>
        </w:rPr>
        <w:drawing>
          <wp:anchor distT="0" distB="0" distL="114300" distR="114300" simplePos="0" relativeHeight="251645952" behindDoc="0" locked="0" layoutInCell="1" allowOverlap="1" wp14:anchorId="76C7BF9F" wp14:editId="680F3B62">
            <wp:simplePos x="0" y="0"/>
            <wp:positionH relativeFrom="margin">
              <wp:posOffset>-5080</wp:posOffset>
            </wp:positionH>
            <wp:positionV relativeFrom="paragraph">
              <wp:posOffset>242570</wp:posOffset>
            </wp:positionV>
            <wp:extent cx="3259455" cy="2003425"/>
            <wp:effectExtent l="0" t="0" r="0"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9455" cy="2003425"/>
                    </a:xfrm>
                    <a:prstGeom prst="rect">
                      <a:avLst/>
                    </a:prstGeom>
                    <a:noFill/>
                  </pic:spPr>
                </pic:pic>
              </a:graphicData>
            </a:graphic>
            <wp14:sizeRelH relativeFrom="margin">
              <wp14:pctWidth>0</wp14:pctWidth>
            </wp14:sizeRelH>
            <wp14:sizeRelV relativeFrom="margin">
              <wp14:pctHeight>0</wp14:pctHeight>
            </wp14:sizeRelV>
          </wp:anchor>
        </w:drawing>
      </w:r>
      <w:r w:rsidRPr="000E1EE5">
        <w:rPr>
          <w:rFonts w:ascii="Arial Narrow" w:hAnsi="Arial Narrow"/>
        </w:rPr>
        <w:t xml:space="preserve">Diagram </w:t>
      </w:r>
      <w:r w:rsidRPr="000E1EE5">
        <w:rPr>
          <w:rFonts w:ascii="Arial Narrow" w:hAnsi="Arial Narrow"/>
        </w:rPr>
        <w:fldChar w:fldCharType="begin"/>
      </w:r>
      <w:r w:rsidRPr="000E1EE5">
        <w:rPr>
          <w:rFonts w:ascii="Arial Narrow" w:hAnsi="Arial Narrow"/>
        </w:rPr>
        <w:instrText xml:space="preserve"> SEQ Wykres \* ARABIC </w:instrText>
      </w:r>
      <w:r w:rsidRPr="000E1EE5">
        <w:rPr>
          <w:rFonts w:ascii="Arial Narrow" w:hAnsi="Arial Narrow"/>
        </w:rPr>
        <w:fldChar w:fldCharType="separate"/>
      </w:r>
      <w:r w:rsidR="006746FF">
        <w:rPr>
          <w:rFonts w:ascii="Arial Narrow" w:hAnsi="Arial Narrow"/>
          <w:noProof/>
        </w:rPr>
        <w:t>1</w:t>
      </w:r>
      <w:r w:rsidRPr="000E1EE5">
        <w:rPr>
          <w:rFonts w:ascii="Arial Narrow" w:hAnsi="Arial Narrow"/>
        </w:rPr>
        <w:fldChar w:fldCharType="end"/>
      </w:r>
      <w:r w:rsidRPr="000E1EE5">
        <w:rPr>
          <w:rFonts w:ascii="Arial Narrow" w:hAnsi="Arial Narrow"/>
        </w:rPr>
        <w:t xml:space="preserve">. Ludność </w:t>
      </w:r>
      <w:r w:rsidR="00176BDF">
        <w:rPr>
          <w:rFonts w:ascii="Arial Narrow" w:hAnsi="Arial Narrow"/>
        </w:rPr>
        <w:t xml:space="preserve">według płci i </w:t>
      </w:r>
      <w:r w:rsidRPr="000E1EE5">
        <w:rPr>
          <w:rFonts w:ascii="Arial Narrow" w:hAnsi="Arial Narrow"/>
        </w:rPr>
        <w:t xml:space="preserve">poziomu wykształcenia </w:t>
      </w:r>
      <w:r w:rsidRPr="000E1EE5">
        <w:rPr>
          <w:rFonts w:ascii="Arial Narrow" w:hAnsi="Arial Narrow"/>
          <w:vertAlign w:val="superscript"/>
        </w:rPr>
        <w:footnoteReference w:id="4"/>
      </w:r>
    </w:p>
    <w:p w14:paraId="07AE5E59" w14:textId="77777777" w:rsidR="00F81465" w:rsidRPr="000E1EE5" w:rsidRDefault="00F81465" w:rsidP="000E1EE5">
      <w:pPr>
        <w:spacing w:line="276" w:lineRule="auto"/>
        <w:rPr>
          <w:rFonts w:ascii="Arial Narrow" w:hAnsi="Arial Narrow"/>
        </w:rPr>
      </w:pPr>
    </w:p>
    <w:p w14:paraId="34B27BFA" w14:textId="29B350AC" w:rsidR="00F81465" w:rsidRDefault="00F81465" w:rsidP="00AC3142">
      <w:pPr>
        <w:spacing w:line="276" w:lineRule="auto"/>
        <w:rPr>
          <w:rFonts w:ascii="Arial Narrow" w:hAnsi="Arial Narrow"/>
        </w:rPr>
      </w:pPr>
      <w:r w:rsidRPr="000E1EE5">
        <w:rPr>
          <w:rFonts w:ascii="Arial Narrow" w:hAnsi="Arial Narrow"/>
        </w:rPr>
        <w:t xml:space="preserve">Powyższy wykres przedstawia stan ludności wg płci i wykształcenia w powiatach z terenu KST-LGD. We wszystkich powiatach utrzymuje się podobna struktura wykształcenia wśród mężczyzn i kobiet. Zauważyć należy, że wykształcenie średnie przeważa zarówno u kobiet (22,7%), jak i u mężczyzn (19,6%), zaś na drugim miejscu wśród kobiet znajduje się wykształcenie wyższe (13,5%), a u mężczyzn - wykształcenie zawodowe (17,2%). W porównaniu z rokiem 2013 wzrosła liczba mężczyzn </w:t>
      </w:r>
      <w:r w:rsidR="0013439B">
        <w:rPr>
          <w:rFonts w:ascii="Arial Narrow" w:hAnsi="Arial Narrow"/>
        </w:rPr>
        <w:br/>
      </w:r>
      <w:r w:rsidRPr="000E1EE5">
        <w:rPr>
          <w:rFonts w:ascii="Arial Narrow" w:hAnsi="Arial Narrow"/>
        </w:rPr>
        <w:t xml:space="preserve">z wykształceniem średnim, które obecnie przeważa. W obu grupach zmniejszyła się liczba osób z najniższym wykształceniem podstawowym. </w:t>
      </w:r>
      <w:bookmarkStart w:id="11" w:name="_Toc75873810"/>
    </w:p>
    <w:p w14:paraId="321F7262" w14:textId="77777777" w:rsidR="005C0040" w:rsidRPr="000E1EE5" w:rsidRDefault="005C0040" w:rsidP="00AC3142">
      <w:pPr>
        <w:spacing w:line="276" w:lineRule="auto"/>
        <w:rPr>
          <w:rFonts w:ascii="Arial Narrow" w:hAnsi="Arial Narrow"/>
        </w:rPr>
      </w:pPr>
    </w:p>
    <w:p w14:paraId="5E670641" w14:textId="43DAB201" w:rsidR="00F81465" w:rsidRPr="00283124" w:rsidRDefault="00283124" w:rsidP="000E1EE5">
      <w:pPr>
        <w:pStyle w:val="Akapitzlist"/>
        <w:numPr>
          <w:ilvl w:val="0"/>
          <w:numId w:val="12"/>
        </w:numPr>
        <w:spacing w:line="276" w:lineRule="auto"/>
        <w:jc w:val="both"/>
        <w:rPr>
          <w:rFonts w:ascii="Arial Narrow" w:hAnsi="Arial Narrow"/>
          <w:b/>
          <w:bCs/>
          <w:color w:val="00B050"/>
        </w:rPr>
      </w:pPr>
      <w:r>
        <w:rPr>
          <w:rFonts w:ascii="Arial Narrow" w:eastAsiaTheme="majorEastAsia" w:hAnsi="Arial Narrow" w:cstheme="majorBidi"/>
          <w:b/>
          <w:bCs/>
          <w:color w:val="00B050"/>
        </w:rPr>
        <w:t>O</w:t>
      </w:r>
      <w:r w:rsidR="00F81465" w:rsidRPr="000E1EE5">
        <w:rPr>
          <w:rFonts w:ascii="Arial Narrow" w:eastAsiaTheme="majorEastAsia" w:hAnsi="Arial Narrow" w:cstheme="majorBidi"/>
          <w:b/>
          <w:bCs/>
          <w:color w:val="00B050"/>
        </w:rPr>
        <w:t>pis dziedzictwa kulturowego i zabytków</w:t>
      </w:r>
    </w:p>
    <w:p w14:paraId="5AB44BF2" w14:textId="77777777" w:rsidR="00283124" w:rsidRPr="000E1EE5" w:rsidRDefault="00283124" w:rsidP="00283124">
      <w:pPr>
        <w:pStyle w:val="Akapitzlist"/>
        <w:spacing w:line="276" w:lineRule="auto"/>
        <w:ind w:firstLine="0"/>
        <w:jc w:val="both"/>
        <w:rPr>
          <w:rFonts w:ascii="Arial Narrow" w:hAnsi="Arial Narrow"/>
          <w:b/>
          <w:bCs/>
          <w:color w:val="00B050"/>
        </w:rPr>
      </w:pPr>
    </w:p>
    <w:p w14:paraId="3167D809" w14:textId="4E372145" w:rsidR="00F81465" w:rsidRPr="000E1EE5" w:rsidRDefault="00F81465" w:rsidP="00CD4A56">
      <w:pPr>
        <w:tabs>
          <w:tab w:val="left" w:pos="360"/>
        </w:tabs>
        <w:spacing w:line="276" w:lineRule="auto"/>
        <w:ind w:firstLine="360"/>
        <w:rPr>
          <w:rFonts w:ascii="Arial Narrow" w:hAnsi="Arial Narrow" w:cstheme="minorBidi"/>
          <w:b/>
          <w:bCs/>
          <w:color w:val="00B050"/>
        </w:rPr>
      </w:pPr>
      <w:r w:rsidRPr="000E1EE5">
        <w:rPr>
          <w:rFonts w:ascii="Arial Narrow" w:hAnsi="Arial Narrow" w:cs="Arial"/>
        </w:rPr>
        <w:t>Historia obszaru LGD to historia bractw rycerskich oraz możnych rodów niemieckich. Pokłosie dziejów Krainy Szlaków Turystycznych znaleźć można w niemal każdej wiosce. Nawet małe miejscowości obfitują w liczne zabytkowe obiekty sakralne, pałace i zamki. Na obszarze LGD zachowały się również inne ciekawe obiekty – chałupy, stodoły, obory chłopskie, całe założenia gospodarskie lub założenia dworskie złożone z zabudowań</w:t>
      </w:r>
      <w:r w:rsidR="00CD4A56">
        <w:rPr>
          <w:rFonts w:ascii="Arial Narrow" w:hAnsi="Arial Narrow" w:cs="Arial"/>
        </w:rPr>
        <w:t xml:space="preserve"> </w:t>
      </w:r>
      <w:r w:rsidRPr="000E1EE5">
        <w:rPr>
          <w:rFonts w:ascii="Arial Narrow" w:hAnsi="Arial Narrow" w:cs="Arial"/>
        </w:rPr>
        <w:t>i parków. Ze względu na mnogość zabytków w tym miejscu zostaną wskazane tylko wybrane obiekty w największej mierze decydujące o wartości kulturowej i historycznej obszaru:</w:t>
      </w:r>
    </w:p>
    <w:p w14:paraId="77D7A4BD"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park krajobrazowy z XIX wieku w Lubniewicach – w parku znajduje się monumentalny neorenesansowy zamek z 1909 roku o urozmaiconej bryle z neogotycką wieżą widokową;</w:t>
      </w:r>
    </w:p>
    <w:p w14:paraId="26D7CDD7" w14:textId="4D67768C"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pałac w Gliśnie (Gmina Lubniewice) z 1793 roku – dawna siedziba rodziny von </w:t>
      </w:r>
      <w:proofErr w:type="spellStart"/>
      <w:r w:rsidRPr="000E1EE5">
        <w:rPr>
          <w:rFonts w:ascii="Arial Narrow" w:eastAsiaTheme="minorHAnsi" w:hAnsi="Arial Narrow" w:cs="Arial"/>
          <w:kern w:val="0"/>
        </w:rPr>
        <w:t>Waldow</w:t>
      </w:r>
      <w:proofErr w:type="spellEnd"/>
      <w:r w:rsidRPr="000E1EE5">
        <w:rPr>
          <w:rFonts w:ascii="Arial Narrow" w:eastAsiaTheme="minorHAnsi" w:hAnsi="Arial Narrow" w:cs="Arial"/>
          <w:kern w:val="0"/>
        </w:rPr>
        <w:t xml:space="preserve">; wokół pałacu rozciąga się park </w:t>
      </w:r>
      <w:r w:rsidRPr="000E1EE5">
        <w:rPr>
          <w:rFonts w:ascii="Arial Narrow" w:eastAsiaTheme="minorHAnsi" w:hAnsi="Arial Narrow" w:cs="Arial"/>
          <w:kern w:val="0"/>
        </w:rPr>
        <w:br/>
        <w:t xml:space="preserve">z przełomu XVIII/XIX wieku, w którym znajdują się sztuczne ruiny oraz mauzoleum </w:t>
      </w:r>
      <w:proofErr w:type="spellStart"/>
      <w:r w:rsidRPr="000E1EE5">
        <w:rPr>
          <w:rFonts w:ascii="Arial Narrow" w:eastAsiaTheme="minorHAnsi" w:hAnsi="Arial Narrow" w:cs="Arial"/>
          <w:kern w:val="0"/>
        </w:rPr>
        <w:t>Henochów</w:t>
      </w:r>
      <w:proofErr w:type="spellEnd"/>
      <w:r w:rsidRPr="000E1EE5">
        <w:rPr>
          <w:rFonts w:ascii="Arial Narrow" w:eastAsiaTheme="minorHAnsi" w:hAnsi="Arial Narrow" w:cs="Arial"/>
          <w:kern w:val="0"/>
        </w:rPr>
        <w:t xml:space="preserve"> – jednych z właścicieli Glisna;</w:t>
      </w:r>
    </w:p>
    <w:p w14:paraId="4000693A"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pałac w Jarnatowie (Gmina Lubniewice) z XVII wieku, należący niegdyś do rodziny von </w:t>
      </w:r>
      <w:proofErr w:type="spellStart"/>
      <w:r w:rsidRPr="000E1EE5">
        <w:rPr>
          <w:rFonts w:ascii="Arial Narrow" w:eastAsiaTheme="minorHAnsi" w:hAnsi="Arial Narrow" w:cs="Arial"/>
          <w:kern w:val="0"/>
        </w:rPr>
        <w:t>Waldow</w:t>
      </w:r>
      <w:proofErr w:type="spellEnd"/>
      <w:r w:rsidRPr="000E1EE5">
        <w:rPr>
          <w:rFonts w:ascii="Arial Narrow" w:eastAsiaTheme="minorHAnsi" w:hAnsi="Arial Narrow" w:cs="Arial"/>
          <w:kern w:val="0"/>
        </w:rPr>
        <w:t xml:space="preserve">; wokół pałacu rozciąga się park, do którego uchodzą zabytkowe aleje: dębowa, grabowa i bukowa, </w:t>
      </w:r>
    </w:p>
    <w:p w14:paraId="6AD1B1C8"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pałac w Rogach (Gmina Lubniewice) – położony nad jeziorem Zofiówka, powstał w latach 1906-1913 jako letnia rezydencja Adolfa Friedricha Augusta von </w:t>
      </w:r>
      <w:proofErr w:type="spellStart"/>
      <w:r w:rsidRPr="000E1EE5">
        <w:rPr>
          <w:rFonts w:ascii="Arial Narrow" w:eastAsiaTheme="minorHAnsi" w:hAnsi="Arial Narrow" w:cs="Arial"/>
          <w:kern w:val="0"/>
        </w:rPr>
        <w:t>Waldow</w:t>
      </w:r>
      <w:proofErr w:type="spellEnd"/>
      <w:r w:rsidRPr="000E1EE5">
        <w:rPr>
          <w:rFonts w:ascii="Arial Narrow" w:eastAsiaTheme="minorHAnsi" w:hAnsi="Arial Narrow" w:cs="Arial"/>
          <w:kern w:val="0"/>
        </w:rPr>
        <w:t>;</w:t>
      </w:r>
    </w:p>
    <w:p w14:paraId="099E2C16"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barokowy park dworski w Kiełpinie (Gmina Deszczno) z ruinami pałacu z końca XVIII wieku; w pobliżu parku znajdują się pomniki przyrody – dęby szypułkowe;</w:t>
      </w:r>
    </w:p>
    <w:p w14:paraId="140E0729" w14:textId="53867D12"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pałacyk z XVIII wieku wraz z parkiem krajobrazowym w Lipkach Wielkich (Gmina Santok);</w:t>
      </w:r>
    </w:p>
    <w:p w14:paraId="79356816"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kościół św. Jakuba w Ośnie Lubuskim – budowla pochodzi z 1298 roku z wysoką wieżą ozdobioną blendami; kościół zachwyca późnorenesansowym polichromowanym ołtarzem z 1672 roku, amboną z 1619 roku i kamienną chrzcielnicą </w:t>
      </w:r>
      <w:r w:rsidRPr="000E1EE5">
        <w:rPr>
          <w:rFonts w:ascii="Arial Narrow" w:eastAsiaTheme="minorHAnsi" w:hAnsi="Arial Narrow" w:cs="Arial"/>
          <w:kern w:val="0"/>
        </w:rPr>
        <w:br/>
        <w:t>z 1667 roku;</w:t>
      </w:r>
    </w:p>
    <w:p w14:paraId="10E71D0A"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późnoromański kościół z połowy XIII wieku w Marwicach (Gmina Lubiszyn) – zbudowany z ciosów granitowych, otoczony murem z głazów narzutowych; za kościołem znajduje się zabytkowy park;</w:t>
      </w:r>
    </w:p>
    <w:p w14:paraId="0D51C4A7" w14:textId="296C0970"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kościół filialny w Rudnej (Gmina Krzeszyce) z XVII w. oraz kompleks dworski położony nad jeziorem </w:t>
      </w:r>
      <w:r w:rsidR="00532848">
        <w:rPr>
          <w:rFonts w:ascii="Arial Narrow" w:eastAsiaTheme="minorHAnsi" w:hAnsi="Arial Narrow" w:cs="Arial"/>
          <w:kern w:val="0"/>
        </w:rPr>
        <w:br/>
      </w:r>
      <w:r w:rsidRPr="000E1EE5">
        <w:rPr>
          <w:rFonts w:ascii="Arial Narrow" w:eastAsiaTheme="minorHAnsi" w:hAnsi="Arial Narrow" w:cs="Arial"/>
          <w:kern w:val="0"/>
        </w:rPr>
        <w:t>wraz z przylegającym parkiem;</w:t>
      </w:r>
    </w:p>
    <w:p w14:paraId="14F2011B" w14:textId="2C6BE3E9"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szachulcowy kościół parafialny p.w. Stanisława Kostki w Kołczynie (Gmina Krzeszyce) – obiekt z XVIII wieku </w:t>
      </w:r>
      <w:r w:rsidR="006B0FFC">
        <w:rPr>
          <w:rFonts w:ascii="Arial Narrow" w:eastAsiaTheme="minorHAnsi" w:hAnsi="Arial Narrow" w:cs="Arial"/>
          <w:kern w:val="0"/>
        </w:rPr>
        <w:br/>
      </w:r>
      <w:r w:rsidRPr="000E1EE5">
        <w:rPr>
          <w:rFonts w:ascii="Arial Narrow" w:eastAsiaTheme="minorHAnsi" w:hAnsi="Arial Narrow" w:cs="Arial"/>
          <w:kern w:val="0"/>
        </w:rPr>
        <w:t xml:space="preserve">z drewnianą dzwonnicą;   </w:t>
      </w:r>
    </w:p>
    <w:p w14:paraId="23211265"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neogotycki kościół w Kłodawie – wybudowany w latach 1858-60 z czerwonej cegły o drewnianym sklepieniu kolebkowym; </w:t>
      </w:r>
    </w:p>
    <w:p w14:paraId="46CB7F43" w14:textId="31C8873A"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kościół parafialny p.w. Podwyższenia Krzyża z 1829 roku w Deszcznie – z barokowym wystrojem wnętrza z XVII/XVIII</w:t>
      </w:r>
      <w:r w:rsidR="00E6264E">
        <w:rPr>
          <w:rFonts w:ascii="Arial Narrow" w:eastAsiaTheme="minorHAnsi" w:hAnsi="Arial Narrow" w:cs="Arial"/>
          <w:kern w:val="0"/>
        </w:rPr>
        <w:t xml:space="preserve"> </w:t>
      </w:r>
      <w:r w:rsidRPr="000E1EE5">
        <w:rPr>
          <w:rFonts w:ascii="Arial Narrow" w:eastAsiaTheme="minorHAnsi" w:hAnsi="Arial Narrow" w:cs="Arial"/>
          <w:kern w:val="0"/>
        </w:rPr>
        <w:t>wieku;</w:t>
      </w:r>
    </w:p>
    <w:p w14:paraId="07DE0DA0"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barokowy kościół p.w. Najświętszego Serca Jezusowego w Borku (Gmina Deszczno) – kościół z I połowy XVIII wieku </w:t>
      </w:r>
      <w:r w:rsidRPr="000E1EE5">
        <w:rPr>
          <w:rFonts w:ascii="Arial Narrow" w:eastAsiaTheme="minorHAnsi" w:hAnsi="Arial Narrow" w:cs="Arial"/>
          <w:kern w:val="0"/>
        </w:rPr>
        <w:br/>
        <w:t>z renesansowym dzwonem z 1596 r.;</w:t>
      </w:r>
    </w:p>
    <w:p w14:paraId="6CBD7642"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kościół romański z 1788 r. oraz szachulcowe domy z XVIII wieku w Krasowcu (Gmina Deszczno);</w:t>
      </w:r>
    </w:p>
    <w:p w14:paraId="3B6EB897"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 xml:space="preserve">kościół w Łupowie (Gmina Bogdaniec) – z szachulcową wieżą kościelną bogato zwieńczoną ukształtowanym hełmem </w:t>
      </w:r>
      <w:r w:rsidRPr="000E1EE5">
        <w:rPr>
          <w:rFonts w:ascii="Arial Narrow" w:eastAsiaTheme="minorHAnsi" w:hAnsi="Arial Narrow" w:cs="Arial"/>
          <w:kern w:val="0"/>
        </w:rPr>
        <w:br/>
        <w:t>z latarnią zakończoną wiatrowskazem, na którym znajduje się data 1909;</w:t>
      </w:r>
    </w:p>
    <w:p w14:paraId="21AC4103"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stylowa chata w Lubniewicach z końca XVIII w. o konstrukcji szkieletowej;</w:t>
      </w:r>
    </w:p>
    <w:p w14:paraId="6846E6DB"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mury obronne w Ośnie Lubuskim – wzniesione w 1477 roku, zbudowane z głazów narzutowych, nadbudowane cegłami; otaczają miasto na długości 1350 m;</w:t>
      </w:r>
    </w:p>
    <w:p w14:paraId="03134670" w14:textId="77777777"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młyn w Bogdańcu z 1826 roku – obecnie znajduje się w nim Muzeum Kultury i Techniki Wiejskiej;</w:t>
      </w:r>
    </w:p>
    <w:p w14:paraId="1581F93A" w14:textId="0B5D11CE" w:rsidR="00F81465" w:rsidRPr="000E1EE5"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murowana wieża widokowa w Santoku wybudowana w 1936 roku na miejscu historycznej wieży zamkowej postawionej przez Krzyżaków w 1437 roku (tzw. „Górny Zamek”)</w:t>
      </w:r>
      <w:r w:rsidR="00E15129">
        <w:rPr>
          <w:rFonts w:ascii="Arial Narrow" w:eastAsiaTheme="minorHAnsi" w:hAnsi="Arial Narrow" w:cs="Arial"/>
          <w:kern w:val="0"/>
        </w:rPr>
        <w:t>,</w:t>
      </w:r>
    </w:p>
    <w:p w14:paraId="2893B7D0" w14:textId="77777777" w:rsidR="00E15129" w:rsidRDefault="00F81465" w:rsidP="00CD4A56">
      <w:pPr>
        <w:numPr>
          <w:ilvl w:val="0"/>
          <w:numId w:val="7"/>
        </w:numPr>
        <w:spacing w:line="276" w:lineRule="auto"/>
        <w:ind w:left="0" w:firstLine="360"/>
        <w:contextualSpacing/>
        <w:rPr>
          <w:rFonts w:ascii="Arial Narrow" w:eastAsiaTheme="minorHAnsi" w:hAnsi="Arial Narrow" w:cs="Arial"/>
          <w:kern w:val="0"/>
        </w:rPr>
      </w:pPr>
      <w:r w:rsidRPr="000E1EE5">
        <w:rPr>
          <w:rFonts w:ascii="Arial Narrow" w:eastAsiaTheme="minorHAnsi" w:hAnsi="Arial Narrow" w:cs="Arial"/>
          <w:kern w:val="0"/>
        </w:rPr>
        <w:t>stożkowate grodzisko z XIII-XIV w. na szczycie Sokolej Góry (Gmina Santok)</w:t>
      </w:r>
      <w:r w:rsidR="00E15129">
        <w:rPr>
          <w:rFonts w:ascii="Arial Narrow" w:eastAsiaTheme="minorHAnsi" w:hAnsi="Arial Narrow" w:cs="Arial"/>
          <w:kern w:val="0"/>
        </w:rPr>
        <w:t>,</w:t>
      </w:r>
    </w:p>
    <w:p w14:paraId="3642E4F0" w14:textId="0C80BC3E" w:rsidR="00F81465" w:rsidRPr="000E1EE5" w:rsidRDefault="00E15129" w:rsidP="00CD4A56">
      <w:pPr>
        <w:numPr>
          <w:ilvl w:val="0"/>
          <w:numId w:val="7"/>
        </w:numPr>
        <w:spacing w:line="276" w:lineRule="auto"/>
        <w:ind w:left="0" w:firstLine="360"/>
        <w:contextualSpacing/>
        <w:rPr>
          <w:rFonts w:ascii="Arial Narrow" w:eastAsiaTheme="minorHAnsi" w:hAnsi="Arial Narrow" w:cs="Arial"/>
          <w:kern w:val="0"/>
        </w:rPr>
      </w:pPr>
      <w:r>
        <w:rPr>
          <w:rFonts w:ascii="Arial Narrow" w:eastAsiaTheme="minorHAnsi" w:hAnsi="Arial Narrow" w:cs="Arial"/>
          <w:kern w:val="0"/>
        </w:rPr>
        <w:t xml:space="preserve"> wczesnopiastowskie grodzisko (Gmina Santok).</w:t>
      </w:r>
      <w:r w:rsidR="00F81465" w:rsidRPr="000E1EE5">
        <w:rPr>
          <w:rFonts w:ascii="Arial Narrow" w:eastAsiaTheme="minorHAnsi" w:hAnsi="Arial Narrow" w:cs="Arial"/>
          <w:kern w:val="0"/>
        </w:rPr>
        <w:tab/>
      </w:r>
    </w:p>
    <w:p w14:paraId="4DF34C55" w14:textId="77777777" w:rsidR="00F81465" w:rsidRPr="000E1EE5" w:rsidRDefault="00F81465" w:rsidP="00CD4A56">
      <w:pPr>
        <w:spacing w:line="276" w:lineRule="auto"/>
        <w:ind w:firstLine="360"/>
        <w:contextualSpacing/>
        <w:rPr>
          <w:rFonts w:ascii="Arial Narrow" w:eastAsiaTheme="minorHAnsi" w:hAnsi="Arial Narrow" w:cs="Arial"/>
          <w:kern w:val="0"/>
        </w:rPr>
      </w:pPr>
    </w:p>
    <w:p w14:paraId="056619A4" w14:textId="77777777" w:rsidR="00026899" w:rsidRDefault="00026899" w:rsidP="00E15129">
      <w:pPr>
        <w:spacing w:line="276" w:lineRule="auto"/>
        <w:ind w:firstLine="0"/>
        <w:contextualSpacing/>
        <w:rPr>
          <w:rFonts w:ascii="Arial Narrow" w:eastAsiaTheme="minorHAnsi" w:hAnsi="Arial Narrow" w:cs="Arial"/>
          <w:kern w:val="0"/>
        </w:rPr>
      </w:pPr>
    </w:p>
    <w:p w14:paraId="00BE943B" w14:textId="77777777" w:rsidR="0013439B" w:rsidRDefault="0013439B" w:rsidP="00E15129">
      <w:pPr>
        <w:spacing w:line="276" w:lineRule="auto"/>
        <w:ind w:firstLine="0"/>
        <w:contextualSpacing/>
        <w:rPr>
          <w:rFonts w:ascii="Arial Narrow" w:eastAsiaTheme="minorHAnsi" w:hAnsi="Arial Narrow" w:cs="Arial"/>
          <w:kern w:val="0"/>
        </w:rPr>
      </w:pPr>
    </w:p>
    <w:p w14:paraId="56E12F49" w14:textId="77777777" w:rsidR="0013439B" w:rsidRDefault="0013439B" w:rsidP="00E15129">
      <w:pPr>
        <w:spacing w:line="276" w:lineRule="auto"/>
        <w:ind w:firstLine="0"/>
        <w:contextualSpacing/>
        <w:rPr>
          <w:rFonts w:ascii="Arial Narrow" w:eastAsiaTheme="minorHAnsi" w:hAnsi="Arial Narrow" w:cs="Arial"/>
          <w:kern w:val="0"/>
        </w:rPr>
      </w:pPr>
    </w:p>
    <w:p w14:paraId="45CC5AAC" w14:textId="5093C967" w:rsidR="00F81465" w:rsidRPr="00283124" w:rsidRDefault="00283124" w:rsidP="000E1EE5">
      <w:pPr>
        <w:pStyle w:val="Akapitzlist"/>
        <w:numPr>
          <w:ilvl w:val="0"/>
          <w:numId w:val="12"/>
        </w:numPr>
        <w:spacing w:line="276" w:lineRule="auto"/>
        <w:jc w:val="both"/>
        <w:rPr>
          <w:rFonts w:ascii="Arial Narrow" w:hAnsi="Arial Narrow" w:cs="Arial"/>
          <w:b/>
          <w:bCs/>
          <w:color w:val="00B050"/>
        </w:rPr>
      </w:pPr>
      <w:r>
        <w:rPr>
          <w:rFonts w:ascii="Arial Narrow" w:eastAsiaTheme="majorEastAsia" w:hAnsi="Arial Narrow" w:cstheme="majorBidi"/>
          <w:b/>
          <w:bCs/>
          <w:color w:val="00B050"/>
        </w:rPr>
        <w:lastRenderedPageBreak/>
        <w:t>C</w:t>
      </w:r>
      <w:r w:rsidR="00F81465" w:rsidRPr="000E1EE5">
        <w:rPr>
          <w:rFonts w:ascii="Arial Narrow" w:eastAsiaTheme="majorEastAsia" w:hAnsi="Arial Narrow" w:cstheme="majorBidi"/>
          <w:b/>
          <w:bCs/>
          <w:color w:val="00B050"/>
        </w:rPr>
        <w:t>harakterystyka obszarów atrakcyjnych turystycznie</w:t>
      </w:r>
      <w:bookmarkEnd w:id="11"/>
      <w:r w:rsidR="00F81465" w:rsidRPr="000E1EE5">
        <w:rPr>
          <w:rFonts w:ascii="Arial Narrow" w:eastAsiaTheme="majorEastAsia" w:hAnsi="Arial Narrow" w:cstheme="majorBidi"/>
          <w:b/>
          <w:bCs/>
          <w:color w:val="00B050"/>
        </w:rPr>
        <w:t xml:space="preserve"> </w:t>
      </w:r>
    </w:p>
    <w:p w14:paraId="00CE870E" w14:textId="77777777" w:rsidR="00283124" w:rsidRPr="000E1EE5" w:rsidRDefault="00283124" w:rsidP="00283124">
      <w:pPr>
        <w:pStyle w:val="Akapitzlist"/>
        <w:spacing w:line="276" w:lineRule="auto"/>
        <w:ind w:firstLine="0"/>
        <w:jc w:val="both"/>
        <w:rPr>
          <w:rFonts w:ascii="Arial Narrow" w:hAnsi="Arial Narrow" w:cs="Arial"/>
          <w:b/>
          <w:bCs/>
          <w:color w:val="00B050"/>
        </w:rPr>
      </w:pPr>
    </w:p>
    <w:p w14:paraId="4BBF559F" w14:textId="7DFD8EF0" w:rsidR="00F81465" w:rsidRPr="000E1EE5" w:rsidRDefault="00F81465" w:rsidP="000E1EE5">
      <w:pPr>
        <w:keepNext/>
        <w:keepLines/>
        <w:spacing w:line="276" w:lineRule="auto"/>
        <w:ind w:firstLine="0"/>
        <w:outlineLvl w:val="1"/>
        <w:rPr>
          <w:rFonts w:ascii="Arial Narrow" w:hAnsi="Arial Narrow" w:cs="Arial"/>
        </w:rPr>
      </w:pPr>
      <w:r w:rsidRPr="000E1EE5">
        <w:rPr>
          <w:rFonts w:ascii="Arial Narrow" w:hAnsi="Arial Narrow" w:cs="Arial"/>
        </w:rPr>
        <w:t xml:space="preserve">Obszar objęty LSR zlokalizowany jest w północnej części Województwa Lubuskiego. Zdecydowanym walorem KST-LGD </w:t>
      </w:r>
      <w:r w:rsidR="004F7490">
        <w:rPr>
          <w:rFonts w:ascii="Arial Narrow" w:hAnsi="Arial Narrow" w:cs="Arial"/>
        </w:rPr>
        <w:br/>
      </w:r>
      <w:r w:rsidRPr="000E1EE5">
        <w:rPr>
          <w:rFonts w:ascii="Arial Narrow" w:hAnsi="Arial Narrow" w:cs="Arial"/>
        </w:rPr>
        <w:t>jest czyste i w małym stopniu przekształcone środowisko naturalne.  Teren położony jest na Pojezierzu Lubuskim, na Równinie Torzymskiej i w Kotlinie Gorzowskiej (obszar Pradoliny Toruńsko-</w:t>
      </w:r>
      <w:proofErr w:type="spellStart"/>
      <w:r w:rsidRPr="000E1EE5">
        <w:rPr>
          <w:rFonts w:ascii="Arial Narrow" w:hAnsi="Arial Narrow" w:cs="Arial"/>
        </w:rPr>
        <w:t>Eberswaldzkiej</w:t>
      </w:r>
      <w:proofErr w:type="spellEnd"/>
      <w:r w:rsidRPr="000E1EE5">
        <w:rPr>
          <w:rFonts w:ascii="Arial Narrow" w:hAnsi="Arial Narrow" w:cs="Arial"/>
        </w:rPr>
        <w:t xml:space="preserve">). Cechy charakterystyczne obszaru </w:t>
      </w:r>
      <w:r w:rsidR="004F7490">
        <w:rPr>
          <w:rFonts w:ascii="Arial Narrow" w:hAnsi="Arial Narrow" w:cs="Arial"/>
        </w:rPr>
        <w:br/>
      </w:r>
      <w:r w:rsidRPr="000E1EE5">
        <w:rPr>
          <w:rFonts w:ascii="Arial Narrow" w:hAnsi="Arial Narrow" w:cs="Arial"/>
        </w:rPr>
        <w:t xml:space="preserve">to liczne pofałdowania terenu (pagórki, wzgórza, wały, doliny, wąwozy), niewielkie jeziora rynnowe oraz liczne lasy (zwłaszcza bukowe). Urozmaicona rzeźba terenu to przede wszystkich efekt działalności lodowca. Obszar obfituje w pradoliny, </w:t>
      </w:r>
      <w:r w:rsidR="00026899">
        <w:rPr>
          <w:rFonts w:ascii="Arial Narrow" w:hAnsi="Arial Narrow" w:cs="Arial"/>
        </w:rPr>
        <w:br/>
      </w:r>
      <w:r w:rsidRPr="000E1EE5">
        <w:rPr>
          <w:rFonts w:ascii="Arial Narrow" w:hAnsi="Arial Narrow" w:cs="Arial"/>
        </w:rPr>
        <w:t xml:space="preserve">pasy wysoczyzn moreny czołowej z przewagą wzgórz sandrowych. Teren LGD to teren równinno-falisty z partiami </w:t>
      </w:r>
      <w:r w:rsidR="00026899">
        <w:rPr>
          <w:rFonts w:ascii="Arial Narrow" w:hAnsi="Arial Narrow" w:cs="Arial"/>
        </w:rPr>
        <w:br/>
      </w:r>
      <w:r w:rsidRPr="000E1EE5">
        <w:rPr>
          <w:rFonts w:ascii="Arial Narrow" w:hAnsi="Arial Narrow" w:cs="Arial"/>
        </w:rPr>
        <w:t>o charakterze pagórkowym z siecią pradolin i bruzd rynnowych.</w:t>
      </w:r>
    </w:p>
    <w:p w14:paraId="06448623" w14:textId="77777777" w:rsidR="00F81465" w:rsidRPr="000E1EE5" w:rsidRDefault="00F81465" w:rsidP="000E1EE5">
      <w:pPr>
        <w:spacing w:line="276" w:lineRule="auto"/>
        <w:ind w:firstLine="0"/>
        <w:rPr>
          <w:rFonts w:ascii="Arial Narrow" w:hAnsi="Arial Narrow" w:cs="Arial"/>
        </w:rPr>
      </w:pPr>
      <w:r w:rsidRPr="000E1EE5">
        <w:rPr>
          <w:rFonts w:ascii="Arial Narrow" w:hAnsi="Arial Narrow" w:cs="Arial"/>
        </w:rPr>
        <w:t xml:space="preserve">Jednym z ważniejszych czynników tworzących krajobraz obszaru LGD są wody powierzchniowe. Liczne zbiorniki i cieki wodne stwarzają możliwości do uprawiania sportów, wędkowania i wypoczynku. </w:t>
      </w:r>
    </w:p>
    <w:p w14:paraId="0DDAAA3C" w14:textId="77777777" w:rsidR="00F81465" w:rsidRPr="000E1EE5" w:rsidRDefault="00F81465" w:rsidP="000E1EE5">
      <w:pPr>
        <w:spacing w:line="276" w:lineRule="auto"/>
        <w:ind w:firstLine="0"/>
        <w:rPr>
          <w:rFonts w:ascii="Arial Narrow" w:hAnsi="Arial Narrow" w:cs="Arial"/>
        </w:rPr>
      </w:pPr>
      <w:r w:rsidRPr="000E1EE5">
        <w:rPr>
          <w:rFonts w:ascii="Arial Narrow" w:hAnsi="Arial Narrow" w:cs="Arial"/>
        </w:rPr>
        <w:t>Warto wymienić kilka z nich:</w:t>
      </w:r>
    </w:p>
    <w:p w14:paraId="18C17825" w14:textId="77777777" w:rsidR="00F81465" w:rsidRPr="000E1EE5" w:rsidRDefault="00F81465" w:rsidP="000E1EE5">
      <w:pPr>
        <w:numPr>
          <w:ilvl w:val="0"/>
          <w:numId w:val="8"/>
        </w:numPr>
        <w:spacing w:line="276" w:lineRule="auto"/>
        <w:ind w:left="567" w:hanging="283"/>
        <w:contextualSpacing/>
        <w:rPr>
          <w:rFonts w:ascii="Arial Narrow" w:eastAsiaTheme="minorHAnsi" w:hAnsi="Arial Narrow" w:cs="Arial"/>
          <w:kern w:val="0"/>
        </w:rPr>
      </w:pPr>
      <w:r w:rsidRPr="000E1EE5">
        <w:rPr>
          <w:rFonts w:ascii="Arial Narrow" w:eastAsiaTheme="minorHAnsi" w:hAnsi="Arial Narrow" w:cs="Arial"/>
          <w:kern w:val="0"/>
        </w:rPr>
        <w:t xml:space="preserve">jeziora: Glinik w gminie Deszczno, </w:t>
      </w:r>
      <w:proofErr w:type="spellStart"/>
      <w:r w:rsidRPr="000E1EE5">
        <w:rPr>
          <w:rFonts w:ascii="Arial Narrow" w:eastAsiaTheme="minorHAnsi" w:hAnsi="Arial Narrow" w:cs="Arial"/>
          <w:kern w:val="0"/>
        </w:rPr>
        <w:t>Marwicko</w:t>
      </w:r>
      <w:proofErr w:type="spellEnd"/>
      <w:r w:rsidRPr="000E1EE5">
        <w:rPr>
          <w:rFonts w:ascii="Arial Narrow" w:eastAsiaTheme="minorHAnsi" w:hAnsi="Arial Narrow" w:cs="Arial"/>
          <w:kern w:val="0"/>
        </w:rPr>
        <w:t xml:space="preserve"> w gminie Lubiszyn, Krajnik, Lubiąż, Krzywe, Śmierdzące, </w:t>
      </w:r>
      <w:proofErr w:type="spellStart"/>
      <w:r w:rsidRPr="000E1EE5">
        <w:rPr>
          <w:rFonts w:ascii="Arial Narrow" w:eastAsiaTheme="minorHAnsi" w:hAnsi="Arial Narrow" w:cs="Arial"/>
          <w:kern w:val="0"/>
        </w:rPr>
        <w:t>Jarnatowskie</w:t>
      </w:r>
      <w:proofErr w:type="spellEnd"/>
      <w:r w:rsidRPr="000E1EE5">
        <w:rPr>
          <w:rFonts w:ascii="Arial Narrow" w:eastAsiaTheme="minorHAnsi" w:hAnsi="Arial Narrow" w:cs="Arial"/>
          <w:kern w:val="0"/>
        </w:rPr>
        <w:t xml:space="preserve"> </w:t>
      </w:r>
      <w:r w:rsidRPr="000E1EE5">
        <w:rPr>
          <w:rFonts w:ascii="Arial Narrow" w:eastAsiaTheme="minorHAnsi" w:hAnsi="Arial Narrow" w:cs="Arial"/>
          <w:kern w:val="0"/>
        </w:rPr>
        <w:br/>
        <w:t xml:space="preserve">i </w:t>
      </w:r>
      <w:proofErr w:type="spellStart"/>
      <w:r w:rsidRPr="000E1EE5">
        <w:rPr>
          <w:rFonts w:ascii="Arial Narrow" w:eastAsiaTheme="minorHAnsi" w:hAnsi="Arial Narrow" w:cs="Arial"/>
          <w:kern w:val="0"/>
        </w:rPr>
        <w:t>Lubniewsko</w:t>
      </w:r>
      <w:proofErr w:type="spellEnd"/>
      <w:r w:rsidRPr="000E1EE5">
        <w:rPr>
          <w:rFonts w:ascii="Arial Narrow" w:eastAsiaTheme="minorHAnsi" w:hAnsi="Arial Narrow" w:cs="Arial"/>
          <w:kern w:val="0"/>
        </w:rPr>
        <w:t xml:space="preserve"> w gminie Lubniewice, Krzywe w gminie Torzym, </w:t>
      </w:r>
    </w:p>
    <w:p w14:paraId="512AEDB2" w14:textId="6358F91A" w:rsidR="00F81465" w:rsidRPr="000E1EE5" w:rsidRDefault="00F81465" w:rsidP="000E1EE5">
      <w:pPr>
        <w:numPr>
          <w:ilvl w:val="0"/>
          <w:numId w:val="8"/>
        </w:numPr>
        <w:spacing w:line="276" w:lineRule="auto"/>
        <w:ind w:left="567" w:hanging="283"/>
        <w:contextualSpacing/>
        <w:rPr>
          <w:rFonts w:ascii="Arial Narrow" w:eastAsiaTheme="minorHAnsi" w:hAnsi="Arial Narrow" w:cs="Arial"/>
          <w:kern w:val="0"/>
        </w:rPr>
      </w:pPr>
      <w:r w:rsidRPr="000E1EE5">
        <w:rPr>
          <w:rFonts w:ascii="Arial Narrow" w:eastAsiaTheme="minorHAnsi" w:hAnsi="Arial Narrow" w:cs="Arial"/>
          <w:kern w:val="0"/>
        </w:rPr>
        <w:t xml:space="preserve">rzeki: </w:t>
      </w:r>
      <w:proofErr w:type="spellStart"/>
      <w:r w:rsidRPr="000E1EE5">
        <w:rPr>
          <w:rFonts w:ascii="Arial Narrow" w:eastAsiaTheme="minorHAnsi" w:hAnsi="Arial Narrow" w:cs="Arial"/>
          <w:kern w:val="0"/>
        </w:rPr>
        <w:t>Przyłężek</w:t>
      </w:r>
      <w:proofErr w:type="spellEnd"/>
      <w:r w:rsidRPr="000E1EE5">
        <w:rPr>
          <w:rFonts w:ascii="Arial Narrow" w:eastAsiaTheme="minorHAnsi" w:hAnsi="Arial Narrow" w:cs="Arial"/>
          <w:kern w:val="0"/>
        </w:rPr>
        <w:t xml:space="preserve"> w gminie Kłodawa, Postomia w gminach Krzeszyce i Sulęcin, Rudzianka, Myśla w gminie Lubiszyn, Pliszka w Torzymiu, </w:t>
      </w:r>
      <w:proofErr w:type="spellStart"/>
      <w:r w:rsidRPr="000E1EE5">
        <w:rPr>
          <w:rFonts w:ascii="Arial Narrow" w:eastAsiaTheme="minorHAnsi" w:hAnsi="Arial Narrow" w:cs="Arial"/>
          <w:kern w:val="0"/>
        </w:rPr>
        <w:t>Lubniewka</w:t>
      </w:r>
      <w:proofErr w:type="spellEnd"/>
      <w:r w:rsidRPr="000E1EE5">
        <w:rPr>
          <w:rFonts w:ascii="Arial Narrow" w:eastAsiaTheme="minorHAnsi" w:hAnsi="Arial Narrow" w:cs="Arial"/>
          <w:kern w:val="0"/>
        </w:rPr>
        <w:t xml:space="preserve"> w gminie Lubniewice i Krzeszyce</w:t>
      </w:r>
      <w:r w:rsidR="00E15129">
        <w:rPr>
          <w:rFonts w:ascii="Arial Narrow" w:eastAsiaTheme="minorHAnsi" w:hAnsi="Arial Narrow" w:cs="Arial"/>
          <w:kern w:val="0"/>
        </w:rPr>
        <w:t xml:space="preserve">, </w:t>
      </w:r>
      <w:r w:rsidR="00E15129" w:rsidRPr="00FE5F2A">
        <w:rPr>
          <w:rFonts w:ascii="Arial Narrow" w:eastAsiaTheme="minorHAnsi" w:hAnsi="Arial Narrow" w:cs="Arial"/>
          <w:kern w:val="0"/>
        </w:rPr>
        <w:t>Warta w gminie Bogdaniec</w:t>
      </w:r>
      <w:r w:rsidR="00FE5F2A" w:rsidRPr="00FE5F2A">
        <w:rPr>
          <w:rFonts w:ascii="Arial Narrow" w:eastAsiaTheme="minorHAnsi" w:hAnsi="Arial Narrow" w:cs="Arial"/>
          <w:kern w:val="0"/>
        </w:rPr>
        <w:t>, Deszczno, Krzeszyce, Lubiszyn, Santok</w:t>
      </w:r>
      <w:r w:rsidR="00E15129" w:rsidRPr="00FE5F2A">
        <w:rPr>
          <w:rFonts w:ascii="Arial Narrow" w:eastAsiaTheme="minorHAnsi" w:hAnsi="Arial Narrow" w:cs="Arial"/>
          <w:kern w:val="0"/>
        </w:rPr>
        <w:t xml:space="preserve"> i </w:t>
      </w:r>
      <w:r w:rsidR="00F90B53" w:rsidRPr="00FE5F2A">
        <w:rPr>
          <w:rFonts w:ascii="Arial Narrow" w:eastAsiaTheme="minorHAnsi" w:hAnsi="Arial Narrow" w:cs="Arial"/>
          <w:kern w:val="0"/>
        </w:rPr>
        <w:t>Noteć w</w:t>
      </w:r>
      <w:r w:rsidR="00FE5F2A" w:rsidRPr="00FE5F2A">
        <w:rPr>
          <w:rFonts w:ascii="Arial Narrow" w:eastAsiaTheme="minorHAnsi" w:hAnsi="Arial Narrow" w:cs="Arial"/>
          <w:kern w:val="0"/>
        </w:rPr>
        <w:t xml:space="preserve"> gminie Deszczno, </w:t>
      </w:r>
      <w:r w:rsidR="00F90B53" w:rsidRPr="00FE5F2A">
        <w:rPr>
          <w:rFonts w:ascii="Arial Narrow" w:eastAsiaTheme="minorHAnsi" w:hAnsi="Arial Narrow" w:cs="Arial"/>
          <w:kern w:val="0"/>
        </w:rPr>
        <w:t>Santok.</w:t>
      </w:r>
    </w:p>
    <w:p w14:paraId="76ED9FBA" w14:textId="036190EA" w:rsidR="00F81465" w:rsidRPr="000E1EE5" w:rsidRDefault="00F81465" w:rsidP="000E1EE5">
      <w:pPr>
        <w:spacing w:line="276" w:lineRule="auto"/>
        <w:ind w:firstLine="0"/>
        <w:rPr>
          <w:rFonts w:ascii="Arial Narrow" w:hAnsi="Arial Narrow" w:cs="Arial"/>
        </w:rPr>
      </w:pPr>
      <w:r w:rsidRPr="000E1EE5">
        <w:rPr>
          <w:rFonts w:ascii="Arial Narrow" w:hAnsi="Arial Narrow" w:cs="Arial"/>
        </w:rPr>
        <w:t xml:space="preserve">Niestety potencjał ten nie jest dostatecznie wykorzystywany, w większości tereny rzek i jezior pozostają niezagospodarowane. Brakuje zagospodarowanych plaż, spełniających wymagania dzisiejszego turysty (toalety, place zabaw dla dzieci, </w:t>
      </w:r>
      <w:r w:rsidR="004F7490">
        <w:rPr>
          <w:rFonts w:ascii="Arial Narrow" w:hAnsi="Arial Narrow" w:cs="Arial"/>
        </w:rPr>
        <w:br/>
      </w:r>
      <w:r w:rsidRPr="000E1EE5">
        <w:rPr>
          <w:rFonts w:ascii="Arial Narrow" w:hAnsi="Arial Narrow" w:cs="Arial"/>
        </w:rPr>
        <w:t>punkty gastronomiczne, strzeżone kąpieliska), ale również usług turystycznych takich jak wypożyczalnie sprzętów wodnych.</w:t>
      </w:r>
    </w:p>
    <w:p w14:paraId="15158926" w14:textId="2CC62750" w:rsidR="00F81465" w:rsidRPr="000E1EE5" w:rsidRDefault="00F81465" w:rsidP="000E1EE5">
      <w:pPr>
        <w:spacing w:line="276" w:lineRule="auto"/>
        <w:ind w:firstLine="0"/>
        <w:rPr>
          <w:rFonts w:ascii="Arial Narrow" w:hAnsi="Arial Narrow" w:cs="Arial"/>
        </w:rPr>
      </w:pPr>
      <w:r w:rsidRPr="000E1EE5">
        <w:rPr>
          <w:rFonts w:ascii="Arial Narrow" w:hAnsi="Arial Narrow" w:cs="Arial"/>
        </w:rPr>
        <w:t xml:space="preserve">Cały obszar objęty LGD charakteryzuje się dużym zalesieniem. Lasy zlokalizowane na terenie 10 gmin bogate w zwierzynę </w:t>
      </w:r>
      <w:r w:rsidR="00026899">
        <w:rPr>
          <w:rFonts w:ascii="Arial Narrow" w:hAnsi="Arial Narrow" w:cs="Arial"/>
        </w:rPr>
        <w:br/>
      </w:r>
      <w:r w:rsidRPr="000E1EE5">
        <w:rPr>
          <w:rFonts w:ascii="Arial Narrow" w:hAnsi="Arial Narrow" w:cs="Arial"/>
        </w:rPr>
        <w:t xml:space="preserve">i runo leśne są niewątpliwie ich największą atrakcją turystyczną. Obszar LSR to jeden z najbardziej lesistych i najczystszych regionów kraju zwanych często „Zielonymi Płucami Polski”. Warto zwrócić uwagę na różnorodność ekosystemów </w:t>
      </w:r>
      <w:r w:rsidR="00FF6984">
        <w:rPr>
          <w:rFonts w:ascii="Arial Narrow" w:hAnsi="Arial Narrow" w:cs="Arial"/>
        </w:rPr>
        <w:br/>
      </w:r>
      <w:r w:rsidRPr="000E1EE5">
        <w:rPr>
          <w:rFonts w:ascii="Arial Narrow" w:hAnsi="Arial Narrow" w:cs="Arial"/>
        </w:rPr>
        <w:t>oraz dostępność kompleksów leśnych przez cały rok. Atrakcyjność regionu podnoszą liczne fragmenty krajobrazu objęte ochroną przyrody:</w:t>
      </w:r>
    </w:p>
    <w:p w14:paraId="763B43E7" w14:textId="77777777" w:rsidR="00F81465" w:rsidRPr="000E1EE5" w:rsidRDefault="00F81465" w:rsidP="000E1EE5">
      <w:pPr>
        <w:numPr>
          <w:ilvl w:val="0"/>
          <w:numId w:val="11"/>
        </w:numPr>
        <w:spacing w:line="276" w:lineRule="auto"/>
        <w:ind w:left="567"/>
        <w:contextualSpacing/>
        <w:rPr>
          <w:rFonts w:ascii="Arial Narrow" w:eastAsiaTheme="minorHAnsi" w:hAnsi="Arial Narrow" w:cs="Arial"/>
          <w:kern w:val="0"/>
        </w:rPr>
      </w:pPr>
      <w:r w:rsidRPr="000E1EE5">
        <w:rPr>
          <w:rFonts w:ascii="Arial Narrow" w:eastAsiaTheme="minorHAnsi" w:hAnsi="Arial Narrow" w:cs="Arial"/>
          <w:kern w:val="0"/>
        </w:rPr>
        <w:t>parki: Gorzowski Park Krajobrazowy (gmina Kłodawa) oraz Łagowsko – Sulęciński Park Krajobrazowy (gmina Sulęcin),</w:t>
      </w:r>
    </w:p>
    <w:p w14:paraId="5AA8F199" w14:textId="385DC81A" w:rsidR="00F81465" w:rsidRPr="000E1EE5" w:rsidRDefault="00F81465" w:rsidP="000E1EE5">
      <w:pPr>
        <w:numPr>
          <w:ilvl w:val="0"/>
          <w:numId w:val="11"/>
        </w:numPr>
        <w:spacing w:line="276" w:lineRule="auto"/>
        <w:ind w:left="567"/>
        <w:contextualSpacing/>
        <w:rPr>
          <w:rFonts w:ascii="Arial Narrow" w:eastAsiaTheme="minorHAnsi" w:hAnsi="Arial Narrow" w:cs="Arial"/>
          <w:kern w:val="0"/>
        </w:rPr>
      </w:pPr>
      <w:r w:rsidRPr="000E1EE5">
        <w:rPr>
          <w:rFonts w:ascii="Arial Narrow" w:eastAsiaTheme="minorHAnsi" w:hAnsi="Arial Narrow" w:cs="Arial"/>
          <w:kern w:val="0"/>
        </w:rPr>
        <w:t>rezerwaty przyrody: Janie im. Włodzimierza Korsaka (gmina Lubniewice);</w:t>
      </w:r>
      <w:r w:rsidR="006F4E02">
        <w:rPr>
          <w:rFonts w:ascii="Arial Narrow" w:eastAsiaTheme="minorHAnsi" w:hAnsi="Arial Narrow" w:cs="Arial"/>
          <w:kern w:val="0"/>
        </w:rPr>
        <w:t xml:space="preserve"> </w:t>
      </w:r>
      <w:r w:rsidRPr="000E1EE5">
        <w:rPr>
          <w:rFonts w:ascii="Arial Narrow" w:eastAsiaTheme="minorHAnsi" w:hAnsi="Arial Narrow" w:cs="Arial"/>
          <w:kern w:val="0"/>
        </w:rPr>
        <w:t>„Bagno Chłopiny”</w:t>
      </w:r>
      <w:r w:rsidRPr="000E1EE5">
        <w:rPr>
          <w:rFonts w:ascii="Arial Narrow" w:eastAsiaTheme="minorHAnsi" w:hAnsi="Arial Narrow" w:cstheme="minorBidi"/>
          <w:kern w:val="0"/>
        </w:rPr>
        <w:t xml:space="preserve"> </w:t>
      </w:r>
      <w:r w:rsidRPr="000E1EE5">
        <w:rPr>
          <w:rFonts w:ascii="Arial Narrow" w:eastAsiaTheme="minorHAnsi" w:hAnsi="Arial Narrow" w:cs="Arial"/>
          <w:kern w:val="0"/>
        </w:rPr>
        <w:t xml:space="preserve">(gmina Lubiszyn); </w:t>
      </w:r>
      <w:r w:rsidRPr="000E1EE5">
        <w:rPr>
          <w:rFonts w:ascii="Arial Narrow" w:eastAsiaTheme="minorHAnsi" w:hAnsi="Arial Narrow" w:cs="Arial"/>
          <w:kern w:val="0"/>
        </w:rPr>
        <w:br/>
        <w:t xml:space="preserve">„Buki </w:t>
      </w:r>
      <w:proofErr w:type="spellStart"/>
      <w:r w:rsidRPr="000E1EE5">
        <w:rPr>
          <w:rFonts w:ascii="Arial Narrow" w:eastAsiaTheme="minorHAnsi" w:hAnsi="Arial Narrow" w:cs="Arial"/>
          <w:kern w:val="0"/>
        </w:rPr>
        <w:t>Zdroiskie</w:t>
      </w:r>
      <w:proofErr w:type="spellEnd"/>
      <w:r w:rsidRPr="000E1EE5">
        <w:rPr>
          <w:rFonts w:ascii="Arial Narrow" w:eastAsiaTheme="minorHAnsi" w:hAnsi="Arial Narrow" w:cs="Arial"/>
          <w:kern w:val="0"/>
        </w:rPr>
        <w:t>”</w:t>
      </w:r>
      <w:r w:rsidRPr="000E1EE5">
        <w:rPr>
          <w:rFonts w:ascii="Arial Narrow" w:eastAsiaTheme="minorHAnsi" w:hAnsi="Arial Narrow" w:cstheme="minorBidi"/>
          <w:kern w:val="0"/>
        </w:rPr>
        <w:t xml:space="preserve"> </w:t>
      </w:r>
      <w:r w:rsidRPr="000E1EE5">
        <w:rPr>
          <w:rFonts w:ascii="Arial Narrow" w:eastAsiaTheme="minorHAnsi" w:hAnsi="Arial Narrow" w:cs="Arial"/>
          <w:kern w:val="0"/>
        </w:rPr>
        <w:t>(gmina Santok); „Bogdanieckie Cisy”, „Bogdanieckie Grądy”, „Dębowa Góra” (</w:t>
      </w:r>
      <w:proofErr w:type="spellStart"/>
      <w:r w:rsidRPr="000E1EE5">
        <w:rPr>
          <w:rFonts w:ascii="Arial Narrow" w:eastAsiaTheme="minorHAnsi" w:hAnsi="Arial Narrow" w:cs="Arial"/>
          <w:kern w:val="0"/>
        </w:rPr>
        <w:t>gmian</w:t>
      </w:r>
      <w:proofErr w:type="spellEnd"/>
      <w:r w:rsidRPr="000E1EE5">
        <w:rPr>
          <w:rFonts w:ascii="Arial Narrow" w:eastAsiaTheme="minorHAnsi" w:hAnsi="Arial Narrow" w:cs="Arial"/>
          <w:kern w:val="0"/>
        </w:rPr>
        <w:t xml:space="preserve"> Bogdaniec); „Santockie zakole” (gmina Deszczno</w:t>
      </w:r>
      <w:r w:rsidR="00E15129">
        <w:rPr>
          <w:rFonts w:ascii="Arial Narrow" w:eastAsiaTheme="minorHAnsi" w:hAnsi="Arial Narrow" w:cs="Arial"/>
          <w:kern w:val="0"/>
        </w:rPr>
        <w:t>, Santok</w:t>
      </w:r>
      <w:r w:rsidRPr="000E1EE5">
        <w:rPr>
          <w:rFonts w:ascii="Arial Narrow" w:eastAsiaTheme="minorHAnsi" w:hAnsi="Arial Narrow" w:cs="Arial"/>
          <w:kern w:val="0"/>
        </w:rPr>
        <w:t xml:space="preserve">); „Dębina”, „Rzeka </w:t>
      </w:r>
      <w:proofErr w:type="spellStart"/>
      <w:r w:rsidRPr="000E1EE5">
        <w:rPr>
          <w:rFonts w:ascii="Arial Narrow" w:eastAsiaTheme="minorHAnsi" w:hAnsi="Arial Narrow" w:cs="Arial"/>
          <w:kern w:val="0"/>
        </w:rPr>
        <w:t>Przyłężek</w:t>
      </w:r>
      <w:proofErr w:type="spellEnd"/>
      <w:r w:rsidRPr="000E1EE5">
        <w:rPr>
          <w:rFonts w:ascii="Arial Narrow" w:eastAsiaTheme="minorHAnsi" w:hAnsi="Arial Narrow" w:cs="Arial"/>
          <w:kern w:val="0"/>
        </w:rPr>
        <w:t>”, Wilanów” (gmina Kłodawa); „Buczyna łagowska” (gmina Sulęcin); „Dolina Ilanki”, „Dolina Ilanki II”, „Jezioro Ratno” (gmina Torzym),</w:t>
      </w:r>
    </w:p>
    <w:p w14:paraId="1E495E04" w14:textId="51012112" w:rsidR="00F81465" w:rsidRPr="000E1EE5" w:rsidRDefault="00F81465" w:rsidP="000E1EE5">
      <w:pPr>
        <w:numPr>
          <w:ilvl w:val="0"/>
          <w:numId w:val="11"/>
        </w:numPr>
        <w:spacing w:line="276" w:lineRule="auto"/>
        <w:ind w:left="567"/>
        <w:rPr>
          <w:rFonts w:ascii="Arial Narrow" w:eastAsia="Times New Roman" w:hAnsi="Arial Narrow" w:cs="Arial"/>
          <w:kern w:val="0"/>
          <w:lang w:bidi="en-US"/>
        </w:rPr>
      </w:pPr>
      <w:r w:rsidRPr="000E1EE5">
        <w:rPr>
          <w:rFonts w:ascii="Arial Narrow" w:eastAsia="Times New Roman" w:hAnsi="Arial Narrow" w:cs="Arial"/>
          <w:kern w:val="0"/>
          <w:lang w:bidi="en-US"/>
        </w:rPr>
        <w:t xml:space="preserve">zespoły przyrodniczo-krajobrazowe: „Uroczysko </w:t>
      </w:r>
      <w:proofErr w:type="spellStart"/>
      <w:r w:rsidRPr="000E1EE5">
        <w:rPr>
          <w:rFonts w:ascii="Arial Narrow" w:eastAsia="Times New Roman" w:hAnsi="Arial Narrow" w:cs="Arial"/>
          <w:kern w:val="0"/>
          <w:lang w:bidi="en-US"/>
        </w:rPr>
        <w:t>Lubniewsko</w:t>
      </w:r>
      <w:proofErr w:type="spellEnd"/>
      <w:r w:rsidRPr="000E1EE5">
        <w:rPr>
          <w:rFonts w:ascii="Arial Narrow" w:eastAsia="Times New Roman" w:hAnsi="Arial Narrow" w:cs="Arial"/>
          <w:kern w:val="0"/>
          <w:lang w:bidi="en-US"/>
        </w:rPr>
        <w:t xml:space="preserve">” (gminy Sulęcin i Lubniewice); „Dolina Lenki” </w:t>
      </w:r>
      <w:r w:rsidR="004F7490">
        <w:rPr>
          <w:rFonts w:ascii="Arial Narrow" w:eastAsia="Times New Roman" w:hAnsi="Arial Narrow" w:cs="Arial"/>
          <w:kern w:val="0"/>
          <w:lang w:bidi="en-US"/>
        </w:rPr>
        <w:br/>
      </w:r>
      <w:r w:rsidRPr="000E1EE5">
        <w:rPr>
          <w:rFonts w:ascii="Arial Narrow" w:eastAsia="Times New Roman" w:hAnsi="Arial Narrow" w:cs="Arial"/>
          <w:kern w:val="0"/>
          <w:lang w:bidi="en-US"/>
        </w:rPr>
        <w:t>(gmina Ośno Lubuskie),</w:t>
      </w:r>
    </w:p>
    <w:p w14:paraId="7FA87459" w14:textId="650F3663" w:rsidR="00F81465" w:rsidRPr="000E1EE5" w:rsidRDefault="00F81465" w:rsidP="000E1EE5">
      <w:pPr>
        <w:numPr>
          <w:ilvl w:val="0"/>
          <w:numId w:val="11"/>
        </w:numPr>
        <w:spacing w:line="276" w:lineRule="auto"/>
        <w:ind w:left="567"/>
        <w:contextualSpacing/>
        <w:rPr>
          <w:rFonts w:ascii="Arial Narrow" w:eastAsiaTheme="minorHAnsi" w:hAnsi="Arial Narrow" w:cs="Arial"/>
          <w:kern w:val="0"/>
        </w:rPr>
      </w:pPr>
      <w:r w:rsidRPr="000E1EE5">
        <w:rPr>
          <w:rFonts w:ascii="Arial Narrow" w:eastAsiaTheme="minorHAnsi" w:hAnsi="Arial Narrow" w:cs="Arial"/>
          <w:kern w:val="0"/>
        </w:rPr>
        <w:t xml:space="preserve">obszary chronionego krajobrazu: „Gorzowsko – Krzeszycka Dolina Warty” ( gminy Bogdaniec, Deszczno, Krzeszyce </w:t>
      </w:r>
      <w:r w:rsidRPr="000E1EE5">
        <w:rPr>
          <w:rFonts w:ascii="Arial Narrow" w:eastAsiaTheme="minorHAnsi" w:hAnsi="Arial Narrow" w:cs="Arial"/>
          <w:kern w:val="0"/>
        </w:rPr>
        <w:br/>
        <w:t xml:space="preserve">i Lubiszyn), „Lasy Witnicko – </w:t>
      </w:r>
      <w:r w:rsidR="00F90B53" w:rsidRPr="000E1EE5">
        <w:rPr>
          <w:rFonts w:ascii="Arial Narrow" w:eastAsiaTheme="minorHAnsi" w:hAnsi="Arial Narrow" w:cs="Arial"/>
          <w:kern w:val="0"/>
        </w:rPr>
        <w:t>Dzieduszyckie” (gmina</w:t>
      </w:r>
      <w:r w:rsidRPr="000E1EE5">
        <w:rPr>
          <w:rFonts w:ascii="Arial Narrow" w:eastAsiaTheme="minorHAnsi" w:hAnsi="Arial Narrow" w:cs="Arial"/>
          <w:kern w:val="0"/>
        </w:rPr>
        <w:t xml:space="preserve"> Bogdaniec), „Dolina Warty i Dolnej Noteci” (gmina Deszczno, </w:t>
      </w:r>
      <w:r w:rsidR="00F90B53" w:rsidRPr="000E1EE5">
        <w:rPr>
          <w:rFonts w:ascii="Arial Narrow" w:eastAsiaTheme="minorHAnsi" w:hAnsi="Arial Narrow" w:cs="Arial"/>
          <w:kern w:val="0"/>
        </w:rPr>
        <w:t>Santok), „Puszcza</w:t>
      </w:r>
      <w:r w:rsidRPr="000E1EE5">
        <w:rPr>
          <w:rFonts w:ascii="Arial Narrow" w:eastAsiaTheme="minorHAnsi" w:hAnsi="Arial Narrow" w:cs="Arial"/>
          <w:kern w:val="0"/>
        </w:rPr>
        <w:t xml:space="preserve"> Barlinecka” (gmina Kłodawa, Lubiszyn i Santok), „Dolina Postomii” (gmina Krzeszyce, Sulęcin), </w:t>
      </w:r>
      <w:r w:rsidRPr="000E1EE5">
        <w:rPr>
          <w:rFonts w:ascii="Arial Narrow" w:eastAsiaTheme="minorHAnsi" w:hAnsi="Arial Narrow" w:cs="Arial"/>
          <w:kern w:val="0"/>
        </w:rPr>
        <w:br/>
        <w:t>„Lasy Witnicko-Dębieńskie” (gmina Lubiszyn), „</w:t>
      </w:r>
      <w:proofErr w:type="spellStart"/>
      <w:r w:rsidRPr="000E1EE5">
        <w:rPr>
          <w:rFonts w:ascii="Arial Narrow" w:eastAsiaTheme="minorHAnsi" w:hAnsi="Arial Narrow" w:cs="Arial"/>
          <w:kern w:val="0"/>
        </w:rPr>
        <w:t>Ośniańska</w:t>
      </w:r>
      <w:proofErr w:type="spellEnd"/>
      <w:r w:rsidRPr="000E1EE5">
        <w:rPr>
          <w:rFonts w:ascii="Arial Narrow" w:eastAsiaTheme="minorHAnsi" w:hAnsi="Arial Narrow" w:cs="Arial"/>
          <w:kern w:val="0"/>
        </w:rPr>
        <w:t xml:space="preserve"> Rynna z Jeziorem Busko” (gmina Ośno Lubuskie), </w:t>
      </w:r>
      <w:r w:rsidRPr="000E1EE5">
        <w:rPr>
          <w:rFonts w:ascii="Arial Narrow" w:eastAsiaTheme="minorHAnsi" w:hAnsi="Arial Narrow" w:cs="Arial"/>
          <w:kern w:val="0"/>
        </w:rPr>
        <w:br/>
        <w:t xml:space="preserve">„Dolina Jeziornej Strugi” (gmina Sulęcin), „Pojezierze Lubniewicko - Sulęcińskie” (gmina Sulęcin, Lubniewice, Torzym), „Dolina Ilanki”, „Puszcza nad Pliszką” (gmina Torzym), </w:t>
      </w:r>
    </w:p>
    <w:p w14:paraId="7C8483AC" w14:textId="311A7D78" w:rsidR="00F81465" w:rsidRPr="000E1EE5" w:rsidRDefault="00F81465" w:rsidP="000E1EE5">
      <w:pPr>
        <w:numPr>
          <w:ilvl w:val="0"/>
          <w:numId w:val="11"/>
        </w:numPr>
        <w:spacing w:line="276" w:lineRule="auto"/>
        <w:ind w:left="567"/>
        <w:contextualSpacing/>
        <w:rPr>
          <w:rFonts w:ascii="Arial Narrow" w:eastAsiaTheme="minorHAnsi" w:hAnsi="Arial Narrow" w:cs="Arial"/>
          <w:kern w:val="0"/>
        </w:rPr>
      </w:pPr>
      <w:r w:rsidRPr="000E1EE5">
        <w:rPr>
          <w:rFonts w:ascii="Arial Narrow" w:eastAsiaTheme="minorHAnsi" w:hAnsi="Arial Narrow" w:cs="Arial"/>
          <w:kern w:val="0"/>
        </w:rPr>
        <w:t xml:space="preserve">obszary Natura 2000: „Ujście Warty” (gmina Bogdaniec, Deszczno, Krzeszyce), „Ostoja Witnicko-Dębniańska” </w:t>
      </w:r>
      <w:r w:rsidR="004F7490">
        <w:rPr>
          <w:rFonts w:ascii="Arial Narrow" w:eastAsiaTheme="minorHAnsi" w:hAnsi="Arial Narrow" w:cs="Arial"/>
          <w:kern w:val="0"/>
        </w:rPr>
        <w:br/>
      </w:r>
      <w:r w:rsidRPr="000E1EE5">
        <w:rPr>
          <w:rFonts w:ascii="Arial Narrow" w:eastAsiaTheme="minorHAnsi" w:hAnsi="Arial Narrow" w:cs="Arial"/>
          <w:kern w:val="0"/>
        </w:rPr>
        <w:t xml:space="preserve">(gmina Bogdaniec, Lubiszyn), „Ujście Noteci” (gmina Deszczno i Santok). „Dolina Dolnej Noteci” (gmina Deszczno </w:t>
      </w:r>
      <w:r w:rsidR="004F7490">
        <w:rPr>
          <w:rFonts w:ascii="Arial Narrow" w:eastAsiaTheme="minorHAnsi" w:hAnsi="Arial Narrow" w:cs="Arial"/>
          <w:kern w:val="0"/>
        </w:rPr>
        <w:br/>
      </w:r>
      <w:r w:rsidRPr="000E1EE5">
        <w:rPr>
          <w:rFonts w:ascii="Arial Narrow" w:eastAsiaTheme="minorHAnsi" w:hAnsi="Arial Narrow" w:cs="Arial"/>
          <w:kern w:val="0"/>
        </w:rPr>
        <w:t xml:space="preserve">i Santok), „Ostoja Barlinecka” (gmina Kłodawa i Santok), „Puszcza Barlinecka” (gmina Kłodawa i Santok), </w:t>
      </w:r>
      <w:r w:rsidR="004F7490">
        <w:rPr>
          <w:rFonts w:ascii="Arial Narrow" w:eastAsiaTheme="minorHAnsi" w:hAnsi="Arial Narrow" w:cs="Arial"/>
          <w:kern w:val="0"/>
        </w:rPr>
        <w:br/>
      </w:r>
      <w:r w:rsidRPr="000E1EE5">
        <w:rPr>
          <w:rFonts w:ascii="Arial Narrow" w:eastAsiaTheme="minorHAnsi" w:hAnsi="Arial Narrow" w:cs="Arial"/>
          <w:kern w:val="0"/>
        </w:rPr>
        <w:t xml:space="preserve">„Jezioro Kozie” (gmina Lubiszyn), „Torfowisko Chłopiny” (gmina Lubiszyn), „Bory </w:t>
      </w:r>
      <w:proofErr w:type="spellStart"/>
      <w:r w:rsidRPr="000E1EE5">
        <w:rPr>
          <w:rFonts w:ascii="Arial Narrow" w:eastAsiaTheme="minorHAnsi" w:hAnsi="Arial Narrow" w:cs="Arial"/>
          <w:kern w:val="0"/>
        </w:rPr>
        <w:t>Chrobotkowe</w:t>
      </w:r>
      <w:proofErr w:type="spellEnd"/>
      <w:r w:rsidRPr="000E1EE5">
        <w:rPr>
          <w:rFonts w:ascii="Arial Narrow" w:eastAsiaTheme="minorHAnsi" w:hAnsi="Arial Narrow" w:cs="Arial"/>
          <w:kern w:val="0"/>
        </w:rPr>
        <w:t xml:space="preserve"> Puszczy Noteckiej” (gmina Santok), „Puszcza Notecka” (gmina Santok), „Buczyny Łagowsko – </w:t>
      </w:r>
      <w:proofErr w:type="spellStart"/>
      <w:r w:rsidRPr="000E1EE5">
        <w:rPr>
          <w:rFonts w:ascii="Arial Narrow" w:eastAsiaTheme="minorHAnsi" w:hAnsi="Arial Narrow" w:cs="Arial"/>
          <w:kern w:val="0"/>
        </w:rPr>
        <w:t>Sulecińskie</w:t>
      </w:r>
      <w:proofErr w:type="spellEnd"/>
      <w:r w:rsidRPr="000E1EE5">
        <w:rPr>
          <w:rFonts w:ascii="Arial Narrow" w:eastAsiaTheme="minorHAnsi" w:hAnsi="Arial Narrow" w:cs="Arial"/>
          <w:kern w:val="0"/>
        </w:rPr>
        <w:t xml:space="preserve">” (gmina Sulęcin, Torzym), „Nietoperek” (gmina Sulęcin), „Dolina Ilanki”, „Dolina Pliszki”, „Rynna Jezior Torzymskich”, „Stara Dąbrowa w Korytach” (gmina Torzym), </w:t>
      </w:r>
    </w:p>
    <w:p w14:paraId="02BC5BBE" w14:textId="77777777" w:rsidR="00F81465" w:rsidRPr="000E1EE5" w:rsidRDefault="00F81465" w:rsidP="000E1EE5">
      <w:pPr>
        <w:numPr>
          <w:ilvl w:val="0"/>
          <w:numId w:val="11"/>
        </w:numPr>
        <w:spacing w:line="276" w:lineRule="auto"/>
        <w:ind w:left="567"/>
        <w:rPr>
          <w:rFonts w:ascii="Arial Narrow" w:eastAsia="Times New Roman" w:hAnsi="Arial Narrow" w:cs="Arial"/>
          <w:kern w:val="0"/>
          <w:lang w:bidi="en-US"/>
        </w:rPr>
      </w:pPr>
      <w:r w:rsidRPr="000E1EE5">
        <w:rPr>
          <w:rFonts w:ascii="Arial Narrow" w:eastAsia="Times New Roman" w:hAnsi="Arial Narrow" w:cs="Arial"/>
          <w:kern w:val="0"/>
          <w:lang w:bidi="en-US"/>
        </w:rPr>
        <w:t>pomniki przyrody ożywionej i nieożywionej (np. drzewa, głazy narzutowe);</w:t>
      </w:r>
    </w:p>
    <w:p w14:paraId="0F183E0D" w14:textId="77777777" w:rsidR="00F81465" w:rsidRPr="000E1EE5" w:rsidRDefault="00F81465" w:rsidP="000E1EE5">
      <w:pPr>
        <w:numPr>
          <w:ilvl w:val="0"/>
          <w:numId w:val="11"/>
        </w:numPr>
        <w:spacing w:line="276" w:lineRule="auto"/>
        <w:ind w:left="567"/>
        <w:contextualSpacing/>
        <w:rPr>
          <w:rFonts w:ascii="Arial Narrow" w:eastAsiaTheme="minorHAnsi" w:hAnsi="Arial Narrow" w:cs="Arial"/>
          <w:kern w:val="0"/>
        </w:rPr>
      </w:pPr>
      <w:r w:rsidRPr="000E1EE5">
        <w:rPr>
          <w:rFonts w:ascii="Arial Narrow" w:eastAsiaTheme="minorHAnsi" w:hAnsi="Arial Narrow" w:cs="Arial"/>
          <w:kern w:val="0"/>
        </w:rPr>
        <w:t xml:space="preserve">inne obiekty i obszary cenne przyrodniczo (m.in. park podworski w Kownatach, kompleks lasów dębowo-bukowych </w:t>
      </w:r>
      <w:r w:rsidRPr="000E1EE5">
        <w:rPr>
          <w:rFonts w:ascii="Arial Narrow" w:eastAsiaTheme="minorHAnsi" w:hAnsi="Arial Narrow" w:cs="Arial"/>
          <w:kern w:val="0"/>
        </w:rPr>
        <w:br/>
        <w:t>w Drzewcach, otulina Łagowskiego Parku Krajobrazowego);</w:t>
      </w:r>
    </w:p>
    <w:p w14:paraId="30112AC7" w14:textId="77777777" w:rsidR="00F81465" w:rsidRPr="000E1EE5" w:rsidRDefault="00F81465" w:rsidP="000E1EE5">
      <w:pPr>
        <w:numPr>
          <w:ilvl w:val="0"/>
          <w:numId w:val="11"/>
        </w:numPr>
        <w:spacing w:line="276" w:lineRule="auto"/>
        <w:ind w:left="567"/>
        <w:rPr>
          <w:rFonts w:ascii="Arial Narrow" w:eastAsia="Times New Roman" w:hAnsi="Arial Narrow" w:cs="Arial"/>
          <w:kern w:val="0"/>
          <w:lang w:val="en-US" w:bidi="en-US"/>
        </w:rPr>
      </w:pPr>
      <w:proofErr w:type="spellStart"/>
      <w:r w:rsidRPr="000E1EE5">
        <w:rPr>
          <w:rFonts w:ascii="Arial Narrow" w:eastAsia="Times New Roman" w:hAnsi="Arial Narrow" w:cs="Arial"/>
          <w:kern w:val="0"/>
          <w:lang w:val="en-US" w:bidi="en-US"/>
        </w:rPr>
        <w:t>użytki</w:t>
      </w:r>
      <w:proofErr w:type="spellEnd"/>
      <w:r w:rsidRPr="000E1EE5">
        <w:rPr>
          <w:rFonts w:ascii="Arial Narrow" w:eastAsia="Times New Roman" w:hAnsi="Arial Narrow" w:cs="Arial"/>
          <w:kern w:val="0"/>
          <w:lang w:val="en-US" w:bidi="en-US"/>
        </w:rPr>
        <w:t xml:space="preserve"> </w:t>
      </w:r>
      <w:proofErr w:type="spellStart"/>
      <w:r w:rsidRPr="000E1EE5">
        <w:rPr>
          <w:rFonts w:ascii="Arial Narrow" w:eastAsia="Times New Roman" w:hAnsi="Arial Narrow" w:cs="Arial"/>
          <w:kern w:val="0"/>
          <w:lang w:val="en-US" w:bidi="en-US"/>
        </w:rPr>
        <w:t>ekologiczne</w:t>
      </w:r>
      <w:proofErr w:type="spellEnd"/>
      <w:r w:rsidRPr="000E1EE5">
        <w:rPr>
          <w:rFonts w:ascii="Arial Narrow" w:eastAsia="Times New Roman" w:hAnsi="Arial Narrow" w:cs="Arial"/>
          <w:kern w:val="0"/>
          <w:lang w:val="en-US" w:bidi="en-US"/>
        </w:rPr>
        <w:t>.</w:t>
      </w:r>
    </w:p>
    <w:p w14:paraId="1DA2EBA9" w14:textId="77777777" w:rsidR="00F81465" w:rsidRPr="000E1EE5" w:rsidRDefault="00F81465" w:rsidP="000E1EE5">
      <w:pPr>
        <w:spacing w:line="276" w:lineRule="auto"/>
        <w:ind w:left="284" w:firstLine="0"/>
        <w:rPr>
          <w:rFonts w:ascii="Arial Narrow" w:eastAsia="Times New Roman" w:hAnsi="Arial Narrow" w:cs="Arial"/>
          <w:kern w:val="0"/>
          <w:lang w:val="en-US" w:bidi="en-US"/>
        </w:rPr>
      </w:pPr>
    </w:p>
    <w:p w14:paraId="0E37844B" w14:textId="604C2063" w:rsidR="00F81465" w:rsidRPr="000E1EE5" w:rsidRDefault="00F81465" w:rsidP="000E1EE5">
      <w:pPr>
        <w:spacing w:line="276" w:lineRule="auto"/>
        <w:ind w:firstLine="0"/>
        <w:rPr>
          <w:rFonts w:ascii="Arial Narrow" w:eastAsia="Times New Roman" w:hAnsi="Arial Narrow" w:cs="Arial"/>
          <w:kern w:val="0"/>
          <w:lang w:bidi="en-US"/>
        </w:rPr>
      </w:pPr>
      <w:r w:rsidRPr="000E1EE5">
        <w:rPr>
          <w:rFonts w:ascii="Arial Narrow" w:eastAsia="Times New Roman" w:hAnsi="Arial Narrow" w:cs="Arial"/>
          <w:kern w:val="0"/>
          <w:lang w:bidi="en-US"/>
        </w:rPr>
        <w:lastRenderedPageBreak/>
        <w:t>Nasz obszar wyróżnia się przyrodniczo na tle całego województwa. 14 z 67 rezerwatów przyrody istniejących w województwie lubuskim znajduje się na terenie LGD, co stanowi 21% wszystkich rezerwatów. Na naszym obszarze jest także</w:t>
      </w:r>
      <w:r w:rsidR="006F4E02">
        <w:rPr>
          <w:rFonts w:ascii="Arial Narrow" w:eastAsia="Times New Roman" w:hAnsi="Arial Narrow" w:cs="Arial"/>
          <w:kern w:val="0"/>
          <w:lang w:bidi="en-US"/>
        </w:rPr>
        <w:t xml:space="preserve"> </w:t>
      </w:r>
      <w:r w:rsidRPr="000E1EE5">
        <w:rPr>
          <w:rFonts w:ascii="Arial Narrow" w:eastAsia="Times New Roman" w:hAnsi="Arial Narrow" w:cs="Arial"/>
          <w:kern w:val="0"/>
          <w:lang w:bidi="en-US"/>
        </w:rPr>
        <w:t>¼</w:t>
      </w:r>
      <w:r w:rsidR="004C13ED">
        <w:rPr>
          <w:rFonts w:ascii="Arial Narrow" w:eastAsia="Times New Roman" w:hAnsi="Arial Narrow" w:cs="Arial"/>
          <w:kern w:val="0"/>
          <w:lang w:bidi="en-US"/>
        </w:rPr>
        <w:t xml:space="preserve"> </w:t>
      </w:r>
      <w:r w:rsidR="00F90B53" w:rsidRPr="000E1EE5">
        <w:rPr>
          <w:rFonts w:ascii="Arial Narrow" w:eastAsia="Times New Roman" w:hAnsi="Arial Narrow" w:cs="Arial"/>
          <w:kern w:val="0"/>
          <w:lang w:bidi="en-US"/>
        </w:rPr>
        <w:t>wszystkich parków</w:t>
      </w:r>
      <w:r w:rsidR="006F4E02">
        <w:rPr>
          <w:rFonts w:ascii="Arial Narrow" w:eastAsia="Times New Roman" w:hAnsi="Arial Narrow" w:cs="Arial"/>
          <w:kern w:val="0"/>
          <w:lang w:bidi="en-US"/>
        </w:rPr>
        <w:t xml:space="preserve"> </w:t>
      </w:r>
      <w:r w:rsidRPr="000E1EE5">
        <w:rPr>
          <w:rFonts w:ascii="Arial Narrow" w:eastAsia="Times New Roman" w:hAnsi="Arial Narrow" w:cs="Arial"/>
          <w:kern w:val="0"/>
          <w:lang w:bidi="en-US"/>
        </w:rPr>
        <w:t xml:space="preserve">krajobrazowych z województwa lubuskiego oraz blisko 30% wszystkich obszarów chronionego krajobrazu. </w:t>
      </w:r>
      <w:r w:rsidRPr="000E1EE5">
        <w:rPr>
          <w:rFonts w:ascii="Arial Narrow" w:eastAsia="Times New Roman" w:hAnsi="Arial Narrow" w:cs="Arial"/>
          <w:kern w:val="0"/>
          <w:lang w:bidi="en-US"/>
        </w:rPr>
        <w:br/>
        <w:t xml:space="preserve">W województwie lubuskim ponad 36% powierzchni objęte jest ochroną bioróżnorodności i bogactwa przyrodniczego </w:t>
      </w:r>
      <w:r w:rsidR="00A048F9">
        <w:rPr>
          <w:rFonts w:ascii="Arial Narrow" w:eastAsia="Times New Roman" w:hAnsi="Arial Narrow" w:cs="Arial"/>
          <w:kern w:val="0"/>
          <w:lang w:bidi="en-US"/>
        </w:rPr>
        <w:br/>
      </w:r>
      <w:r w:rsidRPr="000E1EE5">
        <w:rPr>
          <w:rFonts w:ascii="Arial Narrow" w:eastAsia="Times New Roman" w:hAnsi="Arial Narrow" w:cs="Arial"/>
          <w:kern w:val="0"/>
          <w:lang w:bidi="en-US"/>
        </w:rPr>
        <w:t>przez sieć Natura 2000, a na obszarze LGD jest to wartość</w:t>
      </w:r>
      <w:r w:rsidR="006F4E02">
        <w:rPr>
          <w:rFonts w:ascii="Arial Narrow" w:eastAsia="Times New Roman" w:hAnsi="Arial Narrow" w:cs="Arial"/>
          <w:kern w:val="0"/>
          <w:lang w:bidi="en-US"/>
        </w:rPr>
        <w:t xml:space="preserve"> </w:t>
      </w:r>
      <w:r w:rsidR="00F90B53" w:rsidRPr="000E1EE5">
        <w:rPr>
          <w:rFonts w:ascii="Arial Narrow" w:eastAsia="Times New Roman" w:hAnsi="Arial Narrow" w:cs="Arial"/>
          <w:kern w:val="0"/>
          <w:lang w:bidi="en-US"/>
        </w:rPr>
        <w:t>zbliżona, ponieważ</w:t>
      </w:r>
      <w:r w:rsidRPr="000E1EE5">
        <w:rPr>
          <w:rFonts w:ascii="Arial Narrow" w:eastAsia="Times New Roman" w:hAnsi="Arial Narrow" w:cs="Arial"/>
          <w:kern w:val="0"/>
          <w:lang w:bidi="en-US"/>
        </w:rPr>
        <w:t xml:space="preserve"> blisko 30% obszaru LGD objęte jest tego typu ochroną.</w:t>
      </w:r>
    </w:p>
    <w:p w14:paraId="02DAF92E" w14:textId="63834DDB" w:rsidR="00F81465" w:rsidRPr="000E1EE5" w:rsidRDefault="00F81465" w:rsidP="000E1EE5">
      <w:pPr>
        <w:spacing w:line="276" w:lineRule="auto"/>
        <w:ind w:firstLine="0"/>
        <w:rPr>
          <w:rFonts w:ascii="Arial Narrow" w:eastAsia="Times New Roman" w:hAnsi="Arial Narrow" w:cs="Arial"/>
          <w:kern w:val="0"/>
          <w:lang w:bidi="en-US"/>
        </w:rPr>
      </w:pPr>
      <w:r w:rsidRPr="000E1EE5">
        <w:rPr>
          <w:rFonts w:ascii="Arial Narrow" w:eastAsia="Times New Roman" w:hAnsi="Arial Narrow" w:cs="Arial"/>
          <w:kern w:val="0"/>
          <w:lang w:bidi="en-US"/>
        </w:rPr>
        <w:t>Teren Krainy Szlaków Turystycznych to</w:t>
      </w:r>
      <w:r w:rsidR="004C13ED">
        <w:rPr>
          <w:rFonts w:ascii="Arial Narrow" w:eastAsia="Times New Roman" w:hAnsi="Arial Narrow" w:cs="Arial"/>
          <w:kern w:val="0"/>
          <w:lang w:bidi="en-US"/>
        </w:rPr>
        <w:t xml:space="preserve"> </w:t>
      </w:r>
      <w:r w:rsidRPr="000E1EE5">
        <w:rPr>
          <w:rFonts w:ascii="Arial Narrow" w:eastAsia="Times New Roman" w:hAnsi="Arial Narrow" w:cs="Arial"/>
          <w:kern w:val="0"/>
          <w:lang w:bidi="en-US"/>
        </w:rPr>
        <w:t xml:space="preserve">miejsce gdzie znajdą dla siebie miejsca atrakcyjne turyści, zarówno wędrujący </w:t>
      </w:r>
      <w:r w:rsidRPr="000E1EE5">
        <w:rPr>
          <w:rFonts w:ascii="Arial Narrow" w:eastAsia="Times New Roman" w:hAnsi="Arial Narrow" w:cs="Arial"/>
          <w:kern w:val="0"/>
          <w:lang w:bidi="en-US"/>
        </w:rPr>
        <w:br/>
        <w:t>jak i cykliści. Mnogość szlaków pieszych, ścieżek, m.in.:</w:t>
      </w:r>
      <w:r w:rsidRPr="000E1EE5">
        <w:rPr>
          <w:rFonts w:ascii="Arial Narrow" w:eastAsiaTheme="majorEastAsia" w:hAnsi="Arial Narrow" w:cs="Arial"/>
          <w:bCs/>
          <w:kern w:val="0"/>
          <w:lang w:bidi="en-US"/>
        </w:rPr>
        <w:t xml:space="preserve"> Szlaki </w:t>
      </w:r>
      <w:proofErr w:type="spellStart"/>
      <w:r w:rsidRPr="000E1EE5">
        <w:rPr>
          <w:rFonts w:ascii="Arial Narrow" w:eastAsiaTheme="majorEastAsia" w:hAnsi="Arial Narrow" w:cs="Arial"/>
          <w:bCs/>
          <w:kern w:val="0"/>
          <w:lang w:bidi="en-US"/>
        </w:rPr>
        <w:t>Nordic</w:t>
      </w:r>
      <w:proofErr w:type="spellEnd"/>
      <w:r w:rsidRPr="000E1EE5">
        <w:rPr>
          <w:rFonts w:ascii="Arial Narrow" w:eastAsiaTheme="majorEastAsia" w:hAnsi="Arial Narrow" w:cs="Arial"/>
          <w:bCs/>
          <w:kern w:val="0"/>
          <w:lang w:bidi="en-US"/>
        </w:rPr>
        <w:t xml:space="preserve"> </w:t>
      </w:r>
      <w:proofErr w:type="spellStart"/>
      <w:r w:rsidRPr="000E1EE5">
        <w:rPr>
          <w:rFonts w:ascii="Arial Narrow" w:eastAsiaTheme="majorEastAsia" w:hAnsi="Arial Narrow" w:cs="Arial"/>
          <w:bCs/>
          <w:kern w:val="0"/>
          <w:lang w:bidi="en-US"/>
        </w:rPr>
        <w:t>Walking</w:t>
      </w:r>
      <w:proofErr w:type="spellEnd"/>
      <w:r w:rsidRPr="000E1EE5">
        <w:rPr>
          <w:rFonts w:ascii="Arial Narrow" w:eastAsiaTheme="majorEastAsia" w:hAnsi="Arial Narrow" w:cs="Arial"/>
          <w:bCs/>
          <w:kern w:val="0"/>
          <w:lang w:bidi="en-US"/>
        </w:rPr>
        <w:t xml:space="preserve">, </w:t>
      </w:r>
      <w:r w:rsidRPr="000E1EE5">
        <w:rPr>
          <w:rFonts w:ascii="Arial Narrow" w:eastAsia="Times New Roman" w:hAnsi="Arial Narrow" w:cs="Arial"/>
          <w:bCs/>
          <w:kern w:val="0"/>
          <w:lang w:bidi="en-US"/>
        </w:rPr>
        <w:t xml:space="preserve">Szlak Doliny Trzech Młynów, </w:t>
      </w:r>
      <w:r w:rsidRPr="000E1EE5">
        <w:rPr>
          <w:rFonts w:ascii="Arial Narrow" w:eastAsiaTheme="majorEastAsia" w:hAnsi="Arial Narrow" w:cs="Arial"/>
          <w:bCs/>
          <w:kern w:val="0"/>
          <w:lang w:bidi="en-US"/>
        </w:rPr>
        <w:t xml:space="preserve">Lubuska Droga </w:t>
      </w:r>
      <w:r w:rsidRPr="000E1EE5">
        <w:rPr>
          <w:rFonts w:ascii="Arial Narrow" w:eastAsiaTheme="majorEastAsia" w:hAnsi="Arial Narrow" w:cs="Arial"/>
          <w:bCs/>
          <w:kern w:val="0"/>
          <w:lang w:bidi="en-US"/>
        </w:rPr>
        <w:br/>
        <w:t xml:space="preserve">św. Jakuba, ścieżki dydaktyczne Międzynarodowy Szlak Rowerowy R-1, Szlak rowerowy </w:t>
      </w:r>
      <w:proofErr w:type="spellStart"/>
      <w:r w:rsidRPr="000E1EE5">
        <w:rPr>
          <w:rFonts w:ascii="Arial Narrow" w:eastAsiaTheme="majorEastAsia" w:hAnsi="Arial Narrow" w:cs="Arial"/>
          <w:bCs/>
          <w:kern w:val="0"/>
          <w:lang w:bidi="en-US"/>
        </w:rPr>
        <w:t>Beeskow</w:t>
      </w:r>
      <w:proofErr w:type="spellEnd"/>
      <w:r w:rsidRPr="000E1EE5">
        <w:rPr>
          <w:rFonts w:ascii="Arial Narrow" w:eastAsiaTheme="majorEastAsia" w:hAnsi="Arial Narrow" w:cs="Arial"/>
          <w:bCs/>
          <w:kern w:val="0"/>
          <w:lang w:bidi="en-US"/>
        </w:rPr>
        <w:t xml:space="preserve"> – Sulęcin a także </w:t>
      </w:r>
      <w:r w:rsidR="00A048F9">
        <w:rPr>
          <w:rFonts w:ascii="Arial Narrow" w:eastAsiaTheme="majorEastAsia" w:hAnsi="Arial Narrow" w:cs="Arial"/>
          <w:bCs/>
          <w:kern w:val="0"/>
          <w:lang w:bidi="en-US"/>
        </w:rPr>
        <w:br/>
      </w:r>
      <w:r w:rsidRPr="000E1EE5">
        <w:rPr>
          <w:rFonts w:ascii="Arial Narrow" w:eastAsiaTheme="majorEastAsia" w:hAnsi="Arial Narrow" w:cs="Arial"/>
          <w:bCs/>
          <w:kern w:val="0"/>
          <w:lang w:bidi="en-US"/>
        </w:rPr>
        <w:t xml:space="preserve">15 km </w:t>
      </w:r>
      <w:r w:rsidRPr="000E1EE5">
        <w:rPr>
          <w:rFonts w:ascii="Arial Narrow" w:eastAsia="Times New Roman" w:hAnsi="Arial Narrow" w:cs="Arial"/>
          <w:bCs/>
          <w:kern w:val="0"/>
          <w:lang w:bidi="en-US"/>
        </w:rPr>
        <w:t xml:space="preserve">Szlak konny - HORSE TRAIL Gądków Wielki - Garbicz w Gminie Torzym.  Niestety odczuwalny jest brak spójnej oferty turystycznej. Wiele szlaków istnieje wyłącznie na papierze, odczuwalny jest brak koordynacji działań promocyjnych na terenie LGD. </w:t>
      </w:r>
    </w:p>
    <w:p w14:paraId="25961B93" w14:textId="77777777" w:rsidR="00F81465" w:rsidRPr="000E1EE5" w:rsidRDefault="00F81465" w:rsidP="000E1EE5">
      <w:pPr>
        <w:spacing w:line="276" w:lineRule="auto"/>
        <w:ind w:firstLine="0"/>
        <w:rPr>
          <w:rFonts w:ascii="Arial Narrow" w:eastAsia="Times New Roman" w:hAnsi="Arial Narrow" w:cs="Arial"/>
          <w:bCs/>
          <w:kern w:val="0"/>
          <w:lang w:bidi="en-US"/>
        </w:rPr>
      </w:pPr>
      <w:r w:rsidRPr="000E1EE5">
        <w:rPr>
          <w:rFonts w:ascii="Arial Narrow" w:eastAsia="Times New Roman" w:hAnsi="Arial Narrow" w:cs="Arial"/>
          <w:bCs/>
          <w:kern w:val="0"/>
          <w:lang w:bidi="en-US"/>
        </w:rPr>
        <w:t xml:space="preserve">W latach 2018-2019 nasze Stowarzyszenie realizowało projekt współpracy pod nazwą: Promocja regionów poprzez aktywną turystykę - akronim „PREPATUR””. Celem ogólnym projektu była promocja regionów i dziedzictwa lokalnego. </w:t>
      </w:r>
      <w:r w:rsidRPr="000E1EE5">
        <w:rPr>
          <w:rFonts w:ascii="Arial Narrow" w:eastAsia="Times New Roman" w:hAnsi="Arial Narrow" w:cs="Arial"/>
          <w:bCs/>
          <w:kern w:val="0"/>
          <w:lang w:bidi="en-US"/>
        </w:rPr>
        <w:br/>
        <w:t>Celem szczegółowym projektu było podnoszenie atrakcyjności rekreacyjno-turystycznej regionu poprzez popularyzację aktywnych form turystyki oraz wzmacnianie kapitału społecznego poprzez aktywizację mieszkańców. Cele zostały osiągnięte poprzez przygotowanie gier terenowych, geocachingu, a także imprez/eventów promujących nowe formy turystyki.</w:t>
      </w:r>
      <w:bookmarkStart w:id="12" w:name="_Toc75873811"/>
    </w:p>
    <w:p w14:paraId="0AACA349" w14:textId="77777777" w:rsidR="00F81465" w:rsidRPr="000E1EE5" w:rsidRDefault="00F81465" w:rsidP="000E1EE5">
      <w:pPr>
        <w:spacing w:line="276" w:lineRule="auto"/>
        <w:ind w:firstLine="0"/>
        <w:rPr>
          <w:rFonts w:ascii="Arial Narrow" w:eastAsia="Times New Roman" w:hAnsi="Arial Narrow" w:cs="Arial"/>
          <w:bCs/>
          <w:kern w:val="0"/>
          <w:lang w:bidi="en-US"/>
        </w:rPr>
      </w:pPr>
    </w:p>
    <w:p w14:paraId="1C00D993" w14:textId="77777777" w:rsidR="00F81465" w:rsidRPr="000E1EE5" w:rsidRDefault="00F81465" w:rsidP="000E1EE5">
      <w:pPr>
        <w:spacing w:line="276" w:lineRule="auto"/>
        <w:ind w:firstLine="0"/>
        <w:rPr>
          <w:rFonts w:ascii="Arial Narrow" w:eastAsia="Times New Roman" w:hAnsi="Arial Narrow" w:cs="Arial"/>
          <w:bCs/>
          <w:color w:val="00B050"/>
          <w:kern w:val="0"/>
          <w:lang w:bidi="en-US"/>
        </w:rPr>
      </w:pPr>
    </w:p>
    <w:p w14:paraId="67A79CC3" w14:textId="77777777" w:rsidR="00F81465" w:rsidRPr="00283124" w:rsidRDefault="00F81465" w:rsidP="000E1EE5">
      <w:pPr>
        <w:pStyle w:val="Akapitzlist"/>
        <w:numPr>
          <w:ilvl w:val="0"/>
          <w:numId w:val="12"/>
        </w:numPr>
        <w:spacing w:line="276" w:lineRule="auto"/>
        <w:jc w:val="both"/>
        <w:rPr>
          <w:rFonts w:ascii="Arial Narrow" w:eastAsia="Times New Roman" w:hAnsi="Arial Narrow" w:cs="Arial"/>
          <w:b/>
          <w:bCs/>
          <w:color w:val="00B050"/>
          <w:lang w:bidi="en-US"/>
        </w:rPr>
      </w:pPr>
      <w:r w:rsidRPr="000E1EE5">
        <w:rPr>
          <w:rFonts w:ascii="Arial Narrow" w:eastAsiaTheme="majorEastAsia" w:hAnsi="Arial Narrow" w:cstheme="majorBidi"/>
          <w:b/>
          <w:bCs/>
          <w:color w:val="00B050"/>
        </w:rPr>
        <w:t>Opis produktów lokalnych, tradycyjnych i regionalnych</w:t>
      </w:r>
      <w:bookmarkEnd w:id="12"/>
    </w:p>
    <w:p w14:paraId="743EFC45" w14:textId="77777777" w:rsidR="00283124" w:rsidRPr="000E1EE5" w:rsidRDefault="00283124" w:rsidP="00283124">
      <w:pPr>
        <w:pStyle w:val="Akapitzlist"/>
        <w:spacing w:line="276" w:lineRule="auto"/>
        <w:ind w:firstLine="0"/>
        <w:jc w:val="both"/>
        <w:rPr>
          <w:rFonts w:ascii="Arial Narrow" w:eastAsia="Times New Roman" w:hAnsi="Arial Narrow" w:cs="Arial"/>
          <w:b/>
          <w:bCs/>
          <w:color w:val="00B050"/>
          <w:lang w:bidi="en-US"/>
        </w:rPr>
      </w:pPr>
    </w:p>
    <w:p w14:paraId="2435E62B" w14:textId="47648A75" w:rsidR="00F81465" w:rsidRPr="000E1EE5" w:rsidRDefault="00F81465" w:rsidP="000E1EE5">
      <w:pPr>
        <w:spacing w:line="276" w:lineRule="auto"/>
        <w:rPr>
          <w:rFonts w:ascii="Arial Narrow" w:eastAsia="Times New Roman" w:hAnsi="Arial Narrow" w:cs="Arial"/>
          <w:color w:val="00B050"/>
          <w:kern w:val="0"/>
          <w:lang w:bidi="en-US"/>
        </w:rPr>
      </w:pPr>
      <w:r w:rsidRPr="000E1EE5">
        <w:rPr>
          <w:rFonts w:ascii="Arial Narrow" w:hAnsi="Arial Narrow" w:cs="Arial"/>
        </w:rPr>
        <w:t>Teren objęty LSR to miejsce</w:t>
      </w:r>
      <w:r w:rsidR="006F4E02">
        <w:rPr>
          <w:rFonts w:ascii="Arial Narrow" w:hAnsi="Arial Narrow" w:cs="Arial"/>
        </w:rPr>
        <w:t>,</w:t>
      </w:r>
      <w:r w:rsidRPr="000E1EE5">
        <w:rPr>
          <w:rFonts w:ascii="Arial Narrow" w:hAnsi="Arial Narrow" w:cs="Arial"/>
        </w:rPr>
        <w:t xml:space="preserve"> gdzie możemy spotkać produkty tradycyjne i regionalne wpisane na Listę Produktów Tradycyjnych. Spośród 83 takich produktów zarejestrowanych w województwie lubuskim (stan na dzień 31.12.2022r.) </w:t>
      </w:r>
      <w:r w:rsidRPr="000E1EE5">
        <w:rPr>
          <w:rFonts w:ascii="Arial Narrow" w:hAnsi="Arial Narrow" w:cs="Arial"/>
        </w:rPr>
        <w:br/>
        <w:t>aż 10 możemy spotkać w Krainie Szlaków Turystycznych.</w:t>
      </w:r>
      <w:r w:rsidR="004C13ED">
        <w:rPr>
          <w:rFonts w:ascii="Arial Narrow" w:hAnsi="Arial Narrow" w:cs="Arial"/>
        </w:rPr>
        <w:t xml:space="preserve"> </w:t>
      </w:r>
      <w:r w:rsidRPr="000E1EE5">
        <w:rPr>
          <w:rFonts w:ascii="Arial Narrow" w:hAnsi="Arial Narrow" w:cs="Arial"/>
        </w:rPr>
        <w:t xml:space="preserve">W Lipkach Wielkich w gminie Santok od ponad 60 lat robi się tradycyjną kapustkę kwaszoną nadnotecką oraz ogórki kiszone nadnoteckie. W Janczewie (również gm. Santok) gospodynie przyrządzają papierówkę w syropie z owoców zebranych w okolicznych sadach. Lokalni miłośnicy pszczół skupiający się </w:t>
      </w:r>
      <w:r w:rsidR="00FF6984">
        <w:rPr>
          <w:rFonts w:ascii="Arial Narrow" w:hAnsi="Arial Narrow" w:cs="Arial"/>
        </w:rPr>
        <w:br/>
      </w:r>
      <w:r w:rsidRPr="000E1EE5">
        <w:rPr>
          <w:rFonts w:ascii="Arial Narrow" w:hAnsi="Arial Narrow" w:cs="Arial"/>
        </w:rPr>
        <w:t>w Kole Pszczelarzy w Santoku produkują miód wielokwiatowy łąkowy z Doliny Noteci. Specjałem gminy Kłodawa są śliwy</w:t>
      </w:r>
      <w:r w:rsidR="00FF6984">
        <w:rPr>
          <w:rFonts w:ascii="Arial Narrow" w:hAnsi="Arial Narrow" w:cs="Arial"/>
        </w:rPr>
        <w:t xml:space="preserve"> </w:t>
      </w:r>
      <w:r w:rsidR="00FF6984">
        <w:rPr>
          <w:rFonts w:ascii="Arial Narrow" w:hAnsi="Arial Narrow" w:cs="Arial"/>
        </w:rPr>
        <w:br/>
      </w:r>
      <w:r w:rsidRPr="000E1EE5">
        <w:rPr>
          <w:rFonts w:ascii="Arial Narrow" w:hAnsi="Arial Narrow" w:cs="Arial"/>
        </w:rPr>
        <w:t>w occie dodawane do różnych sałatek, wędlin, a także pieczonych i zimnych mięs oraz szynka z</w:t>
      </w:r>
      <w:r w:rsidR="006F4E02">
        <w:rPr>
          <w:rFonts w:ascii="Arial Narrow" w:hAnsi="Arial Narrow" w:cs="Arial"/>
        </w:rPr>
        <w:t xml:space="preserve"> </w:t>
      </w:r>
      <w:r w:rsidRPr="000E1EE5">
        <w:rPr>
          <w:rFonts w:ascii="Arial Narrow" w:hAnsi="Arial Narrow" w:cs="Arial"/>
        </w:rPr>
        <w:t>dzika</w:t>
      </w:r>
      <w:r w:rsidR="006F4E02">
        <w:rPr>
          <w:rFonts w:ascii="Arial Narrow" w:hAnsi="Arial Narrow" w:cs="Arial"/>
        </w:rPr>
        <w:t xml:space="preserve"> </w:t>
      </w:r>
      <w:r w:rsidRPr="000E1EE5">
        <w:rPr>
          <w:rFonts w:ascii="Arial Narrow" w:hAnsi="Arial Narrow" w:cs="Arial"/>
        </w:rPr>
        <w:t xml:space="preserve">pieczona przygotowywana w Zdroisku niedużej wsi, która położona jest na obszarze zasobnym w owoce runa leśnego i dziką zwierzynę. </w:t>
      </w:r>
      <w:r w:rsidRPr="000E1EE5">
        <w:rPr>
          <w:rFonts w:ascii="Arial Narrow" w:hAnsi="Arial Narrow"/>
        </w:rPr>
        <w:t xml:space="preserve"> Również gmina Bogdaniec może się pochwalić kilkoma produktami tradycyjnymi. Należy do nich </w:t>
      </w:r>
      <w:r w:rsidRPr="000E1EE5">
        <w:rPr>
          <w:rFonts w:ascii="Arial Narrow" w:hAnsi="Arial Narrow" w:cs="Arial"/>
        </w:rPr>
        <w:t xml:space="preserve">nalewka sosnowa „sosnówka”, którą do Łupowa przywieźli mieszkańcy z Kresów Wschodnich. W </w:t>
      </w:r>
      <w:r w:rsidR="00F90B53" w:rsidRPr="000E1EE5">
        <w:rPr>
          <w:rFonts w:ascii="Arial Narrow" w:hAnsi="Arial Narrow" w:cs="Arial"/>
        </w:rPr>
        <w:t>Łupowie, co</w:t>
      </w:r>
      <w:r w:rsidRPr="000E1EE5">
        <w:rPr>
          <w:rFonts w:ascii="Arial Narrow" w:hAnsi="Arial Narrow" w:cs="Arial"/>
        </w:rPr>
        <w:t xml:space="preserve"> roku organizowany jest festyn „Zielonej Szyszki”, nawiązujący do okolicznych lasów, którego nieodłącznym elementem jest nalewka sosnówka. </w:t>
      </w:r>
      <w:r w:rsidR="00FF6984">
        <w:rPr>
          <w:rFonts w:ascii="Arial Narrow" w:hAnsi="Arial Narrow" w:cs="Arial"/>
        </w:rPr>
        <w:br/>
      </w:r>
      <w:r w:rsidRPr="000E1EE5">
        <w:rPr>
          <w:rFonts w:ascii="Arial Narrow" w:hAnsi="Arial Narrow" w:cs="Arial"/>
        </w:rPr>
        <w:t xml:space="preserve">Ponadto w gminie Bogdaniec zarejestrowane są dwa miody: miód nektarowo-spadziowy oraz miód wielokwiatowy </w:t>
      </w:r>
      <w:r w:rsidR="00A048F9">
        <w:rPr>
          <w:rFonts w:ascii="Arial Narrow" w:hAnsi="Arial Narrow" w:cs="Arial"/>
        </w:rPr>
        <w:br/>
      </w:r>
      <w:r w:rsidRPr="000E1EE5">
        <w:rPr>
          <w:rFonts w:ascii="Arial Narrow" w:hAnsi="Arial Narrow" w:cs="Arial"/>
        </w:rPr>
        <w:t xml:space="preserve">z Doliny Warty.  Ostatnim produktem tradycyjnym na naszym obszarze jest również miód z gminy Lubiszyn zgłoszony </w:t>
      </w:r>
      <w:r w:rsidR="00A048F9">
        <w:rPr>
          <w:rFonts w:ascii="Arial Narrow" w:hAnsi="Arial Narrow" w:cs="Arial"/>
        </w:rPr>
        <w:br/>
      </w:r>
      <w:r w:rsidRPr="000E1EE5">
        <w:rPr>
          <w:rFonts w:ascii="Arial Narrow" w:hAnsi="Arial Narrow" w:cs="Arial"/>
        </w:rPr>
        <w:t>pod nazw</w:t>
      </w:r>
      <w:r w:rsidR="006F4E02">
        <w:rPr>
          <w:rFonts w:ascii="Arial Narrow" w:hAnsi="Arial Narrow" w:cs="Arial"/>
        </w:rPr>
        <w:t>ą</w:t>
      </w:r>
      <w:r w:rsidRPr="000E1EE5">
        <w:rPr>
          <w:rFonts w:ascii="Arial Narrow" w:hAnsi="Arial Narrow" w:cs="Arial"/>
        </w:rPr>
        <w:t xml:space="preserve"> „Lubiszyński miód rzepakowy”. </w:t>
      </w:r>
    </w:p>
    <w:p w14:paraId="42CBC6BA" w14:textId="77777777" w:rsidR="00F81465" w:rsidRPr="000E1EE5" w:rsidRDefault="00F81465" w:rsidP="000E1EE5">
      <w:pPr>
        <w:spacing w:line="276" w:lineRule="auto"/>
        <w:ind w:firstLine="0"/>
        <w:rPr>
          <w:rFonts w:ascii="Arial Narrow" w:hAnsi="Arial Narrow" w:cs="Arial"/>
        </w:rPr>
      </w:pPr>
      <w:r w:rsidRPr="000E1EE5">
        <w:rPr>
          <w:rFonts w:ascii="Arial Narrow" w:hAnsi="Arial Narrow" w:cs="Arial"/>
        </w:rPr>
        <w:t>Biorąc pod uwagę mnogość produktów regionalnych szczególnie kulinarnych występujących na terenie KST-LGD możemy stwierdzić, że „Kraina” jest istnym rajem dla „łasuchów”.</w:t>
      </w:r>
    </w:p>
    <w:p w14:paraId="1E93B5DF" w14:textId="77777777" w:rsidR="00F81465" w:rsidRPr="000E1EE5" w:rsidRDefault="00F81465" w:rsidP="000E1EE5">
      <w:pPr>
        <w:spacing w:line="276" w:lineRule="auto"/>
        <w:ind w:firstLine="0"/>
        <w:rPr>
          <w:rFonts w:ascii="Arial Narrow" w:hAnsi="Arial Narrow" w:cs="Arial"/>
          <w:b/>
          <w:bCs/>
          <w:color w:val="00B050"/>
        </w:rPr>
      </w:pPr>
    </w:p>
    <w:p w14:paraId="23B4FFDC" w14:textId="77777777" w:rsidR="00F81465" w:rsidRDefault="00F81465" w:rsidP="000E1EE5">
      <w:pPr>
        <w:pStyle w:val="Akapitzlist"/>
        <w:numPr>
          <w:ilvl w:val="0"/>
          <w:numId w:val="12"/>
        </w:numPr>
        <w:spacing w:line="276" w:lineRule="auto"/>
        <w:jc w:val="both"/>
        <w:rPr>
          <w:rFonts w:ascii="Arial Narrow" w:hAnsi="Arial Narrow"/>
          <w:b/>
          <w:bCs/>
          <w:color w:val="00B050"/>
        </w:rPr>
      </w:pPr>
      <w:r w:rsidRPr="000E1EE5">
        <w:rPr>
          <w:rFonts w:ascii="Arial Narrow" w:hAnsi="Arial Narrow"/>
          <w:b/>
          <w:bCs/>
          <w:color w:val="00B050"/>
        </w:rPr>
        <w:t>Opis spójności obszaru</w:t>
      </w:r>
    </w:p>
    <w:p w14:paraId="4E819890" w14:textId="77777777" w:rsidR="00624CCD" w:rsidRDefault="00624CCD" w:rsidP="00624CCD">
      <w:pPr>
        <w:pStyle w:val="Akapitzlist"/>
        <w:spacing w:line="276" w:lineRule="auto"/>
        <w:ind w:firstLine="0"/>
        <w:jc w:val="both"/>
        <w:rPr>
          <w:rFonts w:ascii="Arial Narrow" w:hAnsi="Arial Narrow"/>
          <w:b/>
          <w:bCs/>
          <w:color w:val="00B050"/>
        </w:rPr>
      </w:pPr>
    </w:p>
    <w:p w14:paraId="4B317EAF" w14:textId="42132C59" w:rsidR="00624CCD" w:rsidRPr="00624CCD" w:rsidRDefault="00624CCD" w:rsidP="00624CCD">
      <w:pPr>
        <w:spacing w:line="276" w:lineRule="auto"/>
        <w:rPr>
          <w:rFonts w:ascii="Arial Narrow" w:hAnsi="Arial Narrow"/>
        </w:rPr>
      </w:pPr>
      <w:r w:rsidRPr="00624CCD">
        <w:rPr>
          <w:rFonts w:ascii="Arial Narrow" w:hAnsi="Arial Narrow"/>
        </w:rPr>
        <w:t xml:space="preserve">Obszar, który obejmuje LSR, położony jest na Pojezierzu Lubuskim, na Równinie Torzymskiej i w Kotlinie Gorzowskiej, stanowiących część makroregionu geograficznego zwanego Pradoliną Toruńsko - </w:t>
      </w:r>
      <w:proofErr w:type="spellStart"/>
      <w:r w:rsidRPr="00624CCD">
        <w:rPr>
          <w:rFonts w:ascii="Arial Narrow" w:hAnsi="Arial Narrow"/>
        </w:rPr>
        <w:t>Eberswaldzką</w:t>
      </w:r>
      <w:proofErr w:type="spellEnd"/>
      <w:r w:rsidRPr="00624CCD">
        <w:rPr>
          <w:rFonts w:ascii="Arial Narrow" w:hAnsi="Arial Narrow"/>
        </w:rPr>
        <w:t xml:space="preserve">. Teren jest urozmaicony </w:t>
      </w:r>
      <w:r w:rsidR="006B0FFC">
        <w:rPr>
          <w:rFonts w:ascii="Arial Narrow" w:hAnsi="Arial Narrow"/>
        </w:rPr>
        <w:br/>
      </w:r>
      <w:r w:rsidRPr="00624CCD">
        <w:rPr>
          <w:rFonts w:ascii="Arial Narrow" w:hAnsi="Arial Narrow"/>
        </w:rPr>
        <w:t xml:space="preserve">od równin sandrowych po liczne pofałdowania, takie jak wysoczyzny morenowe z przewagą wzgórz sandrowych, wały, doliny, wąwozy. </w:t>
      </w:r>
    </w:p>
    <w:p w14:paraId="44D5CDF3" w14:textId="0934C409" w:rsidR="00624CCD" w:rsidRPr="00624CCD" w:rsidRDefault="00624CCD" w:rsidP="00624CCD">
      <w:pPr>
        <w:spacing w:line="276" w:lineRule="auto"/>
        <w:rPr>
          <w:rFonts w:ascii="Arial Narrow" w:hAnsi="Arial Narrow"/>
        </w:rPr>
      </w:pPr>
      <w:r w:rsidRPr="00624CCD">
        <w:rPr>
          <w:rFonts w:ascii="Arial Narrow" w:hAnsi="Arial Narrow"/>
        </w:rPr>
        <w:t xml:space="preserve">Drugą ważną cechą tego terenu są rzeki i jeziora rynnowe występujące na całym obszarze w dużej liczbie. </w:t>
      </w:r>
      <w:r w:rsidR="00A048F9">
        <w:rPr>
          <w:rFonts w:ascii="Arial Narrow" w:hAnsi="Arial Narrow"/>
        </w:rPr>
        <w:br/>
      </w:r>
      <w:r w:rsidRPr="00624CCD">
        <w:rPr>
          <w:rFonts w:ascii="Arial Narrow" w:hAnsi="Arial Narrow"/>
        </w:rPr>
        <w:t xml:space="preserve">Wśród rzek wymienić należy te największe, czyli Postomię w gminie Krzeszyce i Sulęcin, Pliszkę w gminie Torzym i Myślę </w:t>
      </w:r>
      <w:r w:rsidR="00A048F9">
        <w:rPr>
          <w:rFonts w:ascii="Arial Narrow" w:hAnsi="Arial Narrow"/>
        </w:rPr>
        <w:br/>
      </w:r>
      <w:r w:rsidRPr="00624CCD">
        <w:rPr>
          <w:rFonts w:ascii="Arial Narrow" w:hAnsi="Arial Narrow"/>
        </w:rPr>
        <w:t xml:space="preserve">w gminie Lubiszyn. Natomiast jezior na wskazanym obszarze jest znacznie więcej i stanowią one niewątpliwie największe bogactwo i ozdobę tego regionu. Największe jest jezioro </w:t>
      </w:r>
      <w:proofErr w:type="spellStart"/>
      <w:r w:rsidRPr="00624CCD">
        <w:rPr>
          <w:rFonts w:ascii="Arial Narrow" w:hAnsi="Arial Narrow"/>
        </w:rPr>
        <w:t>Marwicko</w:t>
      </w:r>
      <w:proofErr w:type="spellEnd"/>
      <w:r w:rsidRPr="00624CCD">
        <w:rPr>
          <w:rFonts w:ascii="Arial Narrow" w:hAnsi="Arial Narrow"/>
        </w:rPr>
        <w:t xml:space="preserve"> w gminie Lubiszyn, kolejne pod tym względem jest jezioro Glinik </w:t>
      </w:r>
      <w:r w:rsidR="006B0FFC">
        <w:rPr>
          <w:rFonts w:ascii="Arial Narrow" w:hAnsi="Arial Narrow"/>
        </w:rPr>
        <w:br/>
      </w:r>
      <w:r w:rsidRPr="00624CCD">
        <w:rPr>
          <w:rFonts w:ascii="Arial Narrow" w:hAnsi="Arial Narrow"/>
        </w:rPr>
        <w:lastRenderedPageBreak/>
        <w:t xml:space="preserve">w gminie Deszczno, a następnie, o porównywalnej powierzchni, jeziora Krzywe w gminie Torzym oraz </w:t>
      </w:r>
      <w:proofErr w:type="spellStart"/>
      <w:r w:rsidRPr="00624CCD">
        <w:rPr>
          <w:rFonts w:ascii="Arial Narrow" w:hAnsi="Arial Narrow"/>
        </w:rPr>
        <w:t>Jarnatowskie</w:t>
      </w:r>
      <w:proofErr w:type="spellEnd"/>
      <w:r w:rsidRPr="00624CCD">
        <w:rPr>
          <w:rFonts w:ascii="Arial Narrow" w:hAnsi="Arial Narrow"/>
        </w:rPr>
        <w:t xml:space="preserve"> w gminie Lubniewice. Jednak żadne z tych jezior nie dorówna głębokości jeziora Krajnik w gminie Lubniewice. </w:t>
      </w:r>
    </w:p>
    <w:p w14:paraId="594ABCF7" w14:textId="4015BB55" w:rsidR="00624CCD" w:rsidRPr="00624CCD" w:rsidRDefault="00624CCD" w:rsidP="00624CCD">
      <w:pPr>
        <w:spacing w:line="276" w:lineRule="auto"/>
        <w:rPr>
          <w:rFonts w:ascii="Arial Narrow" w:hAnsi="Arial Narrow"/>
        </w:rPr>
      </w:pPr>
      <w:r w:rsidRPr="00624CCD">
        <w:rPr>
          <w:rFonts w:ascii="Arial Narrow" w:hAnsi="Arial Narrow"/>
        </w:rPr>
        <w:t xml:space="preserve">Cały obszar jest mocno zalesiony; przeważają bory sosnowe oraz połacie z dominacją buka. Lasy wraz z całym ekosystemem sprawiają, że obszar planowy do objęcia LSR jest jednym z najczystszych regionów Polski. </w:t>
      </w:r>
      <w:r w:rsidR="004643BE">
        <w:rPr>
          <w:rFonts w:ascii="Arial Narrow" w:hAnsi="Arial Narrow"/>
        </w:rPr>
        <w:br/>
      </w:r>
      <w:r w:rsidRPr="00624CCD">
        <w:rPr>
          <w:rFonts w:ascii="Arial Narrow" w:hAnsi="Arial Narrow"/>
        </w:rPr>
        <w:t xml:space="preserve">Znaczące jest również to, że najpiękniejsze i najcenniejsze walory przyrodnicze i krajobrazowe chronione są </w:t>
      </w:r>
      <w:r w:rsidR="004643BE">
        <w:rPr>
          <w:rFonts w:ascii="Arial Narrow" w:hAnsi="Arial Narrow"/>
        </w:rPr>
        <w:br/>
      </w:r>
      <w:r w:rsidRPr="00624CCD">
        <w:rPr>
          <w:rFonts w:ascii="Arial Narrow" w:hAnsi="Arial Narrow"/>
        </w:rPr>
        <w:t xml:space="preserve">poprzez utworzone rezerwaty (Janie im. Włodzimierza Korsaka, Bagno Chłopiny i Buki </w:t>
      </w:r>
      <w:proofErr w:type="spellStart"/>
      <w:r w:rsidRPr="00624CCD">
        <w:rPr>
          <w:rFonts w:ascii="Arial Narrow" w:hAnsi="Arial Narrow"/>
        </w:rPr>
        <w:t>Zdroiskie</w:t>
      </w:r>
      <w:proofErr w:type="spellEnd"/>
      <w:r w:rsidRPr="00624CCD">
        <w:rPr>
          <w:rFonts w:ascii="Arial Narrow" w:hAnsi="Arial Narrow"/>
        </w:rPr>
        <w:t xml:space="preserve">), parki krajobrazowe (Łagowsko - Sulęciński Park Krajobrazowy), zespoły przyrodniczo-krajobrazowe (Uroczysko </w:t>
      </w:r>
      <w:proofErr w:type="spellStart"/>
      <w:r w:rsidRPr="00624CCD">
        <w:rPr>
          <w:rFonts w:ascii="Arial Narrow" w:hAnsi="Arial Narrow"/>
        </w:rPr>
        <w:t>Ośniańskich</w:t>
      </w:r>
      <w:proofErr w:type="spellEnd"/>
      <w:r w:rsidRPr="00624CCD">
        <w:rPr>
          <w:rFonts w:ascii="Arial Narrow" w:hAnsi="Arial Narrow"/>
        </w:rPr>
        <w:t xml:space="preserve"> Jezior, </w:t>
      </w:r>
      <w:r w:rsidR="004643BE">
        <w:rPr>
          <w:rFonts w:ascii="Arial Narrow" w:hAnsi="Arial Narrow"/>
        </w:rPr>
        <w:br/>
      </w:r>
      <w:r w:rsidRPr="00624CCD">
        <w:rPr>
          <w:rFonts w:ascii="Arial Narrow" w:hAnsi="Arial Narrow"/>
        </w:rPr>
        <w:t xml:space="preserve">Uroczysko </w:t>
      </w:r>
      <w:proofErr w:type="spellStart"/>
      <w:r w:rsidRPr="00624CCD">
        <w:rPr>
          <w:rFonts w:ascii="Arial Narrow" w:hAnsi="Arial Narrow"/>
        </w:rPr>
        <w:t>Lubniewsko</w:t>
      </w:r>
      <w:proofErr w:type="spellEnd"/>
      <w:r w:rsidRPr="00624CCD">
        <w:rPr>
          <w:rFonts w:ascii="Arial Narrow" w:hAnsi="Arial Narrow"/>
        </w:rPr>
        <w:t xml:space="preserve">), obszary chronionego krajobrazu (np. Dolina Ilanki, Puszcza nad Pliszką, Puszcza Barlinecka), </w:t>
      </w:r>
      <w:r w:rsidR="004643BE">
        <w:rPr>
          <w:rFonts w:ascii="Arial Narrow" w:hAnsi="Arial Narrow"/>
        </w:rPr>
        <w:br/>
      </w:r>
      <w:r w:rsidRPr="00624CCD">
        <w:rPr>
          <w:rFonts w:ascii="Arial Narrow" w:hAnsi="Arial Narrow"/>
        </w:rPr>
        <w:t xml:space="preserve">liczne pomniki przyrody i obszary Natura 2000. </w:t>
      </w:r>
    </w:p>
    <w:p w14:paraId="234039D5" w14:textId="17DFEAD0" w:rsidR="00624CCD" w:rsidRPr="00624CCD" w:rsidRDefault="00624CCD" w:rsidP="006C3560">
      <w:pPr>
        <w:spacing w:line="276" w:lineRule="auto"/>
        <w:rPr>
          <w:rFonts w:ascii="Arial Narrow" w:hAnsi="Arial Narrow"/>
        </w:rPr>
      </w:pPr>
      <w:r w:rsidRPr="00624CCD">
        <w:rPr>
          <w:rFonts w:ascii="Arial Narrow" w:hAnsi="Arial Narrow"/>
        </w:rPr>
        <w:t xml:space="preserve">Historycznie teren ten związany jest z bractwami rycerskimi i możnymi rodami niemieckimi, co daje się zauważyć niemal </w:t>
      </w:r>
      <w:r w:rsidR="0013439B">
        <w:rPr>
          <w:rFonts w:ascii="Arial Narrow" w:hAnsi="Arial Narrow"/>
        </w:rPr>
        <w:br/>
      </w:r>
      <w:r w:rsidRPr="00624CCD">
        <w:rPr>
          <w:rFonts w:ascii="Arial Narrow" w:hAnsi="Arial Narrow"/>
        </w:rPr>
        <w:t xml:space="preserve">w każdej miejscowości. Do najliczniejszych budowli architektonicznych o charakterze zabytkowym należą obiekty sakralne, </w:t>
      </w:r>
      <w:r w:rsidR="006B0FFC">
        <w:rPr>
          <w:rFonts w:ascii="Arial Narrow" w:hAnsi="Arial Narrow"/>
        </w:rPr>
        <w:br/>
      </w:r>
      <w:r w:rsidRPr="00624CCD">
        <w:rPr>
          <w:rFonts w:ascii="Arial Narrow" w:hAnsi="Arial Narrow"/>
        </w:rPr>
        <w:t xml:space="preserve">z których najstarsze są kościoły św. Jakuba w Ośnie Lubuskim z 1298 roku oraz późnoromański kościół w Marwicach z połowy XIII w. w gminie Lubiszyn. Nie brakuje także zamków i pałaców, wśród których wyróżniają się pałac w Jarnatowie, </w:t>
      </w:r>
      <w:r w:rsidR="006C3560">
        <w:rPr>
          <w:rFonts w:ascii="Arial Narrow" w:hAnsi="Arial Narrow"/>
        </w:rPr>
        <w:br/>
      </w:r>
      <w:r w:rsidRPr="00624CCD">
        <w:rPr>
          <w:rFonts w:ascii="Arial Narrow" w:hAnsi="Arial Narrow"/>
        </w:rPr>
        <w:t>pałac w Gliśnie oraz pałac w Rogach (Gmina Lubniewice). Nie brakuje też innych pozostałości burzliwej historii tego regionu. Należą do nich mury obronne z XV w. w Ośnie Lubuskim, stożkowate grodzisko z XIII – XIV w. na szczycie Sokolej Góry</w:t>
      </w:r>
      <w:r w:rsidR="006C3560">
        <w:rPr>
          <w:rFonts w:ascii="Arial Narrow" w:hAnsi="Arial Narrow"/>
        </w:rPr>
        <w:t xml:space="preserve"> </w:t>
      </w:r>
      <w:r w:rsidR="006C3560">
        <w:rPr>
          <w:rFonts w:ascii="Arial Narrow" w:hAnsi="Arial Narrow"/>
        </w:rPr>
        <w:br/>
      </w:r>
      <w:r w:rsidRPr="00624CCD">
        <w:rPr>
          <w:rFonts w:ascii="Arial Narrow" w:hAnsi="Arial Narrow"/>
        </w:rPr>
        <w:t xml:space="preserve">w Santoku, młyn z XIX w. w Bogdańcu, w którym obecnie znajduje się Muzeum Kultury i Techniki Wiejskiej. </w:t>
      </w:r>
    </w:p>
    <w:p w14:paraId="32B812D1" w14:textId="77777777" w:rsidR="00283124" w:rsidRPr="00624CCD" w:rsidRDefault="00283124" w:rsidP="00624CCD">
      <w:pPr>
        <w:spacing w:line="276" w:lineRule="auto"/>
        <w:ind w:firstLine="0"/>
        <w:rPr>
          <w:rFonts w:ascii="Arial Narrow" w:hAnsi="Arial Narrow"/>
          <w:b/>
          <w:bCs/>
          <w:color w:val="00B050"/>
        </w:rPr>
      </w:pPr>
    </w:p>
    <w:p w14:paraId="71C85836" w14:textId="29DA7F12" w:rsidR="00F81465" w:rsidRPr="000E1EE5" w:rsidRDefault="00624CCD" w:rsidP="00720A14">
      <w:pPr>
        <w:spacing w:line="276" w:lineRule="auto"/>
        <w:ind w:firstLine="360"/>
        <w:rPr>
          <w:rFonts w:ascii="Arial Narrow" w:hAnsi="Arial Narrow"/>
        </w:rPr>
      </w:pPr>
      <w:r>
        <w:rPr>
          <w:rFonts w:ascii="Arial Narrow" w:hAnsi="Arial Narrow"/>
        </w:rPr>
        <w:t>Wszystko to sprawia, że o</w:t>
      </w:r>
      <w:r w:rsidR="00F81465" w:rsidRPr="000E1EE5">
        <w:rPr>
          <w:rFonts w:ascii="Arial Narrow" w:hAnsi="Arial Narrow"/>
        </w:rPr>
        <w:t xml:space="preserve">bszar, który został zaplanowany do objęcia LSR jest bardzo atrakcyjny turystycznie, </w:t>
      </w:r>
      <w:r w:rsidR="006C3560">
        <w:rPr>
          <w:rFonts w:ascii="Arial Narrow" w:hAnsi="Arial Narrow"/>
        </w:rPr>
        <w:br/>
      </w:r>
      <w:r w:rsidR="00F81465" w:rsidRPr="000E1EE5">
        <w:rPr>
          <w:rFonts w:ascii="Arial Narrow" w:hAnsi="Arial Narrow"/>
        </w:rPr>
        <w:t xml:space="preserve">z czego doskonale zdają sobie sprawę władze i mieszkańcy poszczególnych gmin. W każdej gminie turystyka jest ważnym obszarem rozwoju, w który wiele się inwestuje, licząc nie tylko na turystów z Polski, ale również z zagranicy, </w:t>
      </w:r>
      <w:r w:rsidR="006C3560">
        <w:rPr>
          <w:rFonts w:ascii="Arial Narrow" w:hAnsi="Arial Narrow"/>
        </w:rPr>
        <w:br/>
      </w:r>
      <w:r w:rsidR="00F81465" w:rsidRPr="000E1EE5">
        <w:rPr>
          <w:rFonts w:ascii="Arial Narrow" w:hAnsi="Arial Narrow"/>
        </w:rPr>
        <w:t xml:space="preserve">zwłaszcza z Niemiec, co umożliwia niewielka odległość od naszych zachodnich sąsiadów.  Jednak pomimo tak świetnych warunków środowiskowych potencjał ten jest nadal niedostatecznie wykorzystany. Brakuje plaż zagospodarowanych </w:t>
      </w:r>
      <w:r w:rsidR="006C3560">
        <w:rPr>
          <w:rFonts w:ascii="Arial Narrow" w:hAnsi="Arial Narrow"/>
        </w:rPr>
        <w:br/>
      </w:r>
      <w:r w:rsidR="00F81465" w:rsidRPr="000E1EE5">
        <w:rPr>
          <w:rFonts w:ascii="Arial Narrow" w:hAnsi="Arial Narrow"/>
        </w:rPr>
        <w:t xml:space="preserve">według współczesnych standardów, nowoczesnych ośrodków wypoczynkowych, ścieżek pieszych i rowerowych, </w:t>
      </w:r>
      <w:r w:rsidR="00DA3346">
        <w:rPr>
          <w:rFonts w:ascii="Arial Narrow" w:hAnsi="Arial Narrow"/>
        </w:rPr>
        <w:br/>
      </w:r>
      <w:r w:rsidR="00F81465" w:rsidRPr="000E1EE5">
        <w:rPr>
          <w:rFonts w:ascii="Arial Narrow" w:hAnsi="Arial Narrow"/>
        </w:rPr>
        <w:t xml:space="preserve">atrakcyjnych szlaków turystycznych, a także większej liczby gospodarstw agroturystycznych. Turyści oczekują też rozrywki </w:t>
      </w:r>
      <w:r w:rsidR="00DA3346">
        <w:rPr>
          <w:rFonts w:ascii="Arial Narrow" w:hAnsi="Arial Narrow"/>
        </w:rPr>
        <w:br/>
      </w:r>
      <w:r w:rsidR="00F81465" w:rsidRPr="000E1EE5">
        <w:rPr>
          <w:rFonts w:ascii="Arial Narrow" w:hAnsi="Arial Narrow"/>
        </w:rPr>
        <w:t>i wszelkich atrakcji, które uprzyjemniłyby im pobyt.</w:t>
      </w:r>
    </w:p>
    <w:p w14:paraId="2DECFFC9" w14:textId="3E499022" w:rsidR="00F81465" w:rsidRPr="000E1EE5" w:rsidRDefault="00F81465" w:rsidP="000E1EE5">
      <w:pPr>
        <w:spacing w:line="276" w:lineRule="auto"/>
        <w:ind w:firstLine="0"/>
        <w:rPr>
          <w:rFonts w:ascii="Arial Narrow" w:hAnsi="Arial Narrow"/>
        </w:rPr>
      </w:pPr>
      <w:r w:rsidRPr="000E1EE5">
        <w:rPr>
          <w:rFonts w:ascii="Arial Narrow" w:hAnsi="Arial Narrow"/>
        </w:rPr>
        <w:t>Wykorzystanie potencjału przyrodniczego i historycznego oraz nastawienie na turystykę to obszary, gdzie najbardziej widać spójność celów władz i mieszkańców wszystkich gmin, które zostaną objęte LSR. Ze względu na turystyczny charakter obszaru planowanego do objęcia LSR, mieszkańcy i włodarze przyjmują rozwiązania przyjazne dla środowiska</w:t>
      </w:r>
      <w:r w:rsidR="00F90B53" w:rsidRPr="000E1EE5">
        <w:rPr>
          <w:rFonts w:ascii="Arial Narrow" w:hAnsi="Arial Narrow"/>
        </w:rPr>
        <w:t>,</w:t>
      </w:r>
      <w:r w:rsidR="006C3560">
        <w:rPr>
          <w:rFonts w:ascii="Arial Narrow" w:hAnsi="Arial Narrow"/>
        </w:rPr>
        <w:t xml:space="preserve"> </w:t>
      </w:r>
      <w:r w:rsidR="00DA3346">
        <w:rPr>
          <w:rFonts w:ascii="Arial Narrow" w:hAnsi="Arial Narrow"/>
        </w:rPr>
        <w:br/>
      </w:r>
      <w:r w:rsidR="00F90B53">
        <w:rPr>
          <w:rFonts w:ascii="Arial Narrow" w:hAnsi="Arial Narrow"/>
        </w:rPr>
        <w:t>ale</w:t>
      </w:r>
      <w:r w:rsidRPr="000E1EE5">
        <w:rPr>
          <w:rFonts w:ascii="Arial Narrow" w:hAnsi="Arial Narrow"/>
        </w:rPr>
        <w:t xml:space="preserve"> też sprzyjające napływowi turystów. </w:t>
      </w:r>
      <w:r w:rsidR="00F90B53" w:rsidRPr="000E1EE5">
        <w:rPr>
          <w:rFonts w:ascii="Arial Narrow" w:hAnsi="Arial Narrow"/>
        </w:rPr>
        <w:t>Powstają, więc</w:t>
      </w:r>
      <w:r w:rsidRPr="000E1EE5">
        <w:rPr>
          <w:rFonts w:ascii="Arial Narrow" w:hAnsi="Arial Narrow"/>
        </w:rPr>
        <w:t xml:space="preserve"> toalety przy plażach publicznych, liczne przystanki z wiatami i koszami na śmieci na wyznaczonych szlakach.  Dbanie o środowisko jest na tym obszarze priorytetem, ponieważ od niego zależy</w:t>
      </w:r>
      <w:r w:rsidRPr="000E1EE5">
        <w:rPr>
          <w:rFonts w:ascii="Arial Narrow" w:hAnsi="Arial Narrow"/>
        </w:rPr>
        <w:br/>
        <w:t xml:space="preserve">w dużej mierze dobrobyt społeczeństwa.  </w:t>
      </w:r>
    </w:p>
    <w:p w14:paraId="781D98B5" w14:textId="08ADB306" w:rsidR="00F81465" w:rsidRPr="000E1EE5" w:rsidRDefault="00F81465" w:rsidP="00720A14">
      <w:pPr>
        <w:spacing w:line="276" w:lineRule="auto"/>
        <w:ind w:firstLine="708"/>
        <w:rPr>
          <w:rFonts w:ascii="Arial Narrow" w:hAnsi="Arial Narrow"/>
        </w:rPr>
      </w:pPr>
      <w:r w:rsidRPr="000E1EE5">
        <w:rPr>
          <w:rFonts w:ascii="Arial Narrow" w:hAnsi="Arial Narrow"/>
        </w:rPr>
        <w:t xml:space="preserve">Spójność między mieszkańcami wszystkich gmin jest bardzo zauważalna na polu rosnącej aktywizacji społecznej. Mimo tego, że znaczna część mieszkańców to ludność napływowa i nie łączą ich wspólne korzenie to społeczności lokalne angażują się w życie swoich miejscowości. Przede wszystkim zawiązują się formalne lub nieformalne organizacje społeczne, </w:t>
      </w:r>
      <w:r w:rsidR="007927D5">
        <w:rPr>
          <w:rFonts w:ascii="Arial Narrow" w:hAnsi="Arial Narrow"/>
        </w:rPr>
        <w:br/>
      </w:r>
      <w:r w:rsidRPr="000E1EE5">
        <w:rPr>
          <w:rFonts w:ascii="Arial Narrow" w:hAnsi="Arial Narrow"/>
        </w:rPr>
        <w:t xml:space="preserve">które coraz śmielej sięgają po środki z różnych źródeł i piszą projekty, dzięki którym realizują swoje pomysły z pożytkiem </w:t>
      </w:r>
      <w:r w:rsidR="007927D5">
        <w:rPr>
          <w:rFonts w:ascii="Arial Narrow" w:hAnsi="Arial Narrow"/>
        </w:rPr>
        <w:br/>
      </w:r>
      <w:r w:rsidRPr="000E1EE5">
        <w:rPr>
          <w:rFonts w:ascii="Arial Narrow" w:hAnsi="Arial Narrow"/>
        </w:rPr>
        <w:t xml:space="preserve">dla ogółu mieszkańców. Nierzadko są one inicjatorem działań i motywują do ich realizacji swoje władze gminne. </w:t>
      </w:r>
      <w:r w:rsidR="007927D5">
        <w:rPr>
          <w:rFonts w:ascii="Arial Narrow" w:hAnsi="Arial Narrow"/>
        </w:rPr>
        <w:br/>
      </w:r>
      <w:r w:rsidRPr="000E1EE5">
        <w:rPr>
          <w:rFonts w:ascii="Arial Narrow" w:hAnsi="Arial Narrow"/>
        </w:rPr>
        <w:t xml:space="preserve">Same też podejmują trud pisania wniosków, pozyskiwania funduszy i zaspokajania potrzeb lokalnej społeczności. </w:t>
      </w:r>
      <w:r w:rsidR="00DA3346">
        <w:rPr>
          <w:rFonts w:ascii="Arial Narrow" w:hAnsi="Arial Narrow"/>
        </w:rPr>
        <w:br/>
      </w:r>
      <w:r w:rsidRPr="000E1EE5">
        <w:rPr>
          <w:rFonts w:ascii="Arial Narrow" w:hAnsi="Arial Narrow"/>
        </w:rPr>
        <w:t xml:space="preserve">Dzięki wsparciu naszego Stowarzyszenia kilkanaście organizacji i fundacji z terenu objętego aktualną LSR z powodzeniem zakończyło realizację przedsięwzięć, które trwale przyczyniły się do podniesienia poziomu życia mieszkańców. </w:t>
      </w:r>
      <w:r w:rsidR="00DA3346">
        <w:rPr>
          <w:rFonts w:ascii="Arial Narrow" w:hAnsi="Arial Narrow"/>
        </w:rPr>
        <w:br/>
      </w:r>
      <w:r w:rsidRPr="000E1EE5">
        <w:rPr>
          <w:rFonts w:ascii="Arial Narrow" w:hAnsi="Arial Narrow"/>
        </w:rPr>
        <w:t xml:space="preserve">Organizacje społeczne z całego obszaru są bardzo zaangażowane i chciałyby wiele zrobić, ale wymagają pomocy </w:t>
      </w:r>
      <w:r w:rsidR="00DA3346">
        <w:rPr>
          <w:rFonts w:ascii="Arial Narrow" w:hAnsi="Arial Narrow"/>
        </w:rPr>
        <w:br/>
      </w:r>
      <w:r w:rsidRPr="000E1EE5">
        <w:rPr>
          <w:rFonts w:ascii="Arial Narrow" w:hAnsi="Arial Narrow"/>
        </w:rPr>
        <w:t xml:space="preserve">przy pisaniu, realizacji i rozliczaniu projektów. Często nie wiedzą, gdzie i jak można aplikować o fundusze. Takie wsparcie otrzymują w naszym Stowarzyszeniu. Widzimy, że na ten moment brakuje na naszym obszarze dobrze działającej sieci organizacji pozarządowych, które mogłyby dzielić się swoimi doświadczeniami, wspierać się w trudnych sytuacjach, </w:t>
      </w:r>
      <w:r w:rsidR="00DA3346">
        <w:rPr>
          <w:rFonts w:ascii="Arial Narrow" w:hAnsi="Arial Narrow"/>
        </w:rPr>
        <w:br/>
      </w:r>
      <w:r w:rsidRPr="000E1EE5">
        <w:rPr>
          <w:rFonts w:ascii="Arial Narrow" w:hAnsi="Arial Narrow"/>
        </w:rPr>
        <w:t>a być może także podejmować wspólne inicjatywy.</w:t>
      </w:r>
    </w:p>
    <w:p w14:paraId="22785E07" w14:textId="111535A6" w:rsidR="00F81465" w:rsidRPr="00FC5877" w:rsidRDefault="00F81465" w:rsidP="00720A14">
      <w:pPr>
        <w:spacing w:line="276" w:lineRule="auto"/>
        <w:ind w:firstLine="708"/>
        <w:rPr>
          <w:rFonts w:ascii="Arial Narrow" w:hAnsi="Arial Narrow"/>
          <w:color w:val="FF0000"/>
        </w:rPr>
      </w:pPr>
      <w:r w:rsidRPr="000E1EE5">
        <w:rPr>
          <w:rFonts w:ascii="Arial Narrow" w:hAnsi="Arial Narrow"/>
        </w:rPr>
        <w:t xml:space="preserve">Aktywność społeczeństwa przejawia się również w rosnącej tendencji do </w:t>
      </w:r>
      <w:r w:rsidR="00EB7DC8">
        <w:rPr>
          <w:rFonts w:ascii="Arial Narrow" w:hAnsi="Arial Narrow"/>
        </w:rPr>
        <w:t xml:space="preserve">rozwijania lub </w:t>
      </w:r>
      <w:r w:rsidRPr="000E1EE5">
        <w:rPr>
          <w:rFonts w:ascii="Arial Narrow" w:hAnsi="Arial Narrow"/>
        </w:rPr>
        <w:t xml:space="preserve">podejmowania własnej działalności gospodarczej. Często jest to działalność związana z usługami turystycznymi lub okołoturystycznymi, </w:t>
      </w:r>
      <w:r w:rsidR="00DA3346">
        <w:rPr>
          <w:rFonts w:ascii="Arial Narrow" w:hAnsi="Arial Narrow"/>
        </w:rPr>
        <w:br/>
      </w:r>
      <w:r w:rsidRPr="000E1EE5">
        <w:rPr>
          <w:rFonts w:ascii="Arial Narrow" w:hAnsi="Arial Narrow"/>
        </w:rPr>
        <w:t xml:space="preserve">które są bardzo pożądane i ważne dla rozwoju turystyki na tym terenie. Świadczy to o tym, że obszar planowany do objęcia LSR ma duży potencjał gospodarczy i duże możliwości dalszego rozwoju w wielu kierunkach. Obszar planowany do objęcia LSR stawia też na </w:t>
      </w:r>
      <w:r w:rsidR="00EB7DC8">
        <w:rPr>
          <w:rFonts w:ascii="Arial Narrow" w:hAnsi="Arial Narrow"/>
        </w:rPr>
        <w:t>nowoczesne</w:t>
      </w:r>
      <w:r w:rsidRPr="000E1EE5">
        <w:rPr>
          <w:rFonts w:ascii="Arial Narrow" w:hAnsi="Arial Narrow"/>
        </w:rPr>
        <w:t xml:space="preserve"> rozwiązania zwłaszcza w biznesie. Jest to bardzo wyraźna tendencja wśród obecnych </w:t>
      </w:r>
      <w:r w:rsidR="00482FB7">
        <w:rPr>
          <w:rFonts w:ascii="Arial Narrow" w:hAnsi="Arial Narrow"/>
        </w:rPr>
        <w:br/>
      </w:r>
      <w:r w:rsidRPr="00EB7DC8">
        <w:rPr>
          <w:rFonts w:ascii="Arial Narrow" w:hAnsi="Arial Narrow"/>
        </w:rPr>
        <w:t xml:space="preserve">i przyszłych przedsiębiorców. </w:t>
      </w:r>
      <w:r w:rsidRPr="002438FC">
        <w:rPr>
          <w:rFonts w:ascii="Arial Narrow" w:hAnsi="Arial Narrow"/>
        </w:rPr>
        <w:t xml:space="preserve">W dotychczasowych naborach wniosków na rozwój lub podejmowanie działalności gospodarczej </w:t>
      </w:r>
      <w:r w:rsidR="00F90B53" w:rsidRPr="002438FC">
        <w:rPr>
          <w:rFonts w:ascii="Arial Narrow" w:hAnsi="Arial Narrow"/>
        </w:rPr>
        <w:lastRenderedPageBreak/>
        <w:t>wyraźnie widoczny</w:t>
      </w:r>
      <w:r w:rsidR="00EB7DC8" w:rsidRPr="002438FC">
        <w:rPr>
          <w:rFonts w:ascii="Arial Narrow" w:hAnsi="Arial Narrow"/>
        </w:rPr>
        <w:t xml:space="preserve"> jest </w:t>
      </w:r>
      <w:r w:rsidRPr="002438FC">
        <w:rPr>
          <w:rFonts w:ascii="Arial Narrow" w:hAnsi="Arial Narrow"/>
        </w:rPr>
        <w:t>wzr</w:t>
      </w:r>
      <w:r w:rsidR="00EB7DC8" w:rsidRPr="002438FC">
        <w:rPr>
          <w:rFonts w:ascii="Arial Narrow" w:hAnsi="Arial Narrow"/>
        </w:rPr>
        <w:t>ost zastosowania nowych technologii i coraz nowocześniejszych rozwiązań</w:t>
      </w:r>
      <w:r w:rsidRPr="002438FC">
        <w:rPr>
          <w:rFonts w:ascii="Arial Narrow" w:hAnsi="Arial Narrow"/>
        </w:rPr>
        <w:t xml:space="preserve">. </w:t>
      </w:r>
      <w:r w:rsidR="00482FB7">
        <w:rPr>
          <w:rFonts w:ascii="Arial Narrow" w:hAnsi="Arial Narrow"/>
        </w:rPr>
        <w:br/>
      </w:r>
      <w:r w:rsidRPr="00720A14">
        <w:rPr>
          <w:rFonts w:ascii="Arial Narrow" w:hAnsi="Arial Narrow"/>
        </w:rPr>
        <w:t xml:space="preserve">Można się spodziewać, że w przyszłym okresie programowania </w:t>
      </w:r>
      <w:r w:rsidR="00EB7DC8" w:rsidRPr="00720A14">
        <w:rPr>
          <w:rFonts w:ascii="Arial Narrow" w:hAnsi="Arial Narrow"/>
        </w:rPr>
        <w:t xml:space="preserve">ta tendencja </w:t>
      </w:r>
      <w:r w:rsidRPr="00720A14">
        <w:rPr>
          <w:rFonts w:ascii="Arial Narrow" w:hAnsi="Arial Narrow"/>
        </w:rPr>
        <w:t>będzie</w:t>
      </w:r>
      <w:r w:rsidR="00EB7DC8" w:rsidRPr="00720A14">
        <w:rPr>
          <w:rFonts w:ascii="Arial Narrow" w:hAnsi="Arial Narrow"/>
        </w:rPr>
        <w:t xml:space="preserve"> </w:t>
      </w:r>
      <w:r w:rsidRPr="00720A14">
        <w:rPr>
          <w:rFonts w:ascii="Arial Narrow" w:hAnsi="Arial Narrow"/>
        </w:rPr>
        <w:t xml:space="preserve">nadal rosnąć, gdyż takie są wymogi współczesnego świata. Przedsiębiorcy zdają sobie sprawę, że stawiając na </w:t>
      </w:r>
      <w:r w:rsidR="002438FC" w:rsidRPr="00720A14">
        <w:rPr>
          <w:rFonts w:ascii="Arial Narrow" w:hAnsi="Arial Narrow"/>
        </w:rPr>
        <w:t>rozwiązania nowej generacji</w:t>
      </w:r>
      <w:r w:rsidRPr="00720A14">
        <w:rPr>
          <w:rFonts w:ascii="Arial Narrow" w:hAnsi="Arial Narrow"/>
        </w:rPr>
        <w:t xml:space="preserve"> zyskują przewagę </w:t>
      </w:r>
      <w:r w:rsidR="007927D5" w:rsidRPr="00720A14">
        <w:rPr>
          <w:rFonts w:ascii="Arial Narrow" w:hAnsi="Arial Narrow"/>
        </w:rPr>
        <w:br/>
      </w:r>
      <w:r w:rsidRPr="00720A14">
        <w:rPr>
          <w:rFonts w:ascii="Arial Narrow" w:hAnsi="Arial Narrow"/>
        </w:rPr>
        <w:t xml:space="preserve">nad konkurencją. Zaspokajają w ten sposób wciąż rosnące potrzeby konsumentów. W branży turystycznej, </w:t>
      </w:r>
      <w:r w:rsidR="00482FB7">
        <w:rPr>
          <w:rFonts w:ascii="Arial Narrow" w:hAnsi="Arial Narrow"/>
        </w:rPr>
        <w:br/>
      </w:r>
      <w:r w:rsidRPr="00720A14">
        <w:rPr>
          <w:rFonts w:ascii="Arial Narrow" w:hAnsi="Arial Narrow"/>
        </w:rPr>
        <w:t xml:space="preserve">która jest dominującą na tym terenie, nie wystarczy już mieć zwyczajny hotel czy pensjonat, trzeba mieć hotel na wodzie. Turyści oczekują dodatkowych </w:t>
      </w:r>
      <w:r w:rsidR="00F90B53" w:rsidRPr="00720A14">
        <w:rPr>
          <w:rFonts w:ascii="Arial Narrow" w:hAnsi="Arial Narrow"/>
        </w:rPr>
        <w:t>usług, więc</w:t>
      </w:r>
      <w:r w:rsidRPr="00720A14">
        <w:rPr>
          <w:rFonts w:ascii="Arial Narrow" w:hAnsi="Arial Narrow"/>
        </w:rPr>
        <w:t xml:space="preserve"> przedsiębiorcy z przyszłego obszaru LSR starają się im to zapewnić poprzez np. łodzie </w:t>
      </w:r>
      <w:proofErr w:type="spellStart"/>
      <w:r w:rsidRPr="00720A14">
        <w:rPr>
          <w:rFonts w:ascii="Arial Narrow" w:hAnsi="Arial Narrow"/>
        </w:rPr>
        <w:t>eventowe</w:t>
      </w:r>
      <w:proofErr w:type="spellEnd"/>
      <w:r w:rsidRPr="00720A14">
        <w:rPr>
          <w:rFonts w:ascii="Arial Narrow" w:hAnsi="Arial Narrow"/>
        </w:rPr>
        <w:t xml:space="preserve">, grille na wodzie, budowę saun zewnętrznych, wycieczki kładami i inne.  Pomysłowość ludzi interesu nie ma granic. Ograniczeniem są jedynie pieniądze. Jednakże, gdy mogą sięgnąć po środki unijne za pośrednictwem Lokalnej Grupy Działania ilość </w:t>
      </w:r>
      <w:r w:rsidR="00720A14" w:rsidRPr="00720A14">
        <w:rPr>
          <w:rFonts w:ascii="Arial Narrow" w:hAnsi="Arial Narrow"/>
        </w:rPr>
        <w:t xml:space="preserve">nowych lub rozwijanych </w:t>
      </w:r>
      <w:r w:rsidRPr="00720A14">
        <w:rPr>
          <w:rFonts w:ascii="Arial Narrow" w:hAnsi="Arial Narrow"/>
        </w:rPr>
        <w:t xml:space="preserve">przedsięwzięć wzrasta nie tylko w branży turystycznej. Powstają firmy oferujące unikatowe usługi na skalę nie tylko obszaru LSR, ale też województwa. Zauważamy też wyraźny trend w dziedzinie produktów ekologicznych, które są coraz bardziej poszukiwane. Przedsiębiorcy, stawiający na </w:t>
      </w:r>
      <w:r w:rsidR="00FC5877" w:rsidRPr="00720A14">
        <w:rPr>
          <w:rFonts w:ascii="Arial Narrow" w:hAnsi="Arial Narrow"/>
        </w:rPr>
        <w:t>nowoczesne</w:t>
      </w:r>
      <w:r w:rsidRPr="00720A14">
        <w:rPr>
          <w:rFonts w:ascii="Arial Narrow" w:hAnsi="Arial Narrow"/>
        </w:rPr>
        <w:t xml:space="preserve"> rozwiązania, szybko reagują na potrzeby rynku w tym zakresie. Jedni proponują usługi oparte</w:t>
      </w:r>
      <w:r w:rsidR="00E7635F" w:rsidRPr="00720A14">
        <w:rPr>
          <w:rFonts w:ascii="Arial Narrow" w:hAnsi="Arial Narrow"/>
        </w:rPr>
        <w:t xml:space="preserve"> </w:t>
      </w:r>
      <w:r w:rsidRPr="00720A14">
        <w:rPr>
          <w:rFonts w:ascii="Arial Narrow" w:hAnsi="Arial Narrow"/>
        </w:rPr>
        <w:t xml:space="preserve">na ekologicznych kosmetykach, inni zamierzają produkować własne sery czy wina. Biorąc to wszystko pod uwagę, należy stwierdzić, że </w:t>
      </w:r>
      <w:r w:rsidR="00720A14" w:rsidRPr="00720A14">
        <w:rPr>
          <w:rFonts w:ascii="Arial Narrow" w:hAnsi="Arial Narrow"/>
        </w:rPr>
        <w:t>rozwój przedsiębiorczości jest jednym z kluczowych stref wzmocnienia potencjału obszaru LGD.</w:t>
      </w:r>
    </w:p>
    <w:p w14:paraId="093EED16" w14:textId="3C75DFBD" w:rsidR="00720A14" w:rsidRDefault="00F81465" w:rsidP="00720A14">
      <w:pPr>
        <w:spacing w:line="276" w:lineRule="auto"/>
        <w:ind w:firstLine="708"/>
        <w:rPr>
          <w:rFonts w:ascii="Arial Narrow" w:hAnsi="Arial Narrow"/>
        </w:rPr>
      </w:pPr>
      <w:r w:rsidRPr="000E1EE5">
        <w:rPr>
          <w:rFonts w:ascii="Arial Narrow" w:hAnsi="Arial Narrow"/>
        </w:rPr>
        <w:t xml:space="preserve">Dotychczasowa działalność Stowarzyszenia KST-LGD nie byłaby możliwa bez współpracy z gminami, instytucjami </w:t>
      </w:r>
      <w:r w:rsidR="00E7635F">
        <w:rPr>
          <w:rFonts w:ascii="Arial Narrow" w:hAnsi="Arial Narrow"/>
        </w:rPr>
        <w:br/>
      </w:r>
      <w:r w:rsidRPr="000E1EE5">
        <w:rPr>
          <w:rFonts w:ascii="Arial Narrow" w:hAnsi="Arial Narrow"/>
        </w:rPr>
        <w:t xml:space="preserve">i organizacjami społecznymi. Realizacja obecnej LSR oparta jest na szerokich konsultacjach społecznych z mieszkańcami </w:t>
      </w:r>
      <w:r w:rsidR="00E7635F">
        <w:rPr>
          <w:rFonts w:ascii="Arial Narrow" w:hAnsi="Arial Narrow"/>
        </w:rPr>
        <w:br/>
      </w:r>
      <w:r w:rsidRPr="000E1EE5">
        <w:rPr>
          <w:rFonts w:ascii="Arial Narrow" w:hAnsi="Arial Narrow"/>
        </w:rPr>
        <w:t xml:space="preserve">i władzami gminnymi, organizacjami społecznymi i przedsiębiorcami. Dzięki temu zostały zrealizowane liczne przedsięwzięcia </w:t>
      </w:r>
      <w:r w:rsidR="0013439B">
        <w:rPr>
          <w:rFonts w:ascii="Arial Narrow" w:hAnsi="Arial Narrow"/>
        </w:rPr>
        <w:br/>
      </w:r>
      <w:r w:rsidRPr="000E1EE5">
        <w:rPr>
          <w:rFonts w:ascii="Arial Narrow" w:hAnsi="Arial Narrow"/>
        </w:rPr>
        <w:t xml:space="preserve">w zakresie rozwoju lub podejmowania działalności gospodarczej, infrastruktury turystycznej lub rekreacyjnej lub kulturalnej oraz działania promocyjne i informacyjne. Nasza współpraca z gminami układa się bardzo dobrze. Włodarze wszystkich gmin należących do obecnego i przyszłego obszaru LSR znają się osobiście. Na wspólnych spotkaniach potrafią otwarcie rozmawiać o sukcesach i problemach czy wymieniać się informacjami. Widoczna jest chęć współpracy, w dużej mierze wynikająca </w:t>
      </w:r>
      <w:r w:rsidR="0013439B">
        <w:rPr>
          <w:rFonts w:ascii="Arial Narrow" w:hAnsi="Arial Narrow"/>
        </w:rPr>
        <w:br/>
      </w:r>
      <w:r w:rsidRPr="000E1EE5">
        <w:rPr>
          <w:rFonts w:ascii="Arial Narrow" w:hAnsi="Arial Narrow"/>
        </w:rPr>
        <w:t xml:space="preserve">z przynależności do obszaru, który zostanie objęty </w:t>
      </w:r>
      <w:r w:rsidR="00720A14">
        <w:rPr>
          <w:rFonts w:ascii="Arial Narrow" w:hAnsi="Arial Narrow"/>
        </w:rPr>
        <w:t>obecną</w:t>
      </w:r>
      <w:r w:rsidRPr="000E1EE5">
        <w:rPr>
          <w:rFonts w:ascii="Arial Narrow" w:hAnsi="Arial Narrow"/>
        </w:rPr>
        <w:t xml:space="preserve"> LSR. Mamy pełne poparcie gmin we wszystkich naszych działaniach, ponieważ władze gminne mają świadomość, że przyniesie to korzyści mieszkańcom i przyczyni się do rozwoju regionu. Również z naszej strony włodarze mogą liczyć na pomoc i wsparcie w realizacji swoich projektów.</w:t>
      </w:r>
    </w:p>
    <w:p w14:paraId="0C53FE62" w14:textId="6419B127" w:rsidR="00F81465" w:rsidRPr="000E1EE5" w:rsidRDefault="00F81465" w:rsidP="00720A14">
      <w:pPr>
        <w:spacing w:line="276" w:lineRule="auto"/>
        <w:ind w:firstLine="708"/>
        <w:rPr>
          <w:rFonts w:ascii="Arial Narrow" w:hAnsi="Arial Narrow"/>
        </w:rPr>
      </w:pPr>
      <w:r w:rsidRPr="000E1EE5">
        <w:rPr>
          <w:rFonts w:ascii="Arial Narrow" w:hAnsi="Arial Narrow"/>
        </w:rPr>
        <w:t xml:space="preserve">Problem starzenia się społeczeństwa i jego konsekwencje dotyczą całej Polski, a więc i obszaru planowanego </w:t>
      </w:r>
      <w:r w:rsidR="00482FB7">
        <w:rPr>
          <w:rFonts w:ascii="Arial Narrow" w:hAnsi="Arial Narrow"/>
        </w:rPr>
        <w:br/>
      </w:r>
      <w:r w:rsidRPr="000E1EE5">
        <w:rPr>
          <w:rFonts w:ascii="Arial Narrow" w:hAnsi="Arial Narrow"/>
        </w:rPr>
        <w:t xml:space="preserve">do objęcia LSR. </w:t>
      </w:r>
      <w:r w:rsidRPr="003B7DF6">
        <w:rPr>
          <w:rFonts w:ascii="Arial Narrow" w:hAnsi="Arial Narrow"/>
        </w:rPr>
        <w:t xml:space="preserve">Z prognoz demograficznych GUS wynika, że w Polsce w 2050 r. udział osób w wieku produkcyjnym w populacji wyniesie 57%, w wieku powyżej 65 roku życia – aż 32,7%, natomiast w wieku przedprodukcyjnym – niecałe 11%. </w:t>
      </w:r>
      <w:r w:rsidR="003B7DF6" w:rsidRPr="003B7DF6">
        <w:rPr>
          <w:rFonts w:ascii="Arial Narrow" w:hAnsi="Arial Narrow"/>
        </w:rPr>
        <w:t xml:space="preserve">Po analizie danych z </w:t>
      </w:r>
      <w:proofErr w:type="spellStart"/>
      <w:r w:rsidR="003B7DF6" w:rsidRPr="003B7DF6">
        <w:rPr>
          <w:rFonts w:ascii="Arial Narrow" w:hAnsi="Arial Narrow"/>
        </w:rPr>
        <w:t>GUSu</w:t>
      </w:r>
      <w:proofErr w:type="spellEnd"/>
      <w:r w:rsidR="003B7DF6" w:rsidRPr="003B7DF6">
        <w:rPr>
          <w:rFonts w:ascii="Arial Narrow" w:hAnsi="Arial Narrow"/>
        </w:rPr>
        <w:t xml:space="preserve"> </w:t>
      </w:r>
      <w:r w:rsidR="00F90B53" w:rsidRPr="003B7DF6">
        <w:rPr>
          <w:rFonts w:ascii="Arial Narrow" w:hAnsi="Arial Narrow"/>
        </w:rPr>
        <w:t>za lata 2014 – 2021 widać</w:t>
      </w:r>
      <w:r w:rsidR="003B7DF6" w:rsidRPr="003B7DF6">
        <w:rPr>
          <w:rFonts w:ascii="Arial Narrow" w:hAnsi="Arial Narrow"/>
        </w:rPr>
        <w:t xml:space="preserve"> wyraźnie, że również na naszym obszarze wzrasta liczba osób w wieku poprodukcyjnym (o 28,7%). </w:t>
      </w:r>
      <w:r w:rsidRPr="000E1EE5">
        <w:rPr>
          <w:rFonts w:ascii="Arial Narrow" w:hAnsi="Arial Narrow"/>
        </w:rPr>
        <w:t>Stąd bardzo ważnym wyzwaniem jest z jednej strony zapewnienie odpowiedniej opieki osobom w podeszłym wieku, z drugiej aktywna polityka, której celem jest aktywizacja osób 50+, aby jak najdłużej pozostawały one aktywne zawodowo.</w:t>
      </w:r>
    </w:p>
    <w:p w14:paraId="0D52BBF6" w14:textId="3900ED5D" w:rsidR="00F81465" w:rsidRDefault="00F81465" w:rsidP="0013439B">
      <w:pPr>
        <w:spacing w:line="276" w:lineRule="auto"/>
        <w:ind w:firstLine="708"/>
        <w:rPr>
          <w:rFonts w:ascii="Arial Narrow" w:hAnsi="Arial Narrow"/>
        </w:rPr>
      </w:pPr>
      <w:r w:rsidRPr="000E1EE5">
        <w:rPr>
          <w:rFonts w:ascii="Arial Narrow" w:hAnsi="Arial Narrow"/>
        </w:rPr>
        <w:t>W wielu gminach naszego obszaru istnieją Domy Pomocy Społecznej, Zakłady Opiekuńczo – Lecznicze, Środowiskowe Domy Samopomocy, istnieją też Ośrodki Pomocy Społecznej. Wydaje się jednak, że to za mało. Starsze osoby najczęściej pozostają „zamknięte” w domach. Nie organizuje się dla nich żadnych zajęć,</w:t>
      </w:r>
      <w:r w:rsidR="004C13ED">
        <w:rPr>
          <w:rFonts w:ascii="Arial Narrow" w:hAnsi="Arial Narrow"/>
        </w:rPr>
        <w:t xml:space="preserve"> </w:t>
      </w:r>
      <w:r w:rsidRPr="000E1EE5">
        <w:rPr>
          <w:rFonts w:ascii="Arial Narrow" w:hAnsi="Arial Narrow"/>
        </w:rPr>
        <w:t xml:space="preserve">warsztatów, </w:t>
      </w:r>
      <w:r w:rsidR="004C13ED" w:rsidRPr="000E1EE5">
        <w:rPr>
          <w:rFonts w:ascii="Arial Narrow" w:hAnsi="Arial Narrow"/>
        </w:rPr>
        <w:t>wyjazdów</w:t>
      </w:r>
      <w:r w:rsidRPr="000E1EE5">
        <w:rPr>
          <w:rFonts w:ascii="Arial Narrow" w:hAnsi="Arial Narrow"/>
        </w:rPr>
        <w:t xml:space="preserve"> albo chociażby zwyczajnych spotkań przy herbacie. Na tym polu jest jeszcze bardzo dużo do zrobienia, </w:t>
      </w:r>
      <w:r w:rsidR="00F90B53" w:rsidRPr="000E1EE5">
        <w:rPr>
          <w:rFonts w:ascii="Arial Narrow" w:hAnsi="Arial Narrow"/>
        </w:rPr>
        <w:t>zwłaszcza, jeśli</w:t>
      </w:r>
      <w:r w:rsidRPr="000E1EE5">
        <w:rPr>
          <w:rFonts w:ascii="Arial Narrow" w:hAnsi="Arial Narrow"/>
        </w:rPr>
        <w:t xml:space="preserve"> chodzi o zmianę świadomości społeczeństwa, które w ostatnim czasie, w dobie pandemii „zamknęło” się na świat i wypadło z życia społecznego.</w:t>
      </w:r>
    </w:p>
    <w:p w14:paraId="26964369" w14:textId="77777777" w:rsidR="0013439B" w:rsidRPr="000E1EE5" w:rsidRDefault="0013439B" w:rsidP="0013439B">
      <w:pPr>
        <w:spacing w:line="276" w:lineRule="auto"/>
        <w:ind w:firstLine="708"/>
        <w:rPr>
          <w:rFonts w:ascii="Arial Narrow" w:hAnsi="Arial Narrow"/>
        </w:rPr>
      </w:pPr>
    </w:p>
    <w:p w14:paraId="0B8CC4B2" w14:textId="78BFCFC4" w:rsidR="00F12BBA" w:rsidRPr="000E1EE5" w:rsidRDefault="00F81465" w:rsidP="0013439B">
      <w:pPr>
        <w:spacing w:line="276" w:lineRule="auto"/>
        <w:ind w:firstLine="360"/>
        <w:rPr>
          <w:rFonts w:ascii="Arial Narrow" w:hAnsi="Arial Narrow"/>
        </w:rPr>
      </w:pPr>
      <w:r w:rsidRPr="000E1EE5">
        <w:rPr>
          <w:rFonts w:ascii="Arial Narrow" w:hAnsi="Arial Narrow"/>
        </w:rPr>
        <w:t xml:space="preserve">Innym aspektem starzenia się społeczeństwa są nieuchronne zmiany na rynku pracy. Bardzo ważnym zadaniem staje się zarządzanie wiekiem, które zwiększa szanse na zatrudnienie starzejących się kobiet i mężczyzn, pomaga w przedłużaniu aktywności zawodowej osób 50+ i pozwala zapewnić równe szanse pracownikom w różnym wieku. W ostatnich latach </w:t>
      </w:r>
      <w:r w:rsidR="003F71D7">
        <w:rPr>
          <w:rFonts w:ascii="Arial Narrow" w:hAnsi="Arial Narrow"/>
        </w:rPr>
        <w:br/>
      </w:r>
      <w:r w:rsidRPr="000E1EE5">
        <w:rPr>
          <w:rFonts w:ascii="Arial Narrow" w:hAnsi="Arial Narrow"/>
        </w:rPr>
        <w:t>na polskim rynku pracy i w naszym regionie obserwujemy wzrostu aktywności zawodowej osób w wieku 50+. Praca w tej grupie wiekowej jest ważna z powodów ekonomicznych: starsze osoby pracujące żyją w gospodarstwach o niższym dochodzie, często mając ważny wkład w utrzymanie rodziny. Stąd należy zwiększać świadomość pracodawców i zachęcać ich do zatrudniania osób starszych oraz promować wśród osób młodych potrzebę współpracy ze starszym</w:t>
      </w:r>
      <w:r w:rsidR="00F12BBA">
        <w:rPr>
          <w:rFonts w:ascii="Arial Narrow" w:hAnsi="Arial Narrow"/>
        </w:rPr>
        <w:t xml:space="preserve"> pokoleniem. </w:t>
      </w:r>
      <w:r w:rsidR="00DF169C">
        <w:rPr>
          <w:rFonts w:ascii="Arial Narrow" w:hAnsi="Arial Narrow"/>
        </w:rPr>
        <w:t>Z</w:t>
      </w:r>
      <w:r w:rsidR="00F12BBA">
        <w:rPr>
          <w:rFonts w:ascii="Arial Narrow" w:hAnsi="Arial Narrow"/>
        </w:rPr>
        <w:t xml:space="preserve">aspokojenie potrzeby integracji społecznej oraz wspierania lokalnych inicjatyw na rzecz włączenia społecznego ludzi młodych, starszych oraz kobiet jest jednym z najważniejszych zadań </w:t>
      </w:r>
      <w:r w:rsidR="00DF169C">
        <w:rPr>
          <w:rFonts w:ascii="Arial Narrow" w:hAnsi="Arial Narrow"/>
        </w:rPr>
        <w:t xml:space="preserve">obecnej Lokalnej Strategii Rozwoju. </w:t>
      </w:r>
      <w:r w:rsidR="006B0FFC">
        <w:rPr>
          <w:rFonts w:ascii="Arial Narrow" w:hAnsi="Arial Narrow"/>
        </w:rPr>
        <w:t>Realizacja operacji w ramach każdego z funduszy będzie możliwa na całym obszarze objętym LSR</w:t>
      </w:r>
      <w:r w:rsidR="00174FA7">
        <w:rPr>
          <w:rFonts w:ascii="Arial Narrow" w:hAnsi="Arial Narrow"/>
        </w:rPr>
        <w:t xml:space="preserve">, tzn. </w:t>
      </w:r>
      <w:r w:rsidR="00174FA7" w:rsidRPr="00E6264E">
        <w:rPr>
          <w:rFonts w:ascii="Arial Narrow" w:hAnsi="Arial Narrow"/>
        </w:rPr>
        <w:t>fundusz PS WPR</w:t>
      </w:r>
      <w:r w:rsidR="006B0FFC" w:rsidRPr="00E6264E">
        <w:rPr>
          <w:rFonts w:ascii="Arial Narrow" w:hAnsi="Arial Narrow"/>
        </w:rPr>
        <w:t xml:space="preserve"> </w:t>
      </w:r>
      <w:r w:rsidR="00174FA7" w:rsidRPr="00E6264E">
        <w:rPr>
          <w:rFonts w:ascii="Arial Narrow" w:hAnsi="Arial Narrow"/>
        </w:rPr>
        <w:t xml:space="preserve">będzie realizowany na terenie 10 gmin LGD oraz fundusz EFS+ również na terenie 10 gmin LGD. </w:t>
      </w:r>
      <w:r w:rsidR="00F12BBA">
        <w:rPr>
          <w:rFonts w:ascii="Arial Narrow" w:hAnsi="Arial Narrow"/>
        </w:rPr>
        <w:tab/>
      </w:r>
    </w:p>
    <w:p w14:paraId="1A457213" w14:textId="77777777" w:rsidR="003B7DF6" w:rsidRDefault="003B7DF6" w:rsidP="000E1EE5">
      <w:pPr>
        <w:spacing w:line="276" w:lineRule="auto"/>
        <w:rPr>
          <w:rFonts w:ascii="Arial Narrow" w:hAnsi="Arial Narrow"/>
        </w:rPr>
      </w:pPr>
    </w:p>
    <w:p w14:paraId="328FF508" w14:textId="77777777" w:rsidR="003B7DF6" w:rsidRDefault="003B7DF6" w:rsidP="000E1EE5">
      <w:pPr>
        <w:spacing w:line="276" w:lineRule="auto"/>
        <w:rPr>
          <w:rFonts w:ascii="Arial Narrow" w:hAnsi="Arial Narrow"/>
        </w:rPr>
      </w:pPr>
    </w:p>
    <w:p w14:paraId="499B3994" w14:textId="77777777" w:rsidR="003B7DF6" w:rsidRPr="000E1EE5" w:rsidRDefault="003B7DF6" w:rsidP="000E1EE5">
      <w:pPr>
        <w:spacing w:line="276" w:lineRule="auto"/>
        <w:rPr>
          <w:rFonts w:ascii="Arial Narrow" w:hAnsi="Arial Narrow"/>
        </w:rPr>
      </w:pPr>
    </w:p>
    <w:p w14:paraId="38AB4A40" w14:textId="6C82EF2B" w:rsidR="00C12D76" w:rsidRPr="000E1EE5" w:rsidRDefault="00C12D76" w:rsidP="003F71D7">
      <w:pPr>
        <w:pStyle w:val="Nagwek1"/>
        <w:numPr>
          <w:ilvl w:val="0"/>
          <w:numId w:val="10"/>
        </w:numPr>
        <w:spacing w:before="0" w:line="276" w:lineRule="auto"/>
        <w:rPr>
          <w:rFonts w:ascii="Arial Narrow" w:hAnsi="Arial Narrow"/>
          <w:color w:val="00B050"/>
          <w:sz w:val="22"/>
          <w:szCs w:val="22"/>
        </w:rPr>
      </w:pPr>
      <w:r w:rsidRPr="000E1EE5">
        <w:rPr>
          <w:rFonts w:ascii="Arial Narrow" w:hAnsi="Arial Narrow"/>
          <w:color w:val="00B050"/>
          <w:sz w:val="22"/>
          <w:szCs w:val="22"/>
        </w:rPr>
        <w:t>PARTYCYPACYJNY CHARAKTER LSR</w:t>
      </w:r>
    </w:p>
    <w:p w14:paraId="1E4C3B57" w14:textId="77777777" w:rsidR="00C12D76" w:rsidRPr="000E1EE5" w:rsidRDefault="00C12D76" w:rsidP="000E1EE5">
      <w:pPr>
        <w:spacing w:line="276" w:lineRule="auto"/>
        <w:rPr>
          <w:rFonts w:ascii="Arial Narrow" w:hAnsi="Arial Narrow"/>
        </w:rPr>
      </w:pPr>
    </w:p>
    <w:p w14:paraId="6D8D3405" w14:textId="68447253" w:rsidR="00C12D76" w:rsidRPr="00EF6D84" w:rsidRDefault="00C12D76" w:rsidP="000E1EE5">
      <w:pPr>
        <w:spacing w:line="276" w:lineRule="auto"/>
        <w:rPr>
          <w:rFonts w:ascii="Arial Narrow" w:hAnsi="Arial Narrow"/>
          <w:color w:val="FF0000"/>
        </w:rPr>
      </w:pPr>
      <w:r w:rsidRPr="000E1EE5">
        <w:rPr>
          <w:rFonts w:ascii="Arial Narrow" w:hAnsi="Arial Narrow"/>
        </w:rPr>
        <w:t>Przygotowanie LSR w znacznym stopniu opierało się na oddolnym włączeniu mieszkańców do prac nad strategią</w:t>
      </w:r>
      <w:r w:rsidR="00F90B53" w:rsidRPr="000E1EE5">
        <w:rPr>
          <w:rFonts w:ascii="Arial Narrow" w:hAnsi="Arial Narrow"/>
        </w:rPr>
        <w:t xml:space="preserve">, </w:t>
      </w:r>
      <w:r w:rsidR="0016513C">
        <w:rPr>
          <w:rFonts w:ascii="Arial Narrow" w:hAnsi="Arial Narrow"/>
        </w:rPr>
        <w:br/>
      </w:r>
      <w:r w:rsidR="00F90B53" w:rsidRPr="000E1EE5">
        <w:rPr>
          <w:rFonts w:ascii="Arial Narrow" w:hAnsi="Arial Narrow"/>
        </w:rPr>
        <w:t>na</w:t>
      </w:r>
      <w:r w:rsidRPr="000E1EE5">
        <w:rPr>
          <w:rFonts w:ascii="Arial Narrow" w:hAnsi="Arial Narrow"/>
        </w:rPr>
        <w:t xml:space="preserve"> każdym kluczowym etapie jej tworzenia, począwszy od diagnozy obszaru, poprzez wyzn</w:t>
      </w:r>
      <w:r w:rsidR="0068567A">
        <w:rPr>
          <w:rFonts w:ascii="Arial Narrow" w:hAnsi="Arial Narrow"/>
        </w:rPr>
        <w:t xml:space="preserve">aczenie celów, przedsięwzięć, </w:t>
      </w:r>
      <w:r w:rsidRPr="000E1EE5">
        <w:rPr>
          <w:rFonts w:ascii="Arial Narrow" w:hAnsi="Arial Narrow"/>
        </w:rPr>
        <w:t>wskaźników, planu działania, a skończywszy na działaniach dotyczących wypracowania planu komunikacji.</w:t>
      </w:r>
      <w:r w:rsidR="00E1681E">
        <w:rPr>
          <w:rFonts w:ascii="Arial Narrow" w:hAnsi="Arial Narrow"/>
        </w:rPr>
        <w:t xml:space="preserve"> </w:t>
      </w:r>
      <w:r w:rsidR="00E1681E" w:rsidRPr="00E6264E">
        <w:rPr>
          <w:rFonts w:ascii="Arial Narrow" w:hAnsi="Arial Narrow"/>
        </w:rPr>
        <w:t xml:space="preserve">Do informowania </w:t>
      </w:r>
      <w:r w:rsidR="0013439B" w:rsidRPr="00E6264E">
        <w:rPr>
          <w:rFonts w:ascii="Arial Narrow" w:hAnsi="Arial Narrow"/>
        </w:rPr>
        <w:br/>
      </w:r>
      <w:r w:rsidR="00E1681E" w:rsidRPr="00E6264E">
        <w:rPr>
          <w:rFonts w:ascii="Arial Narrow" w:hAnsi="Arial Narrow"/>
        </w:rPr>
        <w:t xml:space="preserve">o procesie budowania strategii i zapraszania do włączenia się w niego wykorzystano środki przekazu, które cieszą się największą skutecznością w docieraniu z informacjami do mieszkańców, tj. rozmowy bezpośrednie w biurze, spotkania konsultacyjne </w:t>
      </w:r>
      <w:r w:rsidR="0013439B" w:rsidRPr="00E6264E">
        <w:rPr>
          <w:rFonts w:ascii="Arial Narrow" w:hAnsi="Arial Narrow"/>
        </w:rPr>
        <w:br/>
      </w:r>
      <w:r w:rsidR="00E1681E" w:rsidRPr="00E6264E">
        <w:rPr>
          <w:rFonts w:ascii="Arial Narrow" w:hAnsi="Arial Narrow"/>
        </w:rPr>
        <w:t>i spotkania grupy roboczej oraz stronę internetową i profil społecznościowy.</w:t>
      </w:r>
    </w:p>
    <w:p w14:paraId="5D11A597" w14:textId="77777777" w:rsidR="00C12D76" w:rsidRPr="000E1EE5" w:rsidRDefault="00C12D76" w:rsidP="000E1EE5">
      <w:pPr>
        <w:spacing w:line="276" w:lineRule="auto"/>
        <w:rPr>
          <w:rFonts w:ascii="Arial Narrow" w:hAnsi="Arial Narrow"/>
        </w:rPr>
      </w:pPr>
      <w:r w:rsidRPr="000E1EE5">
        <w:rPr>
          <w:rFonts w:ascii="Arial Narrow" w:hAnsi="Arial Narrow"/>
        </w:rPr>
        <w:t>Uzyskanie informacji pochodzących z konsultacji społecznych opierało się na zastosowaniu różnych metod partycypacyjnych:</w:t>
      </w:r>
    </w:p>
    <w:p w14:paraId="090A82C7" w14:textId="402BFDE2" w:rsidR="00C12D76" w:rsidRPr="000E1EE5" w:rsidRDefault="00F90B53" w:rsidP="000E1EE5">
      <w:pPr>
        <w:spacing w:line="276" w:lineRule="auto"/>
        <w:rPr>
          <w:rFonts w:ascii="Arial Narrow" w:hAnsi="Arial Narrow"/>
        </w:rPr>
      </w:pPr>
      <w:r>
        <w:rPr>
          <w:rFonts w:ascii="Arial Narrow" w:hAnsi="Arial Narrow"/>
        </w:rPr>
        <w:t xml:space="preserve">1) </w:t>
      </w:r>
      <w:proofErr w:type="spellStart"/>
      <w:r>
        <w:rPr>
          <w:rFonts w:ascii="Arial Narrow" w:hAnsi="Arial Narrow"/>
        </w:rPr>
        <w:t>Desk</w:t>
      </w:r>
      <w:proofErr w:type="spellEnd"/>
      <w:r w:rsidR="0068567A">
        <w:rPr>
          <w:rFonts w:ascii="Arial Narrow" w:hAnsi="Arial Narrow"/>
        </w:rPr>
        <w:t xml:space="preserve"> </w:t>
      </w:r>
      <w:proofErr w:type="spellStart"/>
      <w:r w:rsidR="0068567A">
        <w:rPr>
          <w:rFonts w:ascii="Arial Narrow" w:hAnsi="Arial Narrow"/>
        </w:rPr>
        <w:t>research</w:t>
      </w:r>
      <w:proofErr w:type="spellEnd"/>
      <w:r w:rsidR="0068567A">
        <w:rPr>
          <w:rFonts w:ascii="Arial Narrow" w:hAnsi="Arial Narrow"/>
        </w:rPr>
        <w:t xml:space="preserve"> - polegająca</w:t>
      </w:r>
      <w:r w:rsidR="00C12D76" w:rsidRPr="000E1EE5">
        <w:rPr>
          <w:rFonts w:ascii="Arial Narrow" w:hAnsi="Arial Narrow"/>
        </w:rPr>
        <w:t xml:space="preserve"> na analizie danych m.in. z GUS, PUP, OPS, własnych badań i obserwacji. Efekt: określenie grup docelow</w:t>
      </w:r>
      <w:r w:rsidR="0068567A">
        <w:rPr>
          <w:rFonts w:ascii="Arial Narrow" w:hAnsi="Arial Narrow"/>
        </w:rPr>
        <w:t>ych, w tym grup</w:t>
      </w:r>
      <w:r w:rsidR="00174FA7">
        <w:rPr>
          <w:rFonts w:ascii="Arial Narrow" w:hAnsi="Arial Narrow"/>
        </w:rPr>
        <w:t xml:space="preserve">y </w:t>
      </w:r>
      <w:bookmarkStart w:id="13" w:name="_Hlk140833263"/>
      <w:r w:rsidR="00174FA7">
        <w:rPr>
          <w:rFonts w:ascii="Arial Narrow" w:hAnsi="Arial Narrow"/>
        </w:rPr>
        <w:t xml:space="preserve">w niekorzystnej sytuacji </w:t>
      </w:r>
      <w:r>
        <w:rPr>
          <w:rFonts w:ascii="Arial Narrow" w:hAnsi="Arial Narrow"/>
        </w:rPr>
        <w:t xml:space="preserve"> </w:t>
      </w:r>
      <w:bookmarkEnd w:id="13"/>
      <w:r w:rsidRPr="000E1EE5">
        <w:rPr>
          <w:rFonts w:ascii="Arial Narrow" w:hAnsi="Arial Narrow"/>
        </w:rPr>
        <w:t>oraz</w:t>
      </w:r>
      <w:r w:rsidR="00C12D76" w:rsidRPr="000E1EE5">
        <w:rPr>
          <w:rFonts w:ascii="Arial Narrow" w:hAnsi="Arial Narrow"/>
        </w:rPr>
        <w:t xml:space="preserve"> określenie kierunków działania w zakresie rozwoju lokalnego rynku pracy.  </w:t>
      </w:r>
    </w:p>
    <w:p w14:paraId="7347B580" w14:textId="6215D157" w:rsidR="00C12D76" w:rsidRPr="000E1EE5" w:rsidRDefault="00C12D76" w:rsidP="000E1EE5">
      <w:pPr>
        <w:spacing w:line="276" w:lineRule="auto"/>
        <w:rPr>
          <w:rFonts w:ascii="Arial Narrow" w:hAnsi="Arial Narrow"/>
        </w:rPr>
      </w:pPr>
      <w:r w:rsidRPr="000E1EE5">
        <w:rPr>
          <w:rFonts w:ascii="Arial Narrow" w:hAnsi="Arial Narrow"/>
        </w:rPr>
        <w:t>2) Ankieta elektroniczna CAWI (</w:t>
      </w:r>
      <w:proofErr w:type="spellStart"/>
      <w:r w:rsidRPr="000E1EE5">
        <w:rPr>
          <w:rFonts w:ascii="Arial Narrow" w:hAnsi="Arial Narrow"/>
        </w:rPr>
        <w:t>Computer-Assisted</w:t>
      </w:r>
      <w:proofErr w:type="spellEnd"/>
      <w:r w:rsidRPr="000E1EE5">
        <w:rPr>
          <w:rFonts w:ascii="Arial Narrow" w:hAnsi="Arial Narrow"/>
        </w:rPr>
        <w:t xml:space="preserve"> Web Interview) - wywiad on-line w formie ankiety zamieszczony </w:t>
      </w:r>
      <w:r w:rsidRPr="000E1EE5">
        <w:rPr>
          <w:rFonts w:ascii="Arial Narrow" w:hAnsi="Arial Narrow"/>
        </w:rPr>
        <w:br/>
        <w:t xml:space="preserve">na stronie internetowej Stowarzyszenia KST-LGD. Efekt: zidentyfikowanie słabych i mocnych strony obszaru LGD, </w:t>
      </w:r>
      <w:r w:rsidRPr="000E1EE5">
        <w:rPr>
          <w:rFonts w:ascii="Arial Narrow" w:hAnsi="Arial Narrow"/>
        </w:rPr>
        <w:br/>
        <w:t>a także preferowanych kierunków działania.</w:t>
      </w:r>
    </w:p>
    <w:p w14:paraId="210AEBF5" w14:textId="6931C256" w:rsidR="00C12D76" w:rsidRPr="000E1EE5" w:rsidRDefault="00C12D76" w:rsidP="000E1EE5">
      <w:pPr>
        <w:spacing w:line="276" w:lineRule="auto"/>
        <w:rPr>
          <w:rFonts w:ascii="Arial Narrow" w:hAnsi="Arial Narrow"/>
        </w:rPr>
      </w:pPr>
      <w:r w:rsidRPr="000E1EE5">
        <w:rPr>
          <w:rFonts w:ascii="Arial Narrow" w:hAnsi="Arial Narrow"/>
        </w:rPr>
        <w:t xml:space="preserve">3) Punkt konsultacyjny w biurze KST-LGD – czynny w godzinach otwarcia biura, miejsce, w którym zainteresowani mieszkańcy mogli zapoznać się z materiałami informacyjnymi, podzielić się swoimi opiniami i uwagami, przedyskutować </w:t>
      </w:r>
      <w:r w:rsidRPr="000E1EE5">
        <w:rPr>
          <w:rFonts w:ascii="Arial Narrow" w:hAnsi="Arial Narrow"/>
        </w:rPr>
        <w:br/>
        <w:t>z osobami odpowiedzialnymi za budowę strategii interesujące i</w:t>
      </w:r>
      <w:r w:rsidR="0068567A">
        <w:rPr>
          <w:rFonts w:ascii="Arial Narrow" w:hAnsi="Arial Narrow"/>
        </w:rPr>
        <w:t xml:space="preserve">ch kwestie, wypełnić ankietę, </w:t>
      </w:r>
      <w:r w:rsidRPr="000E1EE5">
        <w:rPr>
          <w:rFonts w:ascii="Arial Narrow" w:hAnsi="Arial Narrow"/>
        </w:rPr>
        <w:t>złożyć</w:t>
      </w:r>
      <w:r w:rsidR="004C13ED">
        <w:rPr>
          <w:rFonts w:ascii="Arial Narrow" w:hAnsi="Arial Narrow"/>
        </w:rPr>
        <w:t xml:space="preserve"> </w:t>
      </w:r>
      <w:r w:rsidRPr="000E1EE5">
        <w:rPr>
          <w:rFonts w:ascii="Arial Narrow" w:hAnsi="Arial Narrow"/>
        </w:rPr>
        <w:t>p</w:t>
      </w:r>
      <w:r w:rsidR="0068567A">
        <w:rPr>
          <w:rFonts w:ascii="Arial Narrow" w:hAnsi="Arial Narrow"/>
        </w:rPr>
        <w:t>ropozycje przedsięwzięć oraz</w:t>
      </w:r>
      <w:r w:rsidRPr="000E1EE5">
        <w:rPr>
          <w:rFonts w:ascii="Arial Narrow" w:hAnsi="Arial Narrow"/>
        </w:rPr>
        <w:t xml:space="preserve"> uwagi dotyczące działalności LGD. Efekt: określenie kierunków działania i wsparcia grup </w:t>
      </w:r>
      <w:r w:rsidR="00174FA7">
        <w:rPr>
          <w:rFonts w:ascii="Arial Narrow" w:hAnsi="Arial Narrow"/>
        </w:rPr>
        <w:t xml:space="preserve">w niekorzystnej sytuacji  </w:t>
      </w:r>
      <w:r w:rsidRPr="000E1EE5">
        <w:rPr>
          <w:rFonts w:ascii="Arial Narrow" w:hAnsi="Arial Narrow"/>
        </w:rPr>
        <w:t xml:space="preserve">.   </w:t>
      </w:r>
    </w:p>
    <w:p w14:paraId="3B0AE49B" w14:textId="77777777" w:rsidR="00C12D76" w:rsidRPr="000E1EE5" w:rsidRDefault="00C12D76" w:rsidP="000E1EE5">
      <w:pPr>
        <w:spacing w:line="276" w:lineRule="auto"/>
        <w:rPr>
          <w:rFonts w:ascii="Arial Narrow" w:hAnsi="Arial Narrow"/>
        </w:rPr>
      </w:pPr>
      <w:r w:rsidRPr="000E1EE5">
        <w:rPr>
          <w:rFonts w:ascii="Arial Narrow" w:hAnsi="Arial Narrow"/>
        </w:rPr>
        <w:t xml:space="preserve">4) Moderowane spotkania otwarte – zorganizowane w każdej gminie członkowskiej, na których za pomocą analizy SWOT opracowane zostały propozycje celów strategicznych oraz planowanych do realizacji przedsięwzięć. </w:t>
      </w:r>
    </w:p>
    <w:p w14:paraId="2BF0D68B" w14:textId="277C65B0" w:rsidR="00C12D76" w:rsidRPr="000E1EE5" w:rsidRDefault="00C12D76" w:rsidP="000E1EE5">
      <w:pPr>
        <w:spacing w:line="276" w:lineRule="auto"/>
        <w:rPr>
          <w:rFonts w:ascii="Arial Narrow" w:hAnsi="Arial Narrow"/>
        </w:rPr>
      </w:pPr>
      <w:r w:rsidRPr="000E1EE5">
        <w:rPr>
          <w:rFonts w:ascii="Arial Narrow" w:hAnsi="Arial Narrow"/>
        </w:rPr>
        <w:t xml:space="preserve">5) Spotkania fokusowe (zastosowanie metody Focus </w:t>
      </w:r>
      <w:proofErr w:type="spellStart"/>
      <w:r w:rsidRPr="000E1EE5">
        <w:rPr>
          <w:rFonts w:ascii="Arial Narrow" w:hAnsi="Arial Narrow"/>
        </w:rPr>
        <w:t>Group</w:t>
      </w:r>
      <w:proofErr w:type="spellEnd"/>
      <w:r w:rsidRPr="000E1EE5">
        <w:rPr>
          <w:rFonts w:ascii="Arial Narrow" w:hAnsi="Arial Narrow"/>
        </w:rPr>
        <w:t xml:space="preserve"> Interview) – spotkania dedykowane przedstawicielom sektorów: publicznego, społecznego, gospodarczego z uwzględnieniem grup </w:t>
      </w:r>
      <w:r w:rsidR="00174FA7">
        <w:rPr>
          <w:rFonts w:ascii="Arial Narrow" w:hAnsi="Arial Narrow"/>
        </w:rPr>
        <w:t>w niekorzystnej sytuacji</w:t>
      </w:r>
      <w:r w:rsidRPr="000E1EE5">
        <w:rPr>
          <w:rFonts w:ascii="Arial Narrow" w:hAnsi="Arial Narrow"/>
        </w:rPr>
        <w:t xml:space="preserve">. Efekt: ostateczne zdefiniowanie partycypacyjnych kierunków rozwoju, w kontekście grup </w:t>
      </w:r>
      <w:r w:rsidR="00174FA7">
        <w:rPr>
          <w:rFonts w:ascii="Arial Narrow" w:hAnsi="Arial Narrow"/>
        </w:rPr>
        <w:t xml:space="preserve">w niekorzystnej sytuacji  </w:t>
      </w:r>
      <w:r w:rsidRPr="000E1EE5">
        <w:rPr>
          <w:rFonts w:ascii="Arial Narrow" w:hAnsi="Arial Narrow"/>
        </w:rPr>
        <w:t xml:space="preserve">. </w:t>
      </w:r>
    </w:p>
    <w:p w14:paraId="516349DE" w14:textId="364F15CE" w:rsidR="00C12D76" w:rsidRDefault="00C12D76" w:rsidP="000E1EE5">
      <w:pPr>
        <w:spacing w:line="276" w:lineRule="auto"/>
        <w:rPr>
          <w:rFonts w:ascii="Arial Narrow" w:hAnsi="Arial Narrow"/>
        </w:rPr>
      </w:pPr>
      <w:r w:rsidRPr="000E1EE5">
        <w:rPr>
          <w:rFonts w:ascii="Arial Narrow" w:hAnsi="Arial Narrow"/>
        </w:rPr>
        <w:t>6) Otwarte zaproszenie do zgłaszania opinii - w biurze został</w:t>
      </w:r>
      <w:r w:rsidR="0068567A">
        <w:rPr>
          <w:rFonts w:ascii="Arial Narrow" w:hAnsi="Arial Narrow"/>
        </w:rPr>
        <w:t>a wyłożona propozycja LSR, którą</w:t>
      </w:r>
      <w:r w:rsidRPr="000E1EE5">
        <w:rPr>
          <w:rFonts w:ascii="Arial Narrow" w:hAnsi="Arial Narrow"/>
        </w:rPr>
        <w:t xml:space="preserve"> udostępniono wszystkim zainteresowanym osobom, które m</w:t>
      </w:r>
      <w:r w:rsidR="0068567A">
        <w:rPr>
          <w:rFonts w:ascii="Arial Narrow" w:hAnsi="Arial Narrow"/>
        </w:rPr>
        <w:t>ogły zapoznać się z poszczególnymi</w:t>
      </w:r>
      <w:r w:rsidRPr="000E1EE5">
        <w:rPr>
          <w:rFonts w:ascii="Arial Narrow" w:hAnsi="Arial Narrow"/>
        </w:rPr>
        <w:t xml:space="preserve"> częściami LSR</w:t>
      </w:r>
      <w:r w:rsidR="0068567A">
        <w:rPr>
          <w:rFonts w:ascii="Arial Narrow" w:hAnsi="Arial Narrow"/>
        </w:rPr>
        <w:t xml:space="preserve"> i zaopiniować je</w:t>
      </w:r>
      <w:r w:rsidRPr="000E1EE5">
        <w:rPr>
          <w:rFonts w:ascii="Arial Narrow" w:hAnsi="Arial Narrow"/>
        </w:rPr>
        <w:t>. Efekt: ostateczne zdefiniowanie celów i zakresów LSR, które wpisują się w cele, rezultaty i ukierunkowanie regionalnych</w:t>
      </w:r>
      <w:r w:rsidRPr="000E1EE5">
        <w:rPr>
          <w:rFonts w:ascii="Arial Narrow" w:hAnsi="Arial Narrow"/>
        </w:rPr>
        <w:br/>
        <w:t>i ponadlokalnych dokumentów.</w:t>
      </w:r>
    </w:p>
    <w:p w14:paraId="133AF763" w14:textId="77777777" w:rsidR="00933B06" w:rsidRDefault="00933B06" w:rsidP="000E1EE5">
      <w:pPr>
        <w:spacing w:line="276" w:lineRule="auto"/>
        <w:rPr>
          <w:rFonts w:ascii="Arial Narrow" w:hAnsi="Arial Narrow"/>
        </w:rPr>
      </w:pPr>
    </w:p>
    <w:p w14:paraId="687BAF5D" w14:textId="2E9B3487" w:rsidR="00933B06" w:rsidRPr="00E6264E" w:rsidRDefault="00933B06" w:rsidP="00F706E4">
      <w:pPr>
        <w:spacing w:line="276" w:lineRule="auto"/>
        <w:rPr>
          <w:rFonts w:ascii="Arial Narrow" w:hAnsi="Arial Narrow"/>
        </w:rPr>
      </w:pPr>
      <w:r w:rsidRPr="00E6264E">
        <w:rPr>
          <w:rFonts w:ascii="Arial Narrow" w:hAnsi="Arial Narrow"/>
        </w:rPr>
        <w:t xml:space="preserve">Przebieg przeprowadzonych konsultacji LSR ze społecznością lokalną. </w:t>
      </w:r>
    </w:p>
    <w:p w14:paraId="53457C4C" w14:textId="5D111869" w:rsidR="00933B06" w:rsidRPr="00E6264E" w:rsidRDefault="00933B06" w:rsidP="00F706E4">
      <w:pPr>
        <w:pStyle w:val="Akapitzlist"/>
        <w:numPr>
          <w:ilvl w:val="0"/>
          <w:numId w:val="19"/>
        </w:numPr>
        <w:spacing w:line="276" w:lineRule="auto"/>
        <w:jc w:val="both"/>
        <w:rPr>
          <w:rFonts w:ascii="Arial Narrow" w:hAnsi="Arial Narrow"/>
        </w:rPr>
      </w:pPr>
      <w:r w:rsidRPr="00E6264E">
        <w:rPr>
          <w:rFonts w:ascii="Arial Narrow" w:hAnsi="Arial Narrow"/>
        </w:rPr>
        <w:t>Powołanie zespołu roboczego. Do udziału w pracach zespołu zostali zaproszeni członkowie LGD i pracownicy biura, którzy mają doświadczenie w realizacji projektów unijnych. Zespół składał się z 7 członków z gmin Deszczno, Sulęcin, Torzym i Santok. Zespół ustalił termi</w:t>
      </w:r>
      <w:r w:rsidR="001B00A5" w:rsidRPr="00E6264E">
        <w:rPr>
          <w:rFonts w:ascii="Arial Narrow" w:hAnsi="Arial Narrow"/>
        </w:rPr>
        <w:t xml:space="preserve">ny spotkań, kanały komunikacyjne pomiędzy członkami zespołu, podział zadań </w:t>
      </w:r>
      <w:r w:rsidR="00F706E4" w:rsidRPr="00E6264E">
        <w:rPr>
          <w:rFonts w:ascii="Arial Narrow" w:hAnsi="Arial Narrow"/>
        </w:rPr>
        <w:br/>
      </w:r>
      <w:r w:rsidR="001B00A5" w:rsidRPr="00E6264E">
        <w:rPr>
          <w:rFonts w:ascii="Arial Narrow" w:hAnsi="Arial Narrow"/>
        </w:rPr>
        <w:t xml:space="preserve">w celu dokonania trafnej diagnozy obszaru oraz opracowania strategii LSR. Zespół roboczy przygotował harmonogram </w:t>
      </w:r>
      <w:r w:rsidR="00F706E4" w:rsidRPr="00E6264E">
        <w:rPr>
          <w:rFonts w:ascii="Arial Narrow" w:hAnsi="Arial Narrow"/>
        </w:rPr>
        <w:br/>
      </w:r>
      <w:r w:rsidR="001B00A5" w:rsidRPr="00E6264E">
        <w:rPr>
          <w:rFonts w:ascii="Arial Narrow" w:hAnsi="Arial Narrow"/>
        </w:rPr>
        <w:t xml:space="preserve">i program spotkań  z mieszkańcami. Wszystkie spotkania w terenie zostały przeprowadzone przez członków tego zespołu. </w:t>
      </w:r>
    </w:p>
    <w:p w14:paraId="47AE8371" w14:textId="47618C23" w:rsidR="001B00A5" w:rsidRPr="00E6264E" w:rsidRDefault="001B00A5" w:rsidP="00F706E4">
      <w:pPr>
        <w:pStyle w:val="Akapitzlist"/>
        <w:numPr>
          <w:ilvl w:val="0"/>
          <w:numId w:val="19"/>
        </w:numPr>
        <w:spacing w:line="276" w:lineRule="auto"/>
        <w:jc w:val="both"/>
        <w:rPr>
          <w:rFonts w:ascii="Arial Narrow" w:hAnsi="Arial Narrow"/>
        </w:rPr>
      </w:pPr>
      <w:r w:rsidRPr="00E6264E">
        <w:rPr>
          <w:rFonts w:ascii="Arial Narrow" w:hAnsi="Arial Narrow"/>
        </w:rPr>
        <w:t xml:space="preserve">Wybór i opracowanie metod partycypacyjnych oraz sposobów ich wykorzystania na poszczególnych etapach opracowywania LSR. Zespół roboczy zdecydował o wykorzystaniu metod, które są zrozumiałe i znane mieszkańcom naszego obszaru. </w:t>
      </w:r>
    </w:p>
    <w:p w14:paraId="707DD49D" w14:textId="6B87C972" w:rsidR="001B00A5" w:rsidRPr="00E6264E" w:rsidRDefault="001B00A5" w:rsidP="00F706E4">
      <w:pPr>
        <w:pStyle w:val="Akapitzlist"/>
        <w:numPr>
          <w:ilvl w:val="0"/>
          <w:numId w:val="19"/>
        </w:numPr>
        <w:spacing w:line="276" w:lineRule="auto"/>
        <w:jc w:val="both"/>
        <w:rPr>
          <w:rFonts w:ascii="Arial Narrow" w:hAnsi="Arial Narrow"/>
        </w:rPr>
      </w:pPr>
      <w:r w:rsidRPr="00E6264E">
        <w:rPr>
          <w:rFonts w:ascii="Arial Narrow" w:hAnsi="Arial Narrow"/>
        </w:rPr>
        <w:t xml:space="preserve">Udostępnienie przygotowanych narzędzi mieszkańcom. </w:t>
      </w:r>
    </w:p>
    <w:p w14:paraId="2640D385" w14:textId="6F30F166" w:rsidR="008C5DC0" w:rsidRPr="00E6264E" w:rsidRDefault="001B00A5" w:rsidP="00F706E4">
      <w:pPr>
        <w:pStyle w:val="Akapitzlist"/>
        <w:spacing w:line="276" w:lineRule="auto"/>
        <w:ind w:left="644" w:firstLine="0"/>
        <w:jc w:val="both"/>
        <w:rPr>
          <w:rFonts w:ascii="Arial Narrow" w:hAnsi="Arial Narrow"/>
        </w:rPr>
      </w:pPr>
      <w:r w:rsidRPr="00E6264E">
        <w:rPr>
          <w:rFonts w:ascii="Arial Narrow" w:hAnsi="Arial Narrow"/>
        </w:rPr>
        <w:t>- ankieta – wersja elektroniczna została umieszczona na stronie internetowej KST-LGD oraz wersja papierowa, która była wypełniana przez mieszkańców w punkcie konsultacyjnym, podczas spotkań</w:t>
      </w:r>
      <w:r w:rsidR="008C5DC0" w:rsidRPr="00E6264E">
        <w:rPr>
          <w:rFonts w:ascii="Arial Narrow" w:hAnsi="Arial Narrow"/>
        </w:rPr>
        <w:t xml:space="preserve"> w gminach oraz podczas wydarzeń, </w:t>
      </w:r>
      <w:r w:rsidR="00F706E4" w:rsidRPr="00E6264E">
        <w:rPr>
          <w:rFonts w:ascii="Arial Narrow" w:hAnsi="Arial Narrow"/>
        </w:rPr>
        <w:br/>
      </w:r>
      <w:r w:rsidR="008C5DC0" w:rsidRPr="00E6264E">
        <w:rPr>
          <w:rFonts w:ascii="Arial Narrow" w:hAnsi="Arial Narrow"/>
        </w:rPr>
        <w:t xml:space="preserve">w których uczestniczyło LGD, </w:t>
      </w:r>
    </w:p>
    <w:p w14:paraId="636D19E8" w14:textId="43A9D91B" w:rsidR="001B00A5" w:rsidRPr="00E6264E" w:rsidRDefault="008C5DC0" w:rsidP="00F706E4">
      <w:pPr>
        <w:pStyle w:val="Akapitzlist"/>
        <w:spacing w:line="276" w:lineRule="auto"/>
        <w:ind w:left="644" w:firstLine="0"/>
        <w:jc w:val="both"/>
        <w:rPr>
          <w:rFonts w:ascii="Arial Narrow" w:hAnsi="Arial Narrow"/>
        </w:rPr>
      </w:pPr>
      <w:r w:rsidRPr="00E6264E">
        <w:rPr>
          <w:rFonts w:ascii="Arial Narrow" w:hAnsi="Arial Narrow"/>
        </w:rPr>
        <w:t xml:space="preserve">- punkt konsultacyjny – czynny  w godzinach pracy biura, zapewniał osobisty, telefoniczny lub mailowy  kontakt </w:t>
      </w:r>
      <w:r w:rsidR="00F706E4" w:rsidRPr="00E6264E">
        <w:rPr>
          <w:rFonts w:ascii="Arial Narrow" w:hAnsi="Arial Narrow"/>
        </w:rPr>
        <w:br/>
      </w:r>
      <w:r w:rsidRPr="00E6264E">
        <w:rPr>
          <w:rFonts w:ascii="Arial Narrow" w:hAnsi="Arial Narrow"/>
        </w:rPr>
        <w:t>z pracownikami,</w:t>
      </w:r>
    </w:p>
    <w:p w14:paraId="5F325FD6" w14:textId="1592D879" w:rsidR="008C5DC0" w:rsidRPr="00E6264E" w:rsidRDefault="008C5DC0" w:rsidP="00F706E4">
      <w:pPr>
        <w:pStyle w:val="Akapitzlist"/>
        <w:spacing w:line="276" w:lineRule="auto"/>
        <w:ind w:left="644" w:firstLine="0"/>
        <w:jc w:val="both"/>
        <w:rPr>
          <w:rFonts w:ascii="Arial Narrow" w:hAnsi="Arial Narrow"/>
        </w:rPr>
      </w:pPr>
      <w:r w:rsidRPr="00E6264E">
        <w:rPr>
          <w:rFonts w:ascii="Arial Narrow" w:hAnsi="Arial Narrow"/>
        </w:rPr>
        <w:t>- karta projektu – wersja papierowa uzupełniana na spotkaniach  z mieszkańcami oraz wydarzeniach, w których uczestniczyło LGD</w:t>
      </w:r>
    </w:p>
    <w:p w14:paraId="3D875CDE" w14:textId="311A3772" w:rsidR="008C5DC0" w:rsidRPr="00E6264E" w:rsidRDefault="008C5DC0" w:rsidP="00F706E4">
      <w:pPr>
        <w:pStyle w:val="Akapitzlist"/>
        <w:numPr>
          <w:ilvl w:val="0"/>
          <w:numId w:val="19"/>
        </w:numPr>
        <w:spacing w:line="276" w:lineRule="auto"/>
        <w:jc w:val="both"/>
        <w:rPr>
          <w:rFonts w:ascii="Arial Narrow" w:hAnsi="Arial Narrow"/>
        </w:rPr>
      </w:pPr>
      <w:r w:rsidRPr="00E6264E">
        <w:rPr>
          <w:rFonts w:ascii="Arial Narrow" w:hAnsi="Arial Narrow"/>
        </w:rPr>
        <w:t>Zebranie i opracowanie podstawowych danych o obszarze LGD i strukturze ludności. Źródłem danych dla zesp</w:t>
      </w:r>
      <w:r w:rsidR="00F23177" w:rsidRPr="00E6264E">
        <w:rPr>
          <w:rFonts w:ascii="Arial Narrow" w:hAnsi="Arial Narrow"/>
        </w:rPr>
        <w:t>o</w:t>
      </w:r>
      <w:r w:rsidRPr="00E6264E">
        <w:rPr>
          <w:rFonts w:ascii="Arial Narrow" w:hAnsi="Arial Narrow"/>
        </w:rPr>
        <w:t>łu roboczego były dane z GUS, PUP, OPS</w:t>
      </w:r>
      <w:r w:rsidR="00F23177" w:rsidRPr="00E6264E">
        <w:rPr>
          <w:rFonts w:ascii="Arial Narrow" w:hAnsi="Arial Narrow"/>
        </w:rPr>
        <w:t xml:space="preserve">, ale również dane na temat infrastruktury, edukacji, świetlic wiejskich, instytucji kultury, organizacji pozarządowych zebrane bezpośrednio od gmin członkowskich. </w:t>
      </w:r>
    </w:p>
    <w:p w14:paraId="5226AF26" w14:textId="73E24C7B" w:rsidR="00F23177" w:rsidRPr="00E6264E" w:rsidRDefault="00F23177" w:rsidP="00F706E4">
      <w:pPr>
        <w:pStyle w:val="Akapitzlist"/>
        <w:numPr>
          <w:ilvl w:val="0"/>
          <w:numId w:val="19"/>
        </w:numPr>
        <w:spacing w:line="276" w:lineRule="auto"/>
        <w:jc w:val="both"/>
        <w:rPr>
          <w:rFonts w:ascii="Arial Narrow" w:hAnsi="Arial Narrow"/>
        </w:rPr>
      </w:pPr>
      <w:r w:rsidRPr="00E6264E">
        <w:rPr>
          <w:rFonts w:ascii="Arial Narrow" w:hAnsi="Arial Narrow"/>
        </w:rPr>
        <w:lastRenderedPageBreak/>
        <w:t xml:space="preserve">Przeprowadzenie spotkań z mieszkańcami. Na spotkania konsultacyjne członkowie LGD, jako mieszkańcy obszaru otrzymali osobiste,  telefoniczne bądź mailowe zaproszenia od zespołu roboczego. Do pozostałych mieszkańców zaproszenia zostały wystosowane za pomocą stron internetowych i </w:t>
      </w:r>
      <w:proofErr w:type="spellStart"/>
      <w:r w:rsidRPr="00E6264E">
        <w:rPr>
          <w:rFonts w:ascii="Arial Narrow" w:hAnsi="Arial Narrow"/>
        </w:rPr>
        <w:t>facebooka</w:t>
      </w:r>
      <w:proofErr w:type="spellEnd"/>
      <w:r w:rsidRPr="00E6264E">
        <w:rPr>
          <w:rFonts w:ascii="Arial Narrow" w:hAnsi="Arial Narrow"/>
        </w:rPr>
        <w:t xml:space="preserve"> gmin i KST-LGD oraz tablic ogłoszeń </w:t>
      </w:r>
      <w:r w:rsidR="00F706E4" w:rsidRPr="00E6264E">
        <w:rPr>
          <w:rFonts w:ascii="Arial Narrow" w:hAnsi="Arial Narrow"/>
        </w:rPr>
        <w:br/>
      </w:r>
      <w:r w:rsidRPr="00E6264E">
        <w:rPr>
          <w:rFonts w:ascii="Arial Narrow" w:hAnsi="Arial Narrow"/>
        </w:rPr>
        <w:t xml:space="preserve">w gminach. </w:t>
      </w:r>
    </w:p>
    <w:p w14:paraId="7EEE40D8" w14:textId="44013D7E" w:rsidR="00F23177" w:rsidRPr="00E6264E" w:rsidRDefault="00F23177" w:rsidP="00F706E4">
      <w:pPr>
        <w:pStyle w:val="Akapitzlist"/>
        <w:numPr>
          <w:ilvl w:val="0"/>
          <w:numId w:val="19"/>
        </w:numPr>
        <w:spacing w:line="276" w:lineRule="auto"/>
        <w:jc w:val="both"/>
        <w:rPr>
          <w:rFonts w:ascii="Arial Narrow" w:hAnsi="Arial Narrow"/>
        </w:rPr>
      </w:pPr>
      <w:r w:rsidRPr="00E6264E">
        <w:rPr>
          <w:rFonts w:ascii="Arial Narrow" w:hAnsi="Arial Narrow"/>
        </w:rPr>
        <w:t>Opracowanie końcowe. Zespół roboczy podsumował zebrane informacje z wywiadów, rozmó</w:t>
      </w:r>
      <w:r w:rsidR="00CA344C" w:rsidRPr="00E6264E">
        <w:rPr>
          <w:rFonts w:ascii="Arial Narrow" w:hAnsi="Arial Narrow"/>
        </w:rPr>
        <w:t xml:space="preserve">w, spotkań, ankiet, kart projektu, danych statystycznych, sformułował cele i przedsięwzięcia możliwe do realizacji w ramach PS WPR oraz EFS+ oraz dopasował do nich wskaźniki. </w:t>
      </w:r>
    </w:p>
    <w:p w14:paraId="7EA0DDB7" w14:textId="73845999" w:rsidR="00CA344C" w:rsidRPr="00E6264E" w:rsidRDefault="00CA344C" w:rsidP="00F706E4">
      <w:pPr>
        <w:pStyle w:val="Akapitzlist"/>
        <w:numPr>
          <w:ilvl w:val="0"/>
          <w:numId w:val="19"/>
        </w:numPr>
        <w:spacing w:line="276" w:lineRule="auto"/>
        <w:jc w:val="both"/>
        <w:rPr>
          <w:rFonts w:ascii="Arial Narrow" w:hAnsi="Arial Narrow"/>
        </w:rPr>
      </w:pPr>
      <w:r w:rsidRPr="00E6264E">
        <w:rPr>
          <w:rFonts w:ascii="Arial Narrow" w:hAnsi="Arial Narrow"/>
        </w:rPr>
        <w:t xml:space="preserve">Ostateczna konsultacja proponowanych zapisów w LSR poprzez zamieszczenie dokumentu na stronie internetowej KST-LGD i zebranie informacji zwrotnych. </w:t>
      </w:r>
    </w:p>
    <w:p w14:paraId="1C83D1F8" w14:textId="77777777" w:rsidR="00933B06" w:rsidRPr="00E6264E" w:rsidRDefault="00933B06" w:rsidP="00F706E4">
      <w:pPr>
        <w:spacing w:line="276" w:lineRule="auto"/>
        <w:ind w:firstLine="0"/>
        <w:rPr>
          <w:rFonts w:ascii="Arial Narrow" w:hAnsi="Arial Narrow"/>
        </w:rPr>
      </w:pPr>
    </w:p>
    <w:p w14:paraId="6915AC67" w14:textId="0D8AD2E9" w:rsidR="00C12D76" w:rsidRPr="00E6264E" w:rsidRDefault="00C12D76" w:rsidP="000E1EE5">
      <w:pPr>
        <w:spacing w:line="276" w:lineRule="auto"/>
        <w:rPr>
          <w:rFonts w:ascii="Arial Narrow" w:hAnsi="Arial Narrow"/>
        </w:rPr>
      </w:pPr>
      <w:r w:rsidRPr="00E6264E">
        <w:rPr>
          <w:rFonts w:ascii="Arial Narrow" w:hAnsi="Arial Narrow"/>
        </w:rPr>
        <w:t>Wszystkie przeprowadzone działania miały na celu zdiagnozowanie obszaru</w:t>
      </w:r>
      <w:r w:rsidR="008E2505" w:rsidRPr="00E6264E">
        <w:rPr>
          <w:rFonts w:ascii="Arial Narrow" w:hAnsi="Arial Narrow"/>
        </w:rPr>
        <w:t xml:space="preserve"> pod kątem identyfikacji problemów i potrzeb</w:t>
      </w:r>
      <w:r w:rsidRPr="00E6264E">
        <w:rPr>
          <w:rFonts w:ascii="Arial Narrow" w:hAnsi="Arial Narrow"/>
        </w:rPr>
        <w:t xml:space="preserve">, ustalenie celów, przedsięwzięć, które zostały opracowane przez pracowników biura, członków Stowarzyszenia oraz specjalnie powołany zespół roboczy. </w:t>
      </w:r>
    </w:p>
    <w:p w14:paraId="7F83D4B0" w14:textId="06C2499D" w:rsidR="00C12D76" w:rsidRPr="00E6264E" w:rsidRDefault="00C12D76" w:rsidP="000E1EE5">
      <w:pPr>
        <w:spacing w:line="276" w:lineRule="auto"/>
        <w:rPr>
          <w:rFonts w:ascii="Arial Narrow" w:hAnsi="Arial Narrow"/>
        </w:rPr>
      </w:pPr>
      <w:bookmarkStart w:id="14" w:name="_Hlk135827538"/>
      <w:r w:rsidRPr="00E6264E">
        <w:rPr>
          <w:rFonts w:ascii="Arial Narrow" w:hAnsi="Arial Narrow"/>
        </w:rPr>
        <w:t xml:space="preserve">Najbardziej obfitującą w zbiór informacji metodą partycypacyjną były otwarte spotkania konsultacyjne kierowane </w:t>
      </w:r>
      <w:r w:rsidRPr="00E6264E">
        <w:rPr>
          <w:rFonts w:ascii="Arial Narrow" w:hAnsi="Arial Narrow"/>
        </w:rPr>
        <w:br/>
        <w:t xml:space="preserve">do wszystkich mieszkańców obszaru LGD. </w:t>
      </w:r>
      <w:r w:rsidR="005A0210" w:rsidRPr="00E6264E">
        <w:rPr>
          <w:rFonts w:ascii="Arial Narrow" w:hAnsi="Arial Narrow"/>
        </w:rPr>
        <w:t xml:space="preserve">O spotkaniach mieszkańcy byli informowani za pośrednictwem stron internetowych KST-LGD oraz gmin członkowskich, gdzie zamieszczano zaproszenia na poszczególne spotkania. Takie same zaproszenia obie strony zamieszczały  w mediach społecznościowych oraz na tablicy ogłoszeń w gminach. Ponadto </w:t>
      </w:r>
      <w:r w:rsidR="00B64193" w:rsidRPr="00E6264E">
        <w:rPr>
          <w:rFonts w:ascii="Arial Narrow" w:hAnsi="Arial Narrow"/>
        </w:rPr>
        <w:t xml:space="preserve">do wszystkich członków Stowarzyszenia </w:t>
      </w:r>
      <w:r w:rsidR="005A0210" w:rsidRPr="00E6264E">
        <w:rPr>
          <w:rFonts w:ascii="Arial Narrow" w:hAnsi="Arial Narrow"/>
        </w:rPr>
        <w:t xml:space="preserve"> </w:t>
      </w:r>
      <w:r w:rsidR="00B64193" w:rsidRPr="00E6264E">
        <w:rPr>
          <w:rFonts w:ascii="Arial Narrow" w:hAnsi="Arial Narrow"/>
        </w:rPr>
        <w:t>zostały wysłane dodatkowo zaproszenia na wszystkie spotkania. O</w:t>
      </w:r>
      <w:r w:rsidRPr="00E6264E">
        <w:rPr>
          <w:rFonts w:ascii="Arial Narrow" w:hAnsi="Arial Narrow"/>
        </w:rPr>
        <w:t xml:space="preserve">dbyło się 10 spotkań. Na spotkaniach konsultacyjnych, które odbywały się w początkowej fazie badań nad obszarem zebrano informację dotyczącą słabych i mocnych stron obszaru, specyfiki lokalnego rynku pracy oraz potrzeb i problemów, z którymi mieszkańcy spotykają </w:t>
      </w:r>
      <w:r w:rsidR="00F90B53" w:rsidRPr="00E6264E">
        <w:rPr>
          <w:rFonts w:ascii="Arial Narrow" w:hAnsi="Arial Narrow"/>
        </w:rPr>
        <w:t>się, na co</w:t>
      </w:r>
      <w:r w:rsidRPr="00E6264E">
        <w:rPr>
          <w:rFonts w:ascii="Arial Narrow" w:hAnsi="Arial Narrow"/>
        </w:rPr>
        <w:t xml:space="preserve"> dzień. Zebrane informacje były podstawą do opracowania </w:t>
      </w:r>
      <w:r w:rsidR="008E2505" w:rsidRPr="00E6264E">
        <w:rPr>
          <w:rFonts w:ascii="Arial Narrow" w:hAnsi="Arial Narrow"/>
        </w:rPr>
        <w:t>problemów i potrzeb</w:t>
      </w:r>
      <w:r w:rsidRPr="00E6264E">
        <w:rPr>
          <w:rFonts w:ascii="Arial Narrow" w:hAnsi="Arial Narrow"/>
        </w:rPr>
        <w:t>, uzupełnieniem diagnozy, a także przyczyniły się do sformułowania celów niniejszej strategii.</w:t>
      </w:r>
      <w:bookmarkEnd w:id="14"/>
    </w:p>
    <w:p w14:paraId="2C206C21" w14:textId="77777777" w:rsidR="00283124" w:rsidRPr="00E6264E" w:rsidRDefault="00283124" w:rsidP="000E1EE5">
      <w:pPr>
        <w:spacing w:line="276" w:lineRule="auto"/>
        <w:rPr>
          <w:rFonts w:ascii="Arial Narrow" w:hAnsi="Arial Narrow"/>
        </w:rPr>
      </w:pPr>
    </w:p>
    <w:p w14:paraId="7F836C01" w14:textId="644181A3" w:rsidR="00C12D76" w:rsidRPr="00E6264E" w:rsidRDefault="00C12D76" w:rsidP="000E1EE5">
      <w:pPr>
        <w:pStyle w:val="Legenda"/>
        <w:keepNext/>
        <w:spacing w:line="276" w:lineRule="auto"/>
        <w:rPr>
          <w:rFonts w:ascii="Arial Narrow" w:hAnsi="Arial Narrow"/>
          <w:b w:val="0"/>
          <w:color w:val="auto"/>
          <w:sz w:val="22"/>
          <w:szCs w:val="22"/>
        </w:rPr>
      </w:pPr>
      <w:r w:rsidRPr="00E6264E">
        <w:rPr>
          <w:rFonts w:ascii="Arial Narrow" w:hAnsi="Arial Narrow"/>
          <w:b w:val="0"/>
          <w:color w:val="auto"/>
          <w:sz w:val="22"/>
          <w:szCs w:val="22"/>
        </w:rPr>
        <w:t xml:space="preserve">Tabela </w:t>
      </w:r>
      <w:r w:rsidR="00642C66" w:rsidRPr="00E6264E">
        <w:rPr>
          <w:rFonts w:ascii="Arial Narrow" w:hAnsi="Arial Narrow"/>
          <w:b w:val="0"/>
          <w:color w:val="auto"/>
          <w:sz w:val="22"/>
          <w:szCs w:val="22"/>
        </w:rPr>
        <w:t>4</w:t>
      </w:r>
      <w:r w:rsidR="00F706E4" w:rsidRPr="00E6264E">
        <w:rPr>
          <w:rFonts w:ascii="Arial Narrow" w:hAnsi="Arial Narrow"/>
          <w:b w:val="0"/>
          <w:color w:val="auto"/>
          <w:sz w:val="22"/>
          <w:szCs w:val="22"/>
        </w:rPr>
        <w:t>.</w:t>
      </w:r>
      <w:r w:rsidRPr="00E6264E">
        <w:rPr>
          <w:rFonts w:ascii="Arial Narrow" w:hAnsi="Arial Narrow"/>
          <w:b w:val="0"/>
          <w:color w:val="auto"/>
          <w:sz w:val="22"/>
          <w:szCs w:val="22"/>
        </w:rPr>
        <w:t xml:space="preserve"> </w:t>
      </w:r>
      <w:r w:rsidR="00CA344C" w:rsidRPr="00E6264E">
        <w:rPr>
          <w:rFonts w:ascii="Arial Narrow" w:hAnsi="Arial Narrow"/>
          <w:b w:val="0"/>
          <w:color w:val="auto"/>
          <w:sz w:val="22"/>
          <w:szCs w:val="22"/>
        </w:rPr>
        <w:t>Harmonogram spotkań z mieszkańcami</w:t>
      </w:r>
      <w:r w:rsidRPr="00E6264E">
        <w:rPr>
          <w:rStyle w:val="Odwoanieprzypisudolnego"/>
          <w:rFonts w:ascii="Arial Narrow" w:hAnsi="Arial Narrow"/>
          <w:b w:val="0"/>
          <w:color w:val="auto"/>
          <w:sz w:val="22"/>
          <w:szCs w:val="22"/>
        </w:rPr>
        <w:footnoteReference w:id="5"/>
      </w:r>
    </w:p>
    <w:p w14:paraId="1F641F63" w14:textId="77777777" w:rsidR="0016513C" w:rsidRPr="00DB7954" w:rsidRDefault="0016513C" w:rsidP="0016513C">
      <w:pPr>
        <w:rPr>
          <w:color w:val="FF0000"/>
        </w:rPr>
      </w:pPr>
    </w:p>
    <w:p w14:paraId="1AE5DE24" w14:textId="38309866" w:rsidR="00C12D76" w:rsidRPr="000E1EE5" w:rsidRDefault="00CA344C" w:rsidP="00F706E4">
      <w:pPr>
        <w:spacing w:line="276" w:lineRule="auto"/>
        <w:jc w:val="center"/>
        <w:rPr>
          <w:rFonts w:ascii="Arial Narrow" w:hAnsi="Arial Narrow"/>
        </w:rPr>
      </w:pPr>
      <w:r w:rsidRPr="00CA344C">
        <w:rPr>
          <w:noProof/>
          <w:lang w:eastAsia="pl-PL"/>
        </w:rPr>
        <w:drawing>
          <wp:inline distT="0" distB="0" distL="0" distR="0" wp14:anchorId="1BB54F21" wp14:editId="2A90793A">
            <wp:extent cx="4974336" cy="44088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7083" cy="4428966"/>
                    </a:xfrm>
                    <a:prstGeom prst="rect">
                      <a:avLst/>
                    </a:prstGeom>
                    <a:noFill/>
                    <a:ln>
                      <a:noFill/>
                    </a:ln>
                  </pic:spPr>
                </pic:pic>
              </a:graphicData>
            </a:graphic>
          </wp:inline>
        </w:drawing>
      </w:r>
    </w:p>
    <w:p w14:paraId="3B2A0F79" w14:textId="77777777" w:rsidR="007639D1" w:rsidRDefault="00C12D76" w:rsidP="000E1EE5">
      <w:pPr>
        <w:spacing w:line="276" w:lineRule="auto"/>
        <w:rPr>
          <w:rFonts w:ascii="Arial Narrow" w:hAnsi="Arial Narrow"/>
        </w:rPr>
      </w:pPr>
      <w:r w:rsidRPr="000E1EE5">
        <w:rPr>
          <w:rFonts w:ascii="Arial Narrow" w:hAnsi="Arial Narrow"/>
        </w:rPr>
        <w:lastRenderedPageBreak/>
        <w:t xml:space="preserve">Natomiast spotkania fokusowe dla jednostek sektora publicznego, organizacji pozarządowych </w:t>
      </w:r>
      <w:r w:rsidRPr="000E1EE5">
        <w:rPr>
          <w:rFonts w:ascii="Arial Narrow" w:hAnsi="Arial Narrow"/>
        </w:rPr>
        <w:br/>
        <w:t xml:space="preserve">oraz dla przedsiębiorców nadały ostateczny kierunek działaniom wpisanych w LSR. </w:t>
      </w:r>
      <w:r w:rsidR="007639D1">
        <w:rPr>
          <w:rFonts w:ascii="Arial Narrow" w:hAnsi="Arial Narrow"/>
        </w:rPr>
        <w:t xml:space="preserve"> </w:t>
      </w:r>
    </w:p>
    <w:p w14:paraId="4D8000D1" w14:textId="31C499CC" w:rsidR="003F71D7" w:rsidRDefault="00C12D76" w:rsidP="005C1ED8">
      <w:pPr>
        <w:spacing w:line="276" w:lineRule="auto"/>
        <w:rPr>
          <w:rFonts w:ascii="Arial Narrow" w:hAnsi="Arial Narrow"/>
        </w:rPr>
      </w:pPr>
      <w:r w:rsidRPr="000E1EE5">
        <w:rPr>
          <w:rFonts w:ascii="Arial Narrow" w:hAnsi="Arial Narrow"/>
        </w:rPr>
        <w:t>Poziom zaangażowania mieszkańców w tworzenie LSR pozwala oczekiwać, że również na etapie jej wdrażania aktywność społeczności lokalnej będzie duża. Stowarzyszenie zamierza podtrzymywać zainteresowanie mieszkańców systematycznie informując o każdym etapie wdrażania LSR głównie za pomocą strony internetowej, ale również przy okazji spotkań</w:t>
      </w:r>
      <w:r w:rsidR="003F71D7">
        <w:rPr>
          <w:rFonts w:ascii="Arial Narrow" w:hAnsi="Arial Narrow"/>
        </w:rPr>
        <w:t xml:space="preserve"> </w:t>
      </w:r>
      <w:r w:rsidR="003F71D7">
        <w:rPr>
          <w:rFonts w:ascii="Arial Narrow" w:hAnsi="Arial Narrow"/>
        </w:rPr>
        <w:br/>
      </w:r>
      <w:r w:rsidRPr="000E1EE5">
        <w:rPr>
          <w:rFonts w:ascii="Arial Narrow" w:hAnsi="Arial Narrow"/>
        </w:rPr>
        <w:t xml:space="preserve">i organizacji wydarzeń. </w:t>
      </w:r>
    </w:p>
    <w:p w14:paraId="60DE896F" w14:textId="77777777" w:rsidR="003F71D7" w:rsidRDefault="003F71D7" w:rsidP="000E1EE5">
      <w:pPr>
        <w:spacing w:line="276" w:lineRule="auto"/>
        <w:rPr>
          <w:rFonts w:ascii="Arial Narrow" w:hAnsi="Arial Narrow"/>
        </w:rPr>
      </w:pPr>
    </w:p>
    <w:p w14:paraId="1142A08A" w14:textId="3DA10E38" w:rsidR="00C12D76" w:rsidRPr="000E1EE5" w:rsidRDefault="006E5F89" w:rsidP="000E1EE5">
      <w:pPr>
        <w:spacing w:line="276" w:lineRule="auto"/>
        <w:rPr>
          <w:rFonts w:ascii="Arial Narrow" w:hAnsi="Arial Narrow"/>
        </w:rPr>
      </w:pPr>
      <w:r w:rsidRPr="00F706E4">
        <w:rPr>
          <w:rFonts w:ascii="Arial Narrow" w:hAnsi="Arial Narrow"/>
          <w:noProof/>
          <w:lang w:eastAsia="pl-PL"/>
        </w:rPr>
        <w:drawing>
          <wp:anchor distT="0" distB="0" distL="114300" distR="114300" simplePos="0" relativeHeight="251703296" behindDoc="0" locked="0" layoutInCell="1" allowOverlap="1" wp14:anchorId="59F88D29" wp14:editId="1495F36B">
            <wp:simplePos x="0" y="0"/>
            <wp:positionH relativeFrom="column">
              <wp:posOffset>440690</wp:posOffset>
            </wp:positionH>
            <wp:positionV relativeFrom="paragraph">
              <wp:posOffset>222250</wp:posOffset>
            </wp:positionV>
            <wp:extent cx="5330190" cy="3204210"/>
            <wp:effectExtent l="0" t="0" r="3810" b="0"/>
            <wp:wrapTopAndBottom/>
            <wp:docPr id="19292159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0190" cy="3204210"/>
                    </a:xfrm>
                    <a:prstGeom prst="rect">
                      <a:avLst/>
                    </a:prstGeom>
                    <a:noFill/>
                  </pic:spPr>
                </pic:pic>
              </a:graphicData>
            </a:graphic>
            <wp14:sizeRelH relativeFrom="margin">
              <wp14:pctWidth>0</wp14:pctWidth>
            </wp14:sizeRelH>
            <wp14:sizeRelV relativeFrom="margin">
              <wp14:pctHeight>0</wp14:pctHeight>
            </wp14:sizeRelV>
          </wp:anchor>
        </w:drawing>
      </w:r>
      <w:r w:rsidR="00642C66" w:rsidRPr="00F706E4">
        <w:rPr>
          <w:rFonts w:ascii="Arial Narrow" w:hAnsi="Arial Narrow"/>
        </w:rPr>
        <w:t>Diagram 2</w:t>
      </w:r>
      <w:r w:rsidR="00C12D76" w:rsidRPr="00F706E4">
        <w:rPr>
          <w:rFonts w:ascii="Arial Narrow" w:hAnsi="Arial Narrow"/>
        </w:rPr>
        <w:t>.</w:t>
      </w:r>
      <w:r w:rsidR="00C12D76" w:rsidRPr="000E1EE5">
        <w:rPr>
          <w:rFonts w:ascii="Arial Narrow" w:hAnsi="Arial Narrow"/>
        </w:rPr>
        <w:t xml:space="preserve"> </w:t>
      </w:r>
      <w:r>
        <w:rPr>
          <w:rFonts w:ascii="Arial Narrow" w:hAnsi="Arial Narrow"/>
        </w:rPr>
        <w:t>Ankietowani w podziale na wiek</w:t>
      </w:r>
      <w:r w:rsidR="00C12D76" w:rsidRPr="000E1EE5">
        <w:rPr>
          <w:rStyle w:val="Odwoanieprzypisudolnego"/>
          <w:rFonts w:ascii="Arial Narrow" w:hAnsi="Arial Narrow"/>
        </w:rPr>
        <w:footnoteReference w:id="6"/>
      </w:r>
    </w:p>
    <w:p w14:paraId="47926555" w14:textId="58047248" w:rsidR="005C1ED8" w:rsidRDefault="005C1ED8" w:rsidP="007462D2">
      <w:pPr>
        <w:spacing w:line="276" w:lineRule="auto"/>
        <w:ind w:firstLine="0"/>
        <w:rPr>
          <w:rFonts w:ascii="Arial Narrow" w:hAnsi="Arial Narrow"/>
        </w:rPr>
      </w:pPr>
    </w:p>
    <w:p w14:paraId="3568F6BE" w14:textId="182C3C8A" w:rsidR="00C714F5" w:rsidRDefault="00B7072B" w:rsidP="000E1EE5">
      <w:pPr>
        <w:spacing w:line="276" w:lineRule="auto"/>
        <w:rPr>
          <w:rFonts w:ascii="Arial Narrow" w:hAnsi="Arial Narrow"/>
        </w:rPr>
      </w:pPr>
      <w:r>
        <w:rPr>
          <w:rFonts w:ascii="Arial Narrow" w:hAnsi="Arial Narrow"/>
        </w:rPr>
        <w:t xml:space="preserve">W spotkaniach uczestniczyły osoby w różnym wieku. Najliczniej była reprezentowana grupa wiekowa </w:t>
      </w:r>
      <w:r w:rsidR="00BC178F">
        <w:rPr>
          <w:rFonts w:ascii="Arial Narrow" w:hAnsi="Arial Narrow"/>
        </w:rPr>
        <w:t xml:space="preserve">26 – 55 lat, </w:t>
      </w:r>
      <w:r w:rsidR="0016513C">
        <w:rPr>
          <w:rFonts w:ascii="Arial Narrow" w:hAnsi="Arial Narrow"/>
        </w:rPr>
        <w:br/>
      </w:r>
      <w:r w:rsidR="00BC178F">
        <w:rPr>
          <w:rFonts w:ascii="Arial Narrow" w:hAnsi="Arial Narrow"/>
        </w:rPr>
        <w:t xml:space="preserve">która stanowiła 62% uczestników wszystkich spotkań. Jest to grupa aktywna zawodowo i mocno zaangażowana w działania społeczne. Grupa ta posiada dużą siłę sprawczą, a w związku z tym bardzo cenne jest wsparcie tej grupy podczas tworzenia LSR. Drugą, co do wielkości grupą były osoby po 55 roku życia. </w:t>
      </w:r>
      <w:r w:rsidR="00EF4138">
        <w:rPr>
          <w:rFonts w:ascii="Arial Narrow" w:hAnsi="Arial Narrow"/>
        </w:rPr>
        <w:t xml:space="preserve">Uczestnictwo tych osób było </w:t>
      </w:r>
      <w:r w:rsidR="00BC178F">
        <w:rPr>
          <w:rFonts w:ascii="Arial Narrow" w:hAnsi="Arial Narrow"/>
        </w:rPr>
        <w:t>dla nas ważne</w:t>
      </w:r>
      <w:r w:rsidR="00EF4138">
        <w:rPr>
          <w:rFonts w:ascii="Arial Narrow" w:hAnsi="Arial Narrow"/>
        </w:rPr>
        <w:t xml:space="preserve"> </w:t>
      </w:r>
      <w:r w:rsidR="007754B6">
        <w:rPr>
          <w:rFonts w:ascii="Arial Narrow" w:hAnsi="Arial Narrow"/>
        </w:rPr>
        <w:t>ze względu</w:t>
      </w:r>
      <w:r w:rsidR="0016513C">
        <w:rPr>
          <w:rFonts w:ascii="Arial Narrow" w:hAnsi="Arial Narrow"/>
        </w:rPr>
        <w:br/>
      </w:r>
      <w:r w:rsidR="007754B6">
        <w:rPr>
          <w:rFonts w:ascii="Arial Narrow" w:hAnsi="Arial Narrow"/>
        </w:rPr>
        <w:t xml:space="preserve"> na planowane przez nas działania dla seniorów. Najmniejszą, ale równie ważną dla nas grupą wiekową były osoby młode </w:t>
      </w:r>
      <w:r w:rsidR="008A2DAA">
        <w:rPr>
          <w:rFonts w:ascii="Arial Narrow" w:hAnsi="Arial Narrow"/>
        </w:rPr>
        <w:br/>
      </w:r>
      <w:r w:rsidR="007754B6">
        <w:rPr>
          <w:rFonts w:ascii="Arial Narrow" w:hAnsi="Arial Narrow"/>
        </w:rPr>
        <w:t xml:space="preserve">do 25 roku życia. Zdanie tych osób </w:t>
      </w:r>
      <w:r w:rsidR="00C714F5">
        <w:rPr>
          <w:rFonts w:ascii="Arial Narrow" w:hAnsi="Arial Narrow"/>
        </w:rPr>
        <w:t xml:space="preserve">było istotne, ponieważ również dla tych osób planujemy szereg działań i stąd konsultacja naszych planów z samymi zainteresowanymi była dla nas bardzo ważna. </w:t>
      </w:r>
    </w:p>
    <w:p w14:paraId="1BCD1F3E" w14:textId="24C2A950" w:rsidR="00C12D76" w:rsidRPr="000E1EE5" w:rsidRDefault="00BC178F" w:rsidP="000E1EE5">
      <w:pPr>
        <w:spacing w:line="276" w:lineRule="auto"/>
        <w:rPr>
          <w:rFonts w:ascii="Arial Narrow" w:hAnsi="Arial Narrow"/>
        </w:rPr>
      </w:pPr>
      <w:r>
        <w:rPr>
          <w:rFonts w:ascii="Arial Narrow" w:hAnsi="Arial Narrow"/>
        </w:rPr>
        <w:t xml:space="preserve">    </w:t>
      </w:r>
      <w:r w:rsidR="00C12D76" w:rsidRPr="000E1EE5">
        <w:rPr>
          <w:rFonts w:ascii="Arial Narrow" w:hAnsi="Arial Narrow"/>
        </w:rPr>
        <w:t xml:space="preserve">Uczestnikom spotkań umożliwiono swobodne wypowiadanie się na temat ich funkcjonowania w miejscu zamieszkania, wypełniali ankietę z ustaloną kafeterią </w:t>
      </w:r>
      <w:r w:rsidR="0068567A">
        <w:rPr>
          <w:rFonts w:ascii="Arial Narrow" w:hAnsi="Arial Narrow"/>
        </w:rPr>
        <w:t>odpowiedzi, ale mieli też okazję</w:t>
      </w:r>
      <w:r w:rsidR="00C12D76" w:rsidRPr="000E1EE5">
        <w:rPr>
          <w:rFonts w:ascii="Arial Narrow" w:hAnsi="Arial Narrow"/>
        </w:rPr>
        <w:t xml:space="preserve"> do dopisania swoich własnych obszarów uznanych </w:t>
      </w:r>
      <w:r w:rsidR="00C12DBA">
        <w:rPr>
          <w:rFonts w:ascii="Arial Narrow" w:hAnsi="Arial Narrow"/>
        </w:rPr>
        <w:br/>
      </w:r>
      <w:r w:rsidR="00C12D76" w:rsidRPr="000E1EE5">
        <w:rPr>
          <w:rFonts w:ascii="Arial Narrow" w:hAnsi="Arial Narrow"/>
        </w:rPr>
        <w:t xml:space="preserve">za moce i słabe strony gminy. Jako mocną stronę najczęściej wskazywano wykorzystywanie walorów przyrodniczych </w:t>
      </w:r>
      <w:r w:rsidR="00C12D76" w:rsidRPr="000E1EE5">
        <w:rPr>
          <w:rFonts w:ascii="Arial Narrow" w:hAnsi="Arial Narrow"/>
        </w:rPr>
        <w:br/>
        <w:t xml:space="preserve">do promocji gminy, dobrą współpracę z samorządem oraz skuteczną działalność organizacji pozarządowych. Takie wyniki mogą świadczyć o tworzeniu się platformy skutecznej komunikacji pomiędzy stronami w społeczności lokalnej. </w:t>
      </w:r>
      <w:r w:rsidR="008A2DAA">
        <w:rPr>
          <w:rFonts w:ascii="Arial Narrow" w:hAnsi="Arial Narrow"/>
        </w:rPr>
        <w:br/>
      </w:r>
      <w:r w:rsidR="00C12D76" w:rsidRPr="000E1EE5">
        <w:rPr>
          <w:rFonts w:ascii="Arial Narrow" w:hAnsi="Arial Narrow"/>
        </w:rPr>
        <w:t xml:space="preserve">Jako słabe strony najwięcej wskazań miał obszar związany z turystyką: niewystarczająca oferta noclegowo – gastronomiczna, niedostateczna oferta usług turystycznych oraz nieskuteczna promocja turystyki. Tak wyraźne ukierunkowanie potrzeb </w:t>
      </w:r>
      <w:r w:rsidR="00C12D76" w:rsidRPr="000E1EE5">
        <w:rPr>
          <w:rFonts w:ascii="Arial Narrow" w:hAnsi="Arial Narrow"/>
        </w:rPr>
        <w:br/>
        <w:t xml:space="preserve">w obszarze turystyki na całym diagnozowanym obszarze może świadczyć o dużym poziomie świadomości walorów, </w:t>
      </w:r>
      <w:r w:rsidR="00C12DBA">
        <w:rPr>
          <w:rFonts w:ascii="Arial Narrow" w:hAnsi="Arial Narrow"/>
        </w:rPr>
        <w:br/>
      </w:r>
      <w:r w:rsidR="00C12D76" w:rsidRPr="000E1EE5">
        <w:rPr>
          <w:rFonts w:ascii="Arial Narrow" w:hAnsi="Arial Narrow"/>
        </w:rPr>
        <w:t xml:space="preserve">których wykorzystanie może wpłynąć na rozwój i dobrobyt </w:t>
      </w:r>
      <w:r w:rsidR="0068567A">
        <w:rPr>
          <w:rFonts w:ascii="Arial Narrow" w:hAnsi="Arial Narrow"/>
        </w:rPr>
        <w:t xml:space="preserve">poszczególnych </w:t>
      </w:r>
      <w:r w:rsidR="00C12D76" w:rsidRPr="000E1EE5">
        <w:rPr>
          <w:rFonts w:ascii="Arial Narrow" w:hAnsi="Arial Narrow"/>
        </w:rPr>
        <w:t xml:space="preserve">miejscowości. </w:t>
      </w:r>
      <w:r w:rsidR="0068567A">
        <w:rPr>
          <w:rFonts w:ascii="Arial Narrow" w:hAnsi="Arial Narrow"/>
        </w:rPr>
        <w:t>Ogółem w</w:t>
      </w:r>
      <w:r w:rsidR="00C12D76" w:rsidRPr="000E1EE5">
        <w:rPr>
          <w:rFonts w:ascii="Arial Narrow" w:hAnsi="Arial Narrow"/>
        </w:rPr>
        <w:t xml:space="preserve"> spotkaniach wzięło udział 155 osób. W tabelce poniżej przedstawiono propozycję treści celów, przedsięwzięć i wskaźników, </w:t>
      </w:r>
      <w:r w:rsidR="008A2DAA">
        <w:rPr>
          <w:rFonts w:ascii="Arial Narrow" w:hAnsi="Arial Narrow"/>
        </w:rPr>
        <w:br/>
      </w:r>
      <w:r w:rsidR="00C12D76" w:rsidRPr="000E1EE5">
        <w:rPr>
          <w:rFonts w:ascii="Arial Narrow" w:hAnsi="Arial Narrow"/>
        </w:rPr>
        <w:t xml:space="preserve">które zaproponowano po analizie wyników z trzynastu spotkań włączających społeczność lokalną. </w:t>
      </w:r>
    </w:p>
    <w:p w14:paraId="27343BFB" w14:textId="2ABD5A65" w:rsidR="00C12D76" w:rsidRPr="000E1EE5" w:rsidRDefault="00C12D76" w:rsidP="000E1EE5">
      <w:pPr>
        <w:spacing w:line="276" w:lineRule="auto"/>
        <w:ind w:firstLine="0"/>
        <w:rPr>
          <w:rFonts w:ascii="Arial Narrow" w:hAnsi="Arial Narrow"/>
          <w:kern w:val="0"/>
        </w:rPr>
      </w:pPr>
      <w:r w:rsidRPr="000E1EE5">
        <w:rPr>
          <w:rFonts w:ascii="Arial Narrow" w:hAnsi="Arial Narrow"/>
          <w:kern w:val="0"/>
        </w:rPr>
        <w:t>W tabeli umieszczono zapisy, które są wynikiem informacji zdobytych podc</w:t>
      </w:r>
      <w:r w:rsidR="00F91F60">
        <w:rPr>
          <w:rFonts w:ascii="Arial Narrow" w:hAnsi="Arial Narrow"/>
          <w:kern w:val="0"/>
        </w:rPr>
        <w:t xml:space="preserve">zas procesu diagnostycznego. </w:t>
      </w:r>
      <w:r w:rsidR="008A2DAA">
        <w:rPr>
          <w:rFonts w:ascii="Arial Narrow" w:hAnsi="Arial Narrow"/>
          <w:kern w:val="0"/>
        </w:rPr>
        <w:br/>
      </w:r>
      <w:r w:rsidR="00F91F60">
        <w:rPr>
          <w:rFonts w:ascii="Arial Narrow" w:hAnsi="Arial Narrow"/>
          <w:kern w:val="0"/>
        </w:rPr>
        <w:t>Proces ten obejmował analizę</w:t>
      </w:r>
      <w:r w:rsidRPr="000E1EE5">
        <w:rPr>
          <w:rFonts w:ascii="Arial Narrow" w:hAnsi="Arial Narrow"/>
          <w:kern w:val="0"/>
        </w:rPr>
        <w:t xml:space="preserve"> ankiet monitorujących pochodzących od beneficjentów, informacji uzyskiwanych podczas indywidualnych rozmów oraz informacji uzyskanych podczas spotkań społeczności lokalnej. Działania te zostały oparte</w:t>
      </w:r>
      <w:r w:rsidRPr="000E1EE5">
        <w:rPr>
          <w:rFonts w:ascii="Arial Narrow" w:hAnsi="Arial Narrow"/>
          <w:kern w:val="0"/>
        </w:rPr>
        <w:br/>
        <w:t xml:space="preserve">o pracę własną członków LGD oraz pracowników biura. Pod uwagę wzięto również te sformułowania, za którymi opowiadała się </w:t>
      </w:r>
      <w:r w:rsidRPr="000E1EE5">
        <w:rPr>
          <w:rFonts w:ascii="Arial Narrow" w:hAnsi="Arial Narrow"/>
          <w:kern w:val="0"/>
        </w:rPr>
        <w:lastRenderedPageBreak/>
        <w:t xml:space="preserve">większość konsultowanej grupy podczas zorganizowanych spotkań konsultacyjnych oraz te, które były formułowane </w:t>
      </w:r>
      <w:r w:rsidR="00C12DBA">
        <w:rPr>
          <w:rFonts w:ascii="Arial Narrow" w:hAnsi="Arial Narrow"/>
          <w:kern w:val="0"/>
        </w:rPr>
        <w:br/>
      </w:r>
      <w:r w:rsidRPr="000E1EE5">
        <w:rPr>
          <w:rFonts w:ascii="Arial Narrow" w:hAnsi="Arial Narrow"/>
          <w:kern w:val="0"/>
        </w:rPr>
        <w:t xml:space="preserve">przez przedstawicieli grup </w:t>
      </w:r>
      <w:r w:rsidR="00174FA7">
        <w:rPr>
          <w:rFonts w:ascii="Arial Narrow" w:hAnsi="Arial Narrow"/>
        </w:rPr>
        <w:t>w niekorzystnej sytuacji</w:t>
      </w:r>
      <w:r w:rsidR="004F4089">
        <w:rPr>
          <w:rFonts w:ascii="Arial Narrow" w:hAnsi="Arial Narrow"/>
        </w:rPr>
        <w:t xml:space="preserve"> </w:t>
      </w:r>
      <w:r w:rsidR="00977DAD">
        <w:rPr>
          <w:rFonts w:ascii="Arial Narrow" w:hAnsi="Arial Narrow"/>
        </w:rPr>
        <w:t xml:space="preserve">tj. </w:t>
      </w:r>
      <w:r w:rsidR="000023ED" w:rsidRPr="00E6264E">
        <w:rPr>
          <w:rFonts w:ascii="Arial Narrow" w:hAnsi="Arial Narrow"/>
        </w:rPr>
        <w:t>kobiet</w:t>
      </w:r>
      <w:r w:rsidR="004F4089" w:rsidRPr="00E6264E">
        <w:rPr>
          <w:rFonts w:ascii="Arial Narrow" w:hAnsi="Arial Narrow"/>
        </w:rPr>
        <w:t>y oraz osoby do 25 roku życia i seniorów</w:t>
      </w:r>
      <w:r w:rsidRPr="00E6264E">
        <w:rPr>
          <w:rFonts w:ascii="Arial Narrow" w:hAnsi="Arial Narrow"/>
          <w:kern w:val="0"/>
        </w:rPr>
        <w:t>.</w:t>
      </w:r>
    </w:p>
    <w:p w14:paraId="19EDD757" w14:textId="77777777" w:rsidR="00C12D76" w:rsidRPr="000E1EE5" w:rsidRDefault="00C12D76" w:rsidP="000E1EE5">
      <w:pPr>
        <w:spacing w:line="276" w:lineRule="auto"/>
        <w:contextualSpacing/>
        <w:rPr>
          <w:rFonts w:ascii="Arial Narrow" w:hAnsi="Arial Narrow"/>
          <w:bCs/>
          <w:kern w:val="0"/>
        </w:rPr>
      </w:pPr>
      <w:r w:rsidRPr="000E1EE5">
        <w:rPr>
          <w:rFonts w:ascii="Arial Narrow" w:hAnsi="Arial Narrow"/>
          <w:bCs/>
          <w:kern w:val="0"/>
        </w:rPr>
        <w:t>Pod uwagę nie wzięto jedynie wniosków diametralnie różniących się od pozostałych, niespójnych z zakładaną wizją rozwoju obszaru lub takich, które generowałyby zbyt wysokie koszty realizacji. Były to wnioski dotyczące m.in.:</w:t>
      </w:r>
    </w:p>
    <w:p w14:paraId="546ADF33" w14:textId="432149ED" w:rsidR="00C12D76" w:rsidRPr="000E1EE5" w:rsidRDefault="00F90B53" w:rsidP="000E1EE5">
      <w:pPr>
        <w:numPr>
          <w:ilvl w:val="0"/>
          <w:numId w:val="13"/>
        </w:numPr>
        <w:spacing w:line="276" w:lineRule="auto"/>
        <w:contextualSpacing/>
        <w:rPr>
          <w:rFonts w:ascii="Arial Narrow" w:hAnsi="Arial Narrow"/>
          <w:bCs/>
          <w:kern w:val="0"/>
        </w:rPr>
      </w:pPr>
      <w:r>
        <w:rPr>
          <w:rFonts w:ascii="Arial Narrow" w:hAnsi="Arial Narrow"/>
          <w:bCs/>
          <w:kern w:val="0"/>
        </w:rPr>
        <w:t>p</w:t>
      </w:r>
      <w:r w:rsidRPr="000E1EE5">
        <w:rPr>
          <w:rFonts w:ascii="Arial Narrow" w:hAnsi="Arial Narrow"/>
          <w:bCs/>
          <w:kern w:val="0"/>
        </w:rPr>
        <w:t>oprawy</w:t>
      </w:r>
      <w:r w:rsidR="00C12D76" w:rsidRPr="000E1EE5">
        <w:rPr>
          <w:rFonts w:ascii="Arial Narrow" w:hAnsi="Arial Narrow"/>
          <w:bCs/>
          <w:kern w:val="0"/>
        </w:rPr>
        <w:t xml:space="preserve"> opieki medycznej (wniosek odrzucono ze względu na to</w:t>
      </w:r>
      <w:r w:rsidR="004C13ED">
        <w:rPr>
          <w:rFonts w:ascii="Arial Narrow" w:hAnsi="Arial Narrow"/>
          <w:bCs/>
          <w:kern w:val="0"/>
        </w:rPr>
        <w:t xml:space="preserve">, </w:t>
      </w:r>
      <w:r w:rsidR="00C12D76" w:rsidRPr="000E1EE5">
        <w:rPr>
          <w:rFonts w:ascii="Arial Narrow" w:hAnsi="Arial Narrow"/>
          <w:bCs/>
          <w:kern w:val="0"/>
        </w:rPr>
        <w:t>że nie należy on do obszaru naszych działań),</w:t>
      </w:r>
    </w:p>
    <w:p w14:paraId="7EE23AE9" w14:textId="7413D5C7" w:rsidR="00B90A0E" w:rsidRDefault="00C12D76" w:rsidP="008A2DAA">
      <w:pPr>
        <w:numPr>
          <w:ilvl w:val="0"/>
          <w:numId w:val="13"/>
        </w:numPr>
        <w:spacing w:line="276" w:lineRule="auto"/>
        <w:contextualSpacing/>
        <w:rPr>
          <w:rFonts w:ascii="Arial Narrow" w:hAnsi="Arial Narrow"/>
          <w:bCs/>
          <w:kern w:val="0"/>
        </w:rPr>
      </w:pPr>
      <w:r w:rsidRPr="000E1EE5">
        <w:rPr>
          <w:rFonts w:ascii="Arial Narrow" w:eastAsiaTheme="minorHAnsi" w:hAnsi="Arial Narrow" w:cstheme="minorBidi"/>
          <w:bCs/>
          <w:kern w:val="0"/>
        </w:rPr>
        <w:t xml:space="preserve">powstania żłobków (wniosek odrzucono ze względu na możliwość dofinansowania z innych źródeł). </w:t>
      </w:r>
    </w:p>
    <w:p w14:paraId="0499C453" w14:textId="77777777" w:rsidR="008A2DAA" w:rsidRPr="008A2DAA" w:rsidRDefault="008A2DAA" w:rsidP="008A2DAA">
      <w:pPr>
        <w:spacing w:line="276" w:lineRule="auto"/>
        <w:ind w:left="1004" w:firstLine="0"/>
        <w:contextualSpacing/>
        <w:rPr>
          <w:rFonts w:ascii="Arial Narrow" w:hAnsi="Arial Narrow"/>
          <w:bCs/>
          <w:kern w:val="0"/>
        </w:rPr>
      </w:pPr>
    </w:p>
    <w:p w14:paraId="6A39795E" w14:textId="1A0D486C" w:rsidR="008A2DAA" w:rsidRPr="00F706E4" w:rsidRDefault="00C12D76" w:rsidP="008A2DAA">
      <w:pPr>
        <w:spacing w:line="276" w:lineRule="auto"/>
        <w:contextualSpacing/>
        <w:rPr>
          <w:rFonts w:ascii="Arial Narrow" w:eastAsiaTheme="minorHAnsi" w:hAnsi="Arial Narrow" w:cstheme="minorBidi"/>
          <w:bCs/>
          <w:color w:val="FF0000"/>
          <w:kern w:val="0"/>
        </w:rPr>
      </w:pPr>
      <w:r w:rsidRPr="00E6264E">
        <w:rPr>
          <w:rFonts w:ascii="Arial Narrow" w:eastAsiaTheme="minorHAnsi" w:hAnsi="Arial Narrow" w:cstheme="minorBidi"/>
          <w:bCs/>
          <w:kern w:val="0"/>
        </w:rPr>
        <w:t xml:space="preserve">Tabela </w:t>
      </w:r>
      <w:r w:rsidR="00642C66" w:rsidRPr="00E6264E">
        <w:rPr>
          <w:rFonts w:ascii="Arial Narrow" w:eastAsiaTheme="minorHAnsi" w:hAnsi="Arial Narrow" w:cstheme="minorBidi"/>
          <w:bCs/>
          <w:kern w:val="0"/>
        </w:rPr>
        <w:t>5</w:t>
      </w:r>
      <w:r w:rsidRPr="00E6264E">
        <w:rPr>
          <w:rFonts w:ascii="Arial Narrow" w:eastAsiaTheme="minorHAnsi" w:hAnsi="Arial Narrow" w:cstheme="minorBidi"/>
          <w:bCs/>
          <w:kern w:val="0"/>
        </w:rPr>
        <w:t xml:space="preserve">. Wnioski końcowe ze spotkań </w:t>
      </w:r>
      <w:r w:rsidR="00F90B53" w:rsidRPr="00E6264E">
        <w:rPr>
          <w:rFonts w:ascii="Arial Narrow" w:eastAsiaTheme="minorHAnsi" w:hAnsi="Arial Narrow" w:cstheme="minorBidi"/>
          <w:bCs/>
          <w:kern w:val="0"/>
        </w:rPr>
        <w:t>informacyjnych,, Decydujemy</w:t>
      </w:r>
      <w:r w:rsidRPr="00E6264E">
        <w:rPr>
          <w:rFonts w:ascii="Arial Narrow" w:eastAsiaTheme="minorHAnsi" w:hAnsi="Arial Narrow" w:cstheme="minorBidi"/>
          <w:bCs/>
          <w:kern w:val="0"/>
        </w:rPr>
        <w:t xml:space="preserve"> razem”</w:t>
      </w:r>
      <w:r w:rsidRPr="00E6264E">
        <w:rPr>
          <w:rStyle w:val="Odwoanieprzypisudolnego"/>
          <w:rFonts w:ascii="Arial Narrow" w:eastAsiaTheme="minorHAnsi" w:hAnsi="Arial Narrow" w:cstheme="minorBidi"/>
          <w:bCs/>
          <w:kern w:val="0"/>
        </w:rPr>
        <w:footnoteReference w:id="7"/>
      </w:r>
    </w:p>
    <w:p w14:paraId="51A53C84" w14:textId="2B7A6C44" w:rsidR="00C12D76" w:rsidRPr="000E1EE5" w:rsidRDefault="007740FD" w:rsidP="00F706E4">
      <w:pPr>
        <w:spacing w:line="276" w:lineRule="auto"/>
        <w:ind w:firstLine="0"/>
        <w:jc w:val="center"/>
        <w:rPr>
          <w:rFonts w:ascii="Arial Narrow" w:hAnsi="Arial Narrow"/>
        </w:rPr>
      </w:pPr>
      <w:r w:rsidRPr="007740FD">
        <w:rPr>
          <w:noProof/>
        </w:rPr>
        <w:drawing>
          <wp:inline distT="0" distB="0" distL="0" distR="0" wp14:anchorId="3C7AAA03" wp14:editId="175253C7">
            <wp:extent cx="6058894" cy="7502957"/>
            <wp:effectExtent l="0" t="0" r="0" b="3175"/>
            <wp:docPr id="8918416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2274" cy="7519526"/>
                    </a:xfrm>
                    <a:prstGeom prst="rect">
                      <a:avLst/>
                    </a:prstGeom>
                    <a:noFill/>
                    <a:ln>
                      <a:noFill/>
                    </a:ln>
                  </pic:spPr>
                </pic:pic>
              </a:graphicData>
            </a:graphic>
          </wp:inline>
        </w:drawing>
      </w:r>
    </w:p>
    <w:p w14:paraId="23BCDD90" w14:textId="1079531C" w:rsidR="00B7072B" w:rsidRPr="006C4DEF" w:rsidRDefault="00B7072B" w:rsidP="00B7072B">
      <w:pPr>
        <w:spacing w:line="276" w:lineRule="auto"/>
        <w:rPr>
          <w:rFonts w:ascii="Arial Narrow" w:hAnsi="Arial Narrow"/>
        </w:rPr>
      </w:pPr>
      <w:r w:rsidRPr="006C4DEF">
        <w:rPr>
          <w:rFonts w:ascii="Arial Narrow" w:hAnsi="Arial Narrow"/>
        </w:rPr>
        <w:lastRenderedPageBreak/>
        <w:t xml:space="preserve">Najliczniejsza grupą zaangażowaną w tworzenie LSR były organizacje pozarządowe zajmujące się różnymi aktywnościami w lokalnej społeczności, co gwarantuje podejmowanie różnorodnych działań w zależności od celów statutowych tych organizacji. </w:t>
      </w:r>
      <w:r w:rsidR="00555789" w:rsidRPr="00E6264E">
        <w:rPr>
          <w:rFonts w:ascii="Arial Narrow" w:hAnsi="Arial Narrow"/>
        </w:rPr>
        <w:t xml:space="preserve">Organizacje te były w większości reprezentowane przez kobiety. W spotkaniach wzięło udział 155 osób z czego większość stanowiły kobiety (62%). Większe zaangażowanie kobiet pokazują też wyniki ankiet, które w większości wypełniły kobiety. Wynika z tego, że kobiety są aktywniejsze i bardziej zainteresowane zmianami w najbliższym środowisku. Zaangażowanie kobiet w tworzenie strategii może sugerować, że będą zainteresowane i skuteczniejsze w zdobywaniu funduszy na realizacje swoich pomysłów. </w:t>
      </w:r>
      <w:r w:rsidRPr="006C4DEF">
        <w:rPr>
          <w:rFonts w:ascii="Arial Narrow" w:hAnsi="Arial Narrow"/>
        </w:rPr>
        <w:t>Drugą stroną licznie reprezentowaną przez uczestników są osoby fizyczne, co z kolei można wykorzystać w animacji społeczności jako grupy zorganizowane, lecz również, jako motywację do rozwoju przedsiębiorczości.</w:t>
      </w:r>
    </w:p>
    <w:p w14:paraId="04717B73" w14:textId="77777777" w:rsidR="00C12D76" w:rsidRPr="000E1EE5" w:rsidRDefault="00C12D76" w:rsidP="006C4DEF">
      <w:pPr>
        <w:spacing w:line="276" w:lineRule="auto"/>
        <w:ind w:firstLine="0"/>
        <w:rPr>
          <w:rFonts w:ascii="Arial Narrow" w:hAnsi="Arial Narrow"/>
          <w:color w:val="FF0000"/>
        </w:rPr>
      </w:pPr>
    </w:p>
    <w:p w14:paraId="1099A274" w14:textId="40C4BCFA" w:rsidR="00C12D76" w:rsidRPr="000E1EE5" w:rsidRDefault="00C12D76" w:rsidP="00F91F60">
      <w:pPr>
        <w:spacing w:line="276" w:lineRule="auto"/>
        <w:rPr>
          <w:rFonts w:ascii="Arial Narrow" w:hAnsi="Arial Narrow"/>
        </w:rPr>
      </w:pPr>
      <w:r w:rsidRPr="000E1EE5">
        <w:rPr>
          <w:rFonts w:ascii="Arial Narrow" w:hAnsi="Arial Narrow"/>
        </w:rPr>
        <w:t xml:space="preserve">Stowarzyszenie zamierza stworzyć nieformalną grupę wsparcia wszystkich chętnych organizacji pozarządowych. </w:t>
      </w:r>
      <w:r w:rsidR="008E2A09">
        <w:rPr>
          <w:rFonts w:ascii="Arial Narrow" w:hAnsi="Arial Narrow"/>
        </w:rPr>
        <w:br/>
      </w:r>
      <w:r w:rsidRPr="000E1EE5">
        <w:rPr>
          <w:rFonts w:ascii="Arial Narrow" w:hAnsi="Arial Narrow"/>
        </w:rPr>
        <w:t xml:space="preserve">Taka sieć organizacji będzie wspierana w zakresie pozyskiwania funduszy zewnętrznych, realizacji różnorodnych projektów </w:t>
      </w:r>
      <w:r w:rsidR="0097513E">
        <w:rPr>
          <w:rFonts w:ascii="Arial Narrow" w:hAnsi="Arial Narrow"/>
        </w:rPr>
        <w:br/>
      </w:r>
      <w:r w:rsidRPr="000E1EE5">
        <w:rPr>
          <w:rFonts w:ascii="Arial Narrow" w:hAnsi="Arial Narrow"/>
        </w:rPr>
        <w:t>oraz sposobu rozliczania finansowego. Organizacj</w:t>
      </w:r>
      <w:r w:rsidR="003E68D9">
        <w:rPr>
          <w:rFonts w:ascii="Arial Narrow" w:hAnsi="Arial Narrow"/>
        </w:rPr>
        <w:t>e</w:t>
      </w:r>
      <w:r w:rsidR="00F91F60">
        <w:rPr>
          <w:rFonts w:ascii="Arial Narrow" w:hAnsi="Arial Narrow"/>
        </w:rPr>
        <w:t xml:space="preserve"> będą miały możliwość dzielenia</w:t>
      </w:r>
      <w:r w:rsidRPr="000E1EE5">
        <w:rPr>
          <w:rFonts w:ascii="Arial Narrow" w:hAnsi="Arial Narrow"/>
        </w:rPr>
        <w:t xml:space="preserve"> się własnymi doświadczeniami. Planuje się połączyć organizowanie podsumowania programu Działaj Lokalnie ze spotkaniem aktywnych organizacji. Prezentacja dokonań organizacji pozarządowych zmotywuje mniej aktywnych mieszkańców. Takie</w:t>
      </w:r>
      <w:r w:rsidR="00A42AAA">
        <w:rPr>
          <w:rFonts w:ascii="Arial Narrow" w:hAnsi="Arial Narrow"/>
        </w:rPr>
        <w:t xml:space="preserve"> </w:t>
      </w:r>
      <w:r w:rsidRPr="000E1EE5">
        <w:rPr>
          <w:rFonts w:ascii="Arial Narrow" w:hAnsi="Arial Narrow"/>
        </w:rPr>
        <w:t>zaangażowanie organizacji pozarządowych będzie realizować jeszcze jedno zadanie: nie pozwoli na wykluczenie żadnych grup społecznych, ponieważ będą spotykać się i komunikować ze sobą i</w:t>
      </w:r>
      <w:r w:rsidR="00A42AAA">
        <w:rPr>
          <w:rFonts w:ascii="Arial Narrow" w:hAnsi="Arial Narrow"/>
        </w:rPr>
        <w:t xml:space="preserve"> </w:t>
      </w:r>
      <w:r w:rsidRPr="000E1EE5">
        <w:rPr>
          <w:rFonts w:ascii="Arial Narrow" w:hAnsi="Arial Narrow"/>
        </w:rPr>
        <w:t>młodzież</w:t>
      </w:r>
      <w:r w:rsidR="00A42AAA">
        <w:rPr>
          <w:rFonts w:ascii="Arial Narrow" w:hAnsi="Arial Narrow"/>
        </w:rPr>
        <w:t xml:space="preserve"> </w:t>
      </w:r>
      <w:r w:rsidRPr="000E1EE5">
        <w:rPr>
          <w:rFonts w:ascii="Arial Narrow" w:hAnsi="Arial Narrow"/>
        </w:rPr>
        <w:t xml:space="preserve">i osoby starsze. </w:t>
      </w:r>
      <w:r w:rsidR="0097513E">
        <w:rPr>
          <w:rFonts w:ascii="Arial Narrow" w:hAnsi="Arial Narrow"/>
        </w:rPr>
        <w:t xml:space="preserve">Działania komunikacyjne będą </w:t>
      </w:r>
      <w:r w:rsidR="00162ABE">
        <w:rPr>
          <w:rFonts w:ascii="Arial Narrow" w:hAnsi="Arial Narrow"/>
        </w:rPr>
        <w:t>prowadzone z uwzględnieniem</w:t>
      </w:r>
      <w:r w:rsidR="003B540D">
        <w:rPr>
          <w:rFonts w:ascii="Arial Narrow" w:hAnsi="Arial Narrow"/>
        </w:rPr>
        <w:t xml:space="preserve"> zasad dostępności, równości szans i niedyskryminacji.</w:t>
      </w:r>
    </w:p>
    <w:p w14:paraId="70F9EE0A" w14:textId="4BDA3ABB" w:rsidR="00C12D76" w:rsidRPr="000E1EE5" w:rsidRDefault="00C12D76" w:rsidP="000E1EE5">
      <w:pPr>
        <w:spacing w:line="276" w:lineRule="auto"/>
        <w:rPr>
          <w:rFonts w:ascii="Arial Narrow" w:hAnsi="Arial Narrow"/>
        </w:rPr>
      </w:pPr>
      <w:r w:rsidRPr="000E1EE5">
        <w:rPr>
          <w:rFonts w:ascii="Arial Narrow" w:hAnsi="Arial Narrow"/>
        </w:rPr>
        <w:t xml:space="preserve">Partycypacyjny sposób przygotowania i realizacji strategii wymaga zaangażowania mieszkańców na każdym </w:t>
      </w:r>
      <w:r w:rsidR="00521272">
        <w:rPr>
          <w:rFonts w:ascii="Arial Narrow" w:hAnsi="Arial Narrow"/>
        </w:rPr>
        <w:br/>
      </w:r>
      <w:r w:rsidRPr="000E1EE5">
        <w:rPr>
          <w:rFonts w:ascii="Arial Narrow" w:hAnsi="Arial Narrow"/>
        </w:rPr>
        <w:t xml:space="preserve">z tych etapów, co przyczyni się do efektywnego wydatkowania budżetu. Oznacza to, że będą realizowane działania oczekiwane przez społeczność lokalną. Bardzo ważną rolę w realizacji LSR będą odgrywać partnerzy, którymi głównie będą dla nas organizacje pozarządowe oraz gminy. Realizacja zaplanowanych działań będzie możliwa tylko w partnerstwie, </w:t>
      </w:r>
      <w:r w:rsidR="00521272">
        <w:rPr>
          <w:rFonts w:ascii="Arial Narrow" w:hAnsi="Arial Narrow"/>
        </w:rPr>
        <w:br/>
      </w:r>
      <w:r w:rsidRPr="000E1EE5">
        <w:rPr>
          <w:rFonts w:ascii="Arial Narrow" w:hAnsi="Arial Narrow"/>
        </w:rPr>
        <w:t xml:space="preserve">co przyczyni się do wzmocnienia współpracy, ale również zwiększy skuteczność podejmowanych działań. Stowarzyszenie będzie promować szeroko rozumianą innowacyjność zarówno w kontaktach ze społecznością lokalną jak i w realizacji </w:t>
      </w:r>
      <w:r w:rsidR="00F90B53" w:rsidRPr="000E1EE5">
        <w:rPr>
          <w:rFonts w:ascii="Arial Narrow" w:hAnsi="Arial Narrow"/>
        </w:rPr>
        <w:t>zadań</w:t>
      </w:r>
      <w:r w:rsidRPr="000E1EE5">
        <w:rPr>
          <w:rFonts w:ascii="Arial Narrow" w:hAnsi="Arial Narrow"/>
        </w:rPr>
        <w:t xml:space="preserve">. </w:t>
      </w:r>
    </w:p>
    <w:p w14:paraId="3F2DF4C9" w14:textId="77777777" w:rsidR="00C12D76" w:rsidRPr="000E1EE5" w:rsidRDefault="00C12D76" w:rsidP="000E1EE5">
      <w:pPr>
        <w:spacing w:line="276" w:lineRule="auto"/>
        <w:rPr>
          <w:rFonts w:ascii="Arial Narrow" w:hAnsi="Arial Narrow"/>
        </w:rPr>
      </w:pPr>
      <w:r w:rsidRPr="000E1EE5">
        <w:rPr>
          <w:rFonts w:ascii="Arial Narrow" w:hAnsi="Arial Narrow"/>
        </w:rPr>
        <w:t xml:space="preserve">Przekazywanie rzetelnej informacji to kolejny sposób na zmobilizowanie biernych interesariuszy. Prowadzenie </w:t>
      </w:r>
      <w:r w:rsidRPr="000E1EE5">
        <w:rPr>
          <w:rFonts w:ascii="Arial Narrow" w:hAnsi="Arial Narrow"/>
        </w:rPr>
        <w:br/>
        <w:t xml:space="preserve">i systematyczne uaktualnianie strony internetowej, ścisła współpraca z włodarzami w celu utworzenia skutecznego korytarza informacyjnego, który pozwoli na szybkie komunikowanie się z konkretnymi grupami społecznymi. </w:t>
      </w:r>
    </w:p>
    <w:p w14:paraId="6114A64C" w14:textId="68CC9A38" w:rsidR="00C12D76" w:rsidRPr="000E1EE5" w:rsidRDefault="00C12D76" w:rsidP="000E1EE5">
      <w:pPr>
        <w:spacing w:line="276" w:lineRule="auto"/>
        <w:rPr>
          <w:rFonts w:ascii="Arial Narrow" w:hAnsi="Arial Narrow"/>
        </w:rPr>
      </w:pPr>
      <w:r w:rsidRPr="00E6264E">
        <w:rPr>
          <w:rFonts w:ascii="Arial Narrow" w:hAnsi="Arial Narrow"/>
        </w:rPr>
        <w:t>Zaplanowano zorganizowanie szereg</w:t>
      </w:r>
      <w:r w:rsidR="00F91F60" w:rsidRPr="00E6264E">
        <w:rPr>
          <w:rFonts w:ascii="Arial Narrow" w:hAnsi="Arial Narrow"/>
        </w:rPr>
        <w:t>u</w:t>
      </w:r>
      <w:r w:rsidRPr="00E6264E">
        <w:rPr>
          <w:rFonts w:ascii="Arial Narrow" w:hAnsi="Arial Narrow"/>
        </w:rPr>
        <w:t xml:space="preserve"> otwartych </w:t>
      </w:r>
      <w:r w:rsidR="0009574E" w:rsidRPr="00E6264E">
        <w:rPr>
          <w:rFonts w:ascii="Arial Narrow" w:hAnsi="Arial Narrow"/>
        </w:rPr>
        <w:t>wydarzeń</w:t>
      </w:r>
      <w:r w:rsidRPr="00E6264E">
        <w:rPr>
          <w:rFonts w:ascii="Arial Narrow" w:hAnsi="Arial Narrow"/>
        </w:rPr>
        <w:t xml:space="preserve"> w poszczególnych gminach, </w:t>
      </w:r>
      <w:r w:rsidR="00F27A36" w:rsidRPr="00E6264E">
        <w:rPr>
          <w:rFonts w:ascii="Arial Narrow" w:hAnsi="Arial Narrow"/>
        </w:rPr>
        <w:t>które będą organizować</w:t>
      </w:r>
      <w:r w:rsidRPr="00E6264E">
        <w:rPr>
          <w:rFonts w:ascii="Arial Narrow" w:hAnsi="Arial Narrow"/>
        </w:rPr>
        <w:t xml:space="preserve"> członkowie organów LGD oraz pracownicy biura. </w:t>
      </w:r>
      <w:r w:rsidR="00F27A36" w:rsidRPr="00E6264E">
        <w:rPr>
          <w:rFonts w:ascii="Arial Narrow" w:hAnsi="Arial Narrow"/>
        </w:rPr>
        <w:t xml:space="preserve">Wydarzenia będą miały charakter </w:t>
      </w:r>
      <w:proofErr w:type="spellStart"/>
      <w:r w:rsidR="00F27A36" w:rsidRPr="00E6264E">
        <w:rPr>
          <w:rFonts w:ascii="Arial Narrow" w:hAnsi="Arial Narrow"/>
        </w:rPr>
        <w:t>integracyjno</w:t>
      </w:r>
      <w:proofErr w:type="spellEnd"/>
      <w:r w:rsidR="00F27A36" w:rsidRPr="00E6264E">
        <w:rPr>
          <w:rFonts w:ascii="Arial Narrow" w:hAnsi="Arial Narrow"/>
        </w:rPr>
        <w:t xml:space="preserve"> – aktywizacyjny i będą skierowane do całej społeczności lokalnej bez ograniczeń czy </w:t>
      </w:r>
      <w:proofErr w:type="spellStart"/>
      <w:r w:rsidR="00F27A36" w:rsidRPr="00E6264E">
        <w:rPr>
          <w:rFonts w:ascii="Arial Narrow" w:hAnsi="Arial Narrow"/>
        </w:rPr>
        <w:t>wykluczeń</w:t>
      </w:r>
      <w:proofErr w:type="spellEnd"/>
      <w:r w:rsidR="00F27A36" w:rsidRPr="00E6264E">
        <w:rPr>
          <w:rFonts w:ascii="Arial Narrow" w:hAnsi="Arial Narrow"/>
        </w:rPr>
        <w:t xml:space="preserve">.  </w:t>
      </w:r>
      <w:r w:rsidRPr="00E6264E">
        <w:rPr>
          <w:rFonts w:ascii="Arial Narrow" w:hAnsi="Arial Narrow"/>
        </w:rPr>
        <w:t>W tym okresie programowania zamierzamy zintensyfikować swoje działania na zewnątrz, organizując więcej aktywności w terenie</w:t>
      </w:r>
      <w:r w:rsidR="00C0750A" w:rsidRPr="00E6264E">
        <w:rPr>
          <w:rFonts w:ascii="Arial Narrow" w:hAnsi="Arial Narrow"/>
        </w:rPr>
        <w:t xml:space="preserve"> tak, aby dotrzeć jednocześnie do seniorów, którzy mają problemy komunikacyjne i są wykluczeni cyfrowo.</w:t>
      </w:r>
      <w:r w:rsidRPr="00E6264E">
        <w:rPr>
          <w:rFonts w:ascii="Arial Narrow" w:hAnsi="Arial Narrow"/>
        </w:rPr>
        <w:t xml:space="preserve"> Będzie to dobra okazja do podtrzymania już istniejących kontaktów </w:t>
      </w:r>
      <w:r w:rsidR="0097513E" w:rsidRPr="00E6264E">
        <w:rPr>
          <w:rFonts w:ascii="Arial Narrow" w:hAnsi="Arial Narrow"/>
        </w:rPr>
        <w:br/>
      </w:r>
      <w:r w:rsidRPr="000E1EE5">
        <w:rPr>
          <w:rFonts w:ascii="Arial Narrow" w:hAnsi="Arial Narrow"/>
        </w:rPr>
        <w:t xml:space="preserve">i nawiązania nowych oraz do rozszerzenia informacji o działalności LGD. W działaniach promocyjnych będziemy się wspierać stroną internetową, publikacjami, ale również prezentacją zrealizowanych działań np. założonych przedsiębiorstw </w:t>
      </w:r>
      <w:r w:rsidR="00F638BC">
        <w:rPr>
          <w:rFonts w:ascii="Arial Narrow" w:hAnsi="Arial Narrow"/>
        </w:rPr>
        <w:br/>
      </w:r>
      <w:r w:rsidRPr="000E1EE5">
        <w:rPr>
          <w:rFonts w:ascii="Arial Narrow" w:hAnsi="Arial Narrow"/>
        </w:rPr>
        <w:t xml:space="preserve">czy wybudowanej infrastruktury. </w:t>
      </w:r>
    </w:p>
    <w:p w14:paraId="703CA54C" w14:textId="6DE5F63F" w:rsidR="00C12D76" w:rsidRPr="000E1EE5" w:rsidRDefault="00C12D76" w:rsidP="000E1EE5">
      <w:pPr>
        <w:spacing w:line="276" w:lineRule="auto"/>
        <w:rPr>
          <w:rFonts w:ascii="Arial Narrow" w:hAnsi="Arial Narrow"/>
        </w:rPr>
      </w:pPr>
      <w:r w:rsidRPr="000E1EE5">
        <w:rPr>
          <w:rFonts w:ascii="Arial Narrow" w:hAnsi="Arial Narrow"/>
        </w:rPr>
        <w:t xml:space="preserve">Prawdziwy udział społeczności lokalnej zapewni: kontakt poprzez stronę internetową Stowarzyszenia oraz Facebook </w:t>
      </w:r>
      <w:r w:rsidRPr="000E1EE5">
        <w:rPr>
          <w:rFonts w:ascii="Arial Narrow" w:hAnsi="Arial Narrow"/>
        </w:rPr>
        <w:br/>
        <w:t>i zamieszczanie tam aktualnych informacji o wszystkich działaniach, kontakt telefoniczny, drogą mailową i tradycyjną pocztą, poprzez media lokalne np. gazety, telewizję, oraz osobisty w biurze lub</w:t>
      </w:r>
      <w:r w:rsidR="00A42AAA">
        <w:rPr>
          <w:rFonts w:ascii="Arial Narrow" w:hAnsi="Arial Narrow"/>
        </w:rPr>
        <w:t xml:space="preserve"> </w:t>
      </w:r>
      <w:r w:rsidRPr="000E1EE5">
        <w:rPr>
          <w:rFonts w:ascii="Arial Narrow" w:hAnsi="Arial Narrow"/>
        </w:rPr>
        <w:t xml:space="preserve">w trakcie wydarzeń organizowanych </w:t>
      </w:r>
      <w:r w:rsidRPr="000E1EE5">
        <w:rPr>
          <w:rFonts w:ascii="Arial Narrow" w:hAnsi="Arial Narrow"/>
        </w:rPr>
        <w:br/>
        <w:t>w terenie.</w:t>
      </w:r>
      <w:r w:rsidR="000A7C27">
        <w:rPr>
          <w:rFonts w:ascii="Arial Narrow" w:hAnsi="Arial Narrow"/>
        </w:rPr>
        <w:t xml:space="preserve"> </w:t>
      </w:r>
      <w:r w:rsidR="000A7C27" w:rsidRPr="007740FD">
        <w:rPr>
          <w:rFonts w:ascii="Arial Narrow" w:hAnsi="Arial Narrow"/>
        </w:rPr>
        <w:t>Podczas tworzenia LSR poznaliśmy wielu sołtysów i zamierzamy pogłębiać te znajomości w celu lepszego poznania śro</w:t>
      </w:r>
      <w:r w:rsidR="008B4302" w:rsidRPr="007740FD">
        <w:rPr>
          <w:rFonts w:ascii="Arial Narrow" w:hAnsi="Arial Narrow"/>
        </w:rPr>
        <w:t>dowiska wiejskiego oraz</w:t>
      </w:r>
      <w:r w:rsidR="000A7C27" w:rsidRPr="007740FD">
        <w:rPr>
          <w:rFonts w:ascii="Arial Narrow" w:hAnsi="Arial Narrow"/>
        </w:rPr>
        <w:t xml:space="preserve"> jako </w:t>
      </w:r>
      <w:r w:rsidR="008B4302" w:rsidRPr="007740FD">
        <w:rPr>
          <w:rFonts w:ascii="Arial Narrow" w:hAnsi="Arial Narrow"/>
        </w:rPr>
        <w:t>”</w:t>
      </w:r>
      <w:r w:rsidR="000A7C27" w:rsidRPr="007740FD">
        <w:rPr>
          <w:rFonts w:ascii="Arial Narrow" w:hAnsi="Arial Narrow"/>
        </w:rPr>
        <w:t xml:space="preserve">kanał </w:t>
      </w:r>
      <w:r w:rsidR="008B4302" w:rsidRPr="007740FD">
        <w:rPr>
          <w:rFonts w:ascii="Arial Narrow" w:hAnsi="Arial Narrow"/>
        </w:rPr>
        <w:t xml:space="preserve">informacyjny”. </w:t>
      </w:r>
      <w:r w:rsidRPr="000E1EE5">
        <w:rPr>
          <w:rFonts w:ascii="Arial Narrow" w:hAnsi="Arial Narrow"/>
        </w:rPr>
        <w:t>Z analizy ankiet wynika, że najważniejszymi źródłami informacji o Stowarzyszeniu są źródła internetowe, stąd zamierzamy kontynuować dobrą praktykę umieszczania na stronach internetowych gmin przekierowania do strony internetowej Stowarzyszenia i odwrotnie. Zamierzamy również zakupić tablice informując</w:t>
      </w:r>
      <w:r w:rsidR="008B4302">
        <w:rPr>
          <w:rFonts w:ascii="Arial Narrow" w:hAnsi="Arial Narrow"/>
        </w:rPr>
        <w:t>e o działalności Stowarzyszenia</w:t>
      </w:r>
      <w:r w:rsidRPr="000E1EE5">
        <w:rPr>
          <w:rFonts w:ascii="Arial Narrow" w:hAnsi="Arial Narrow"/>
        </w:rPr>
        <w:t xml:space="preserve"> i przekazać gminom, powiatowi oraz innym partnerom w celu umieszczenia ich w swoich siedzibach.</w:t>
      </w:r>
    </w:p>
    <w:p w14:paraId="5471713F" w14:textId="1F125016" w:rsidR="008928DA" w:rsidRPr="000E1EE5" w:rsidRDefault="00C12D76" w:rsidP="008928DA">
      <w:pPr>
        <w:spacing w:line="276" w:lineRule="auto"/>
        <w:rPr>
          <w:rFonts w:ascii="Arial Narrow" w:hAnsi="Arial Narrow"/>
        </w:rPr>
      </w:pPr>
      <w:r w:rsidRPr="000E1EE5">
        <w:rPr>
          <w:rFonts w:ascii="Arial Narrow" w:hAnsi="Arial Narrow"/>
        </w:rPr>
        <w:t>Na podstawie dotychczasowych doświadczeń oraz sugestii uczestników spotkań stosowanie takich</w:t>
      </w:r>
      <w:r w:rsidR="00A42AAA">
        <w:rPr>
          <w:rFonts w:ascii="Arial Narrow" w:hAnsi="Arial Narrow"/>
        </w:rPr>
        <w:t xml:space="preserve"> </w:t>
      </w:r>
      <w:r w:rsidRPr="000E1EE5">
        <w:rPr>
          <w:rFonts w:ascii="Arial Narrow" w:hAnsi="Arial Narrow"/>
        </w:rPr>
        <w:t>rozwiązań komunikacyjnych ma szanse na budowanie wiarygodności i zauf</w:t>
      </w:r>
      <w:r w:rsidR="00DE67BA">
        <w:rPr>
          <w:rFonts w:ascii="Arial Narrow" w:hAnsi="Arial Narrow"/>
        </w:rPr>
        <w:t xml:space="preserve">ania do Stowarzyszenia Kraina </w:t>
      </w:r>
      <w:r w:rsidRPr="000E1EE5">
        <w:rPr>
          <w:rFonts w:ascii="Arial Narrow" w:hAnsi="Arial Narrow"/>
        </w:rPr>
        <w:t>Szlaków Turystycznych - Lokalna Grupa Działania.</w:t>
      </w:r>
    </w:p>
    <w:p w14:paraId="0F03A586" w14:textId="77777777" w:rsidR="00C12D76" w:rsidRPr="000E1EE5" w:rsidRDefault="00C12D76" w:rsidP="000E1EE5">
      <w:pPr>
        <w:spacing w:line="276" w:lineRule="auto"/>
        <w:rPr>
          <w:rFonts w:ascii="Arial Narrow" w:hAnsi="Arial Narrow"/>
        </w:rPr>
      </w:pPr>
    </w:p>
    <w:p w14:paraId="19F1C2AD" w14:textId="6F44A2E1" w:rsidR="00C12D76" w:rsidRPr="00E6264E" w:rsidRDefault="008F53F1" w:rsidP="000E1EE5">
      <w:pPr>
        <w:spacing w:line="276" w:lineRule="auto"/>
        <w:ind w:firstLine="0"/>
        <w:rPr>
          <w:rFonts w:ascii="Arial Narrow" w:hAnsi="Arial Narrow"/>
        </w:rPr>
      </w:pPr>
      <w:r w:rsidRPr="00E6264E">
        <w:rPr>
          <w:rFonts w:ascii="Arial Narrow" w:hAnsi="Arial Narrow"/>
        </w:rPr>
        <w:t>Na każdym etapie tworzenia jak i jej realizacji LSR uwzględniono zasady horyzontalne, określone w art. 9 rozporządzenia 2021/1060, w tym:</w:t>
      </w:r>
    </w:p>
    <w:p w14:paraId="618856D8" w14:textId="0DB220B9" w:rsidR="008F53F1" w:rsidRPr="00E6264E" w:rsidRDefault="008F53F1" w:rsidP="000E1EE5">
      <w:pPr>
        <w:spacing w:line="276" w:lineRule="auto"/>
        <w:ind w:firstLine="0"/>
        <w:rPr>
          <w:rFonts w:ascii="Arial Narrow" w:hAnsi="Arial Narrow"/>
        </w:rPr>
      </w:pPr>
      <w:r w:rsidRPr="00E6264E">
        <w:rPr>
          <w:rFonts w:ascii="Arial Narrow" w:hAnsi="Arial Narrow"/>
        </w:rPr>
        <w:t>- poszanowanie praw podstawowych oraz przestrzeganie Karty Praw Podstawowych Unii Europejskiej ;</w:t>
      </w:r>
    </w:p>
    <w:p w14:paraId="1C78DA51" w14:textId="3C3266D1" w:rsidR="008F53F1" w:rsidRPr="00E6264E" w:rsidRDefault="008F53F1" w:rsidP="000E1EE5">
      <w:pPr>
        <w:spacing w:line="276" w:lineRule="auto"/>
        <w:ind w:firstLine="0"/>
        <w:rPr>
          <w:rFonts w:ascii="Arial Narrow" w:hAnsi="Arial Narrow"/>
        </w:rPr>
      </w:pPr>
      <w:r w:rsidRPr="00E6264E">
        <w:rPr>
          <w:rFonts w:ascii="Arial Narrow" w:hAnsi="Arial Narrow"/>
        </w:rPr>
        <w:t>- zasady równości kobiet i mężczyzn;</w:t>
      </w:r>
    </w:p>
    <w:p w14:paraId="6A2616FC" w14:textId="25AFBD38" w:rsidR="008F53F1" w:rsidRPr="00E6264E" w:rsidRDefault="008F53F1" w:rsidP="000E1EE5">
      <w:pPr>
        <w:spacing w:line="276" w:lineRule="auto"/>
        <w:ind w:firstLine="0"/>
        <w:rPr>
          <w:rFonts w:ascii="Arial Narrow" w:hAnsi="Arial Narrow"/>
        </w:rPr>
      </w:pPr>
      <w:r w:rsidRPr="00E6264E">
        <w:rPr>
          <w:rFonts w:ascii="Arial Narrow" w:hAnsi="Arial Narrow"/>
        </w:rPr>
        <w:lastRenderedPageBreak/>
        <w:t>- zasady równości szans i niedyskryminacji ze względu na płeć, rasę lub pochodzenie etniczne, religię lub światopogląd, wiek lub orientacje seksualną, w tym zasadę dostępności dla osób z niepełnosprawnościami;</w:t>
      </w:r>
    </w:p>
    <w:p w14:paraId="4DE689E9" w14:textId="50E881D2" w:rsidR="008F53F1" w:rsidRPr="00E6264E" w:rsidRDefault="008F53F1" w:rsidP="000E1EE5">
      <w:pPr>
        <w:spacing w:line="276" w:lineRule="auto"/>
        <w:ind w:firstLine="0"/>
        <w:rPr>
          <w:rFonts w:ascii="Arial Narrow" w:hAnsi="Arial Narrow"/>
        </w:rPr>
      </w:pPr>
      <w:r w:rsidRPr="00E6264E">
        <w:rPr>
          <w:rFonts w:ascii="Arial Narrow" w:hAnsi="Arial Narrow"/>
        </w:rPr>
        <w:t xml:space="preserve">- zgodności działań z celem wspierania zrównoważonego rozwoju określonego w art. 11 TFUE oraz z uwzględnieniem celów ONZ dotyczących zrównoważonego rozwoju, a także porozumienia paryskiego i zasady „nie czyń poważnych szkód”.  </w:t>
      </w:r>
    </w:p>
    <w:p w14:paraId="7C387FBC" w14:textId="77777777" w:rsidR="00C0750A" w:rsidRPr="008F53F1" w:rsidRDefault="00C0750A" w:rsidP="000E1EE5">
      <w:pPr>
        <w:spacing w:line="276" w:lineRule="auto"/>
        <w:ind w:firstLine="0"/>
        <w:rPr>
          <w:rFonts w:ascii="Arial Narrow" w:hAnsi="Arial Narrow"/>
          <w:color w:val="FF0000"/>
        </w:rPr>
      </w:pPr>
    </w:p>
    <w:p w14:paraId="61BE7BC5" w14:textId="77777777" w:rsidR="00A431D7" w:rsidRDefault="00A431D7" w:rsidP="000E1EE5">
      <w:pPr>
        <w:spacing w:line="276" w:lineRule="auto"/>
        <w:ind w:firstLine="0"/>
        <w:rPr>
          <w:rFonts w:ascii="Arial Narrow" w:hAnsi="Arial Narrow"/>
        </w:rPr>
      </w:pPr>
    </w:p>
    <w:p w14:paraId="7C0BDA07" w14:textId="77777777" w:rsidR="00493E54" w:rsidRDefault="00493E54" w:rsidP="000E1EE5">
      <w:pPr>
        <w:spacing w:line="276" w:lineRule="auto"/>
        <w:ind w:firstLine="0"/>
        <w:rPr>
          <w:rFonts w:ascii="Arial Narrow" w:hAnsi="Arial Narrow"/>
        </w:rPr>
      </w:pPr>
    </w:p>
    <w:p w14:paraId="2CCEB4C3" w14:textId="48862AB7" w:rsidR="00A431D7" w:rsidRPr="000E1EE5" w:rsidRDefault="00A431D7" w:rsidP="000E1EE5">
      <w:pPr>
        <w:spacing w:line="276" w:lineRule="auto"/>
        <w:rPr>
          <w:rFonts w:ascii="Arial Narrow" w:hAnsi="Arial Narrow"/>
          <w:b/>
          <w:bCs/>
          <w:color w:val="00B050"/>
        </w:rPr>
      </w:pPr>
      <w:bookmarkStart w:id="16" w:name="_Hlk123714573"/>
      <w:bookmarkEnd w:id="16"/>
      <w:r w:rsidRPr="000E1EE5">
        <w:rPr>
          <w:rFonts w:ascii="Arial Narrow" w:hAnsi="Arial Narrow"/>
          <w:b/>
          <w:bCs/>
          <w:color w:val="00B050"/>
        </w:rPr>
        <w:t>IV.     ANALIZA POTRZEB</w:t>
      </w:r>
      <w:r w:rsidR="00F94BF5">
        <w:rPr>
          <w:rFonts w:ascii="Arial Narrow" w:hAnsi="Arial Narrow"/>
          <w:b/>
          <w:bCs/>
          <w:color w:val="00B050"/>
        </w:rPr>
        <w:t xml:space="preserve"> </w:t>
      </w:r>
      <w:r w:rsidRPr="000E1EE5">
        <w:rPr>
          <w:rFonts w:ascii="Arial Narrow" w:hAnsi="Arial Narrow"/>
          <w:b/>
          <w:bCs/>
          <w:color w:val="00B050"/>
        </w:rPr>
        <w:t xml:space="preserve"> </w:t>
      </w:r>
      <w:r w:rsidR="00F94BF5">
        <w:rPr>
          <w:rFonts w:ascii="Arial Narrow" w:hAnsi="Arial Narrow"/>
          <w:b/>
          <w:bCs/>
          <w:color w:val="00B050"/>
        </w:rPr>
        <w:t xml:space="preserve">I </w:t>
      </w:r>
      <w:r w:rsidRPr="000E1EE5">
        <w:rPr>
          <w:rFonts w:ascii="Arial Narrow" w:hAnsi="Arial Narrow"/>
          <w:b/>
          <w:bCs/>
          <w:color w:val="00B050"/>
        </w:rPr>
        <w:t>POTENCJAŁU LSR</w:t>
      </w:r>
    </w:p>
    <w:p w14:paraId="064EAA3D" w14:textId="77777777" w:rsidR="00283124" w:rsidRPr="00703FC2" w:rsidRDefault="00283124" w:rsidP="00703FC2">
      <w:pPr>
        <w:keepNext/>
        <w:keepLines/>
        <w:spacing w:line="276" w:lineRule="auto"/>
        <w:ind w:firstLine="0"/>
        <w:outlineLvl w:val="1"/>
        <w:rPr>
          <w:rFonts w:ascii="Arial Narrow" w:eastAsiaTheme="majorEastAsia" w:hAnsi="Arial Narrow" w:cstheme="majorBidi"/>
          <w:b/>
          <w:bCs/>
          <w:color w:val="00B050"/>
        </w:rPr>
      </w:pPr>
    </w:p>
    <w:p w14:paraId="5C9D7769" w14:textId="24E2C6E0" w:rsidR="00A431D7" w:rsidRPr="000E1EE5" w:rsidRDefault="00A431D7" w:rsidP="000E1EE5">
      <w:pPr>
        <w:spacing w:line="276" w:lineRule="auto"/>
        <w:rPr>
          <w:rFonts w:ascii="Arial Narrow" w:hAnsi="Arial Narrow" w:cs="Arial"/>
        </w:rPr>
      </w:pPr>
      <w:r w:rsidRPr="000E1EE5">
        <w:rPr>
          <w:rFonts w:ascii="Arial Narrow" w:hAnsi="Arial Narrow"/>
        </w:rPr>
        <w:t>Obszar LGD charakteryzuje się specyficznymi warunkami w pewien sposób determinującymi możliwości rozwoju</w:t>
      </w:r>
      <w:r w:rsidR="00703FC2">
        <w:rPr>
          <w:rFonts w:ascii="Arial Narrow" w:hAnsi="Arial Narrow"/>
        </w:rPr>
        <w:t xml:space="preserve"> </w:t>
      </w:r>
      <w:r w:rsidR="00703FC2" w:rsidRPr="00E6264E">
        <w:rPr>
          <w:rFonts w:ascii="Arial Narrow" w:hAnsi="Arial Narrow"/>
        </w:rPr>
        <w:t>turystycznego, gospodarczego i społecznego</w:t>
      </w:r>
      <w:r w:rsidRPr="00E6264E">
        <w:rPr>
          <w:rFonts w:ascii="Arial Narrow" w:hAnsi="Arial Narrow"/>
        </w:rPr>
        <w:t xml:space="preserve">. </w:t>
      </w:r>
      <w:r w:rsidRPr="000E1EE5">
        <w:rPr>
          <w:rFonts w:ascii="Arial Narrow" w:hAnsi="Arial Narrow"/>
        </w:rPr>
        <w:t xml:space="preserve">Kraina Szlaków Turystycznych położona jest w pobliżu granicy z Niemcami </w:t>
      </w:r>
      <w:r w:rsidR="0013439B">
        <w:rPr>
          <w:rFonts w:ascii="Arial Narrow" w:hAnsi="Arial Narrow"/>
        </w:rPr>
        <w:br/>
      </w:r>
      <w:r w:rsidRPr="000E1EE5">
        <w:rPr>
          <w:rFonts w:ascii="Arial Narrow" w:hAnsi="Arial Narrow"/>
        </w:rPr>
        <w:t>i w bezpośrednim sąsiedztwie z miastem wojewódzkim, blisko 120 – tysięcznym Gorzowem Wlkp. Stąd też wynika specyfika gospodarki regionu charakteryzująca się silniejszym rozwojem obszarów położonych w sąsiedztwie tego miasta. Obszar LGD charakteryzuje bardzo mała gęstość zaludnienia 37os./km</w:t>
      </w:r>
      <w:r w:rsidRPr="000E1EE5">
        <w:rPr>
          <w:rFonts w:ascii="Arial Narrow" w:hAnsi="Arial Narrow"/>
          <w:vertAlign w:val="superscript"/>
        </w:rPr>
        <w:t>2,</w:t>
      </w:r>
      <w:r w:rsidRPr="000E1EE5">
        <w:rPr>
          <w:rFonts w:ascii="Arial Narrow" w:hAnsi="Arial Narrow"/>
        </w:rPr>
        <w:t xml:space="preserve"> co stanowi ok. 50% gęstości zaludnienia województwa lubuskiego </w:t>
      </w:r>
      <w:r w:rsidR="00476C12">
        <w:rPr>
          <w:rFonts w:ascii="Arial Narrow" w:hAnsi="Arial Narrow"/>
        </w:rPr>
        <w:br/>
      </w:r>
      <w:r w:rsidRPr="000E1EE5">
        <w:rPr>
          <w:rFonts w:ascii="Arial Narrow" w:hAnsi="Arial Narrow"/>
        </w:rPr>
        <w:t xml:space="preserve">i duża lesistość. Położenie geograficzne Krainy przez wszystkich uczestników spotkań konsultacyjnych było </w:t>
      </w:r>
      <w:r w:rsidR="00F90B53" w:rsidRPr="000E1EE5">
        <w:rPr>
          <w:rFonts w:ascii="Arial Narrow" w:hAnsi="Arial Narrow"/>
        </w:rPr>
        <w:t>wymieniane, ·jako</w:t>
      </w:r>
      <w:r w:rsidRPr="000E1EE5">
        <w:rPr>
          <w:rFonts w:ascii="Arial Narrow" w:hAnsi="Arial Narrow"/>
        </w:rPr>
        <w:t xml:space="preserve"> bezwzględny atut.</w:t>
      </w:r>
    </w:p>
    <w:p w14:paraId="1FFAE7D7" w14:textId="492F3BD2" w:rsidR="00A431D7" w:rsidRPr="000E1EE5" w:rsidRDefault="00A431D7" w:rsidP="000E1EE5">
      <w:pPr>
        <w:spacing w:line="276" w:lineRule="auto"/>
        <w:rPr>
          <w:rFonts w:ascii="Arial Narrow" w:hAnsi="Arial Narrow" w:cs="Arial"/>
        </w:rPr>
      </w:pPr>
      <w:r w:rsidRPr="000E1EE5">
        <w:rPr>
          <w:rFonts w:ascii="Arial Narrow" w:hAnsi="Arial Narrow" w:cs="Arial"/>
        </w:rPr>
        <w:t>W 201</w:t>
      </w:r>
      <w:r w:rsidR="005C1ED8">
        <w:rPr>
          <w:rFonts w:ascii="Arial Narrow" w:hAnsi="Arial Narrow" w:cs="Arial"/>
        </w:rPr>
        <w:t>4</w:t>
      </w:r>
      <w:r w:rsidRPr="000E1EE5">
        <w:rPr>
          <w:rFonts w:ascii="Arial Narrow" w:hAnsi="Arial Narrow" w:cs="Arial"/>
        </w:rPr>
        <w:t xml:space="preserve"> </w:t>
      </w:r>
      <w:r w:rsidR="005C1ED8" w:rsidRPr="005C1ED8">
        <w:rPr>
          <w:rFonts w:ascii="Arial Narrow" w:hAnsi="Arial Narrow" w:cs="Arial"/>
        </w:rPr>
        <w:t xml:space="preserve">roku utworzono Miejski Obszar Funkcjonalny Gorzowa Wlkp., na </w:t>
      </w:r>
      <w:r w:rsidR="00F90B53" w:rsidRPr="005C1ED8">
        <w:rPr>
          <w:rFonts w:ascii="Arial Narrow" w:hAnsi="Arial Narrow" w:cs="Arial"/>
        </w:rPr>
        <w:t>terenie, którego</w:t>
      </w:r>
      <w:r w:rsidR="005C1ED8" w:rsidRPr="005C1ED8">
        <w:rPr>
          <w:rFonts w:ascii="Arial Narrow" w:hAnsi="Arial Narrow" w:cs="Arial"/>
        </w:rPr>
        <w:t xml:space="preserve"> realizowano Zintegrowane Inwestycje Terytorialne (OSI poziom regionalny)</w:t>
      </w:r>
      <w:r w:rsidR="00DE67BA">
        <w:rPr>
          <w:rFonts w:ascii="Arial Narrow" w:hAnsi="Arial Narrow" w:cs="Arial"/>
        </w:rPr>
        <w:t>. Obszar obejmuje</w:t>
      </w:r>
      <w:r w:rsidR="005C1ED8" w:rsidRPr="005C1ED8">
        <w:rPr>
          <w:rFonts w:ascii="Arial Narrow" w:hAnsi="Arial Narrow" w:cs="Arial"/>
        </w:rPr>
        <w:t xml:space="preserve"> </w:t>
      </w:r>
      <w:r w:rsidR="00DE67BA">
        <w:rPr>
          <w:rFonts w:ascii="Arial Narrow" w:hAnsi="Arial Narrow" w:cs="Arial"/>
        </w:rPr>
        <w:t xml:space="preserve">miasto Gorzów Wielkopolski </w:t>
      </w:r>
      <w:r w:rsidR="00F90B53">
        <w:rPr>
          <w:rFonts w:ascii="Arial Narrow" w:hAnsi="Arial Narrow" w:cs="Arial"/>
        </w:rPr>
        <w:t>oraz gminy</w:t>
      </w:r>
      <w:r w:rsidR="00DE67BA">
        <w:rPr>
          <w:rFonts w:ascii="Arial Narrow" w:hAnsi="Arial Narrow" w:cs="Arial"/>
        </w:rPr>
        <w:t>:</w:t>
      </w:r>
      <w:r w:rsidRPr="000E1EE5">
        <w:rPr>
          <w:rFonts w:ascii="Arial Narrow" w:hAnsi="Arial Narrow" w:cs="Arial"/>
        </w:rPr>
        <w:t xml:space="preserve"> Kłodawa, Santok, Deszczno, Bogdaniec (członkowie KST-LGD). Wśród głównych kierunków działań służących zwiększaniu konkurencyjności obszarów funkcjonalnych miast wojewódzkich, atrakcyjności ich rynków pracy, czy inwestycyjnej znajduje się rozwój zrównoważonego, sprawnego transportu łączącego miasto i jego obszar funkcjonalny oraz poprawa dostępności transportowej do głównych ośrodków miejskich w kraju, realizacja planów gospodarki niskoemisyjnej, rewitalizacja zdegradowanych dzielnic, poprawa stanu środowiska przyrodniczego, ale także wzmacnianie badań, rozwoju technologicznego, innowacji oraz sieciowania miast w zakresie rozwoju społeczno-gospodarczego.  W 2021 roku powstał ZIT miejskich obszarów funkcjonalnych miast średnich Świebodzin - Międzyrzecz wraz z Sulęcinem, którego celem jest pozyskiwanie środków na rozwój miast oraz przeciwdziałanie ucieczce młodych mieszkańców do większych miast. (</w:t>
      </w:r>
      <w:r w:rsidR="00F90B53" w:rsidRPr="000E1EE5">
        <w:rPr>
          <w:rFonts w:ascii="Arial Narrow" w:hAnsi="Arial Narrow" w:cs="Arial"/>
        </w:rPr>
        <w:t>Źródło</w:t>
      </w:r>
      <w:r w:rsidRPr="000E1EE5">
        <w:rPr>
          <w:rFonts w:ascii="Arial Narrow" w:hAnsi="Arial Narrow" w:cs="Arial"/>
        </w:rPr>
        <w:t>: Program Regionalny: Fundusze Europejskie dla Lubuskiego na 2021-2027).</w:t>
      </w:r>
    </w:p>
    <w:p w14:paraId="779CDDC5" w14:textId="2421CFA1" w:rsidR="00A431D7" w:rsidRDefault="00A431D7" w:rsidP="000E1EE5">
      <w:pPr>
        <w:spacing w:line="276" w:lineRule="auto"/>
        <w:rPr>
          <w:rFonts w:ascii="Arial Narrow" w:hAnsi="Arial Narrow"/>
        </w:rPr>
      </w:pPr>
      <w:r w:rsidRPr="000E1EE5">
        <w:rPr>
          <w:rFonts w:ascii="Arial Narrow" w:hAnsi="Arial Narrow"/>
        </w:rPr>
        <w:t>Nie bez znaczenia są przebiegające przez teren objęty LSR autostrada A2 oraz droga ekspresowa S3, które ułatwiają komunikację, transport towarów</w:t>
      </w:r>
      <w:r w:rsidR="00703FC2">
        <w:rPr>
          <w:rFonts w:ascii="Arial Narrow" w:hAnsi="Arial Narrow"/>
        </w:rPr>
        <w:t xml:space="preserve">, </w:t>
      </w:r>
      <w:r w:rsidRPr="000E1EE5">
        <w:rPr>
          <w:rFonts w:ascii="Arial Narrow" w:hAnsi="Arial Narrow"/>
        </w:rPr>
        <w:t>sprzyjają rozwojowi turystyki i powstawaniu nowych miejsc pracy.</w:t>
      </w:r>
      <w:r w:rsidR="0013439B">
        <w:rPr>
          <w:rFonts w:ascii="Arial Narrow" w:hAnsi="Arial Narrow"/>
        </w:rPr>
        <w:br/>
      </w:r>
      <w:r w:rsidRPr="000E1EE5">
        <w:rPr>
          <w:rFonts w:ascii="Arial Narrow" w:hAnsi="Arial Narrow"/>
        </w:rPr>
        <w:t xml:space="preserve"> </w:t>
      </w:r>
    </w:p>
    <w:p w14:paraId="5CE565D7" w14:textId="541E1FCA" w:rsidR="000361B9" w:rsidRPr="00E6264E" w:rsidRDefault="000361B9" w:rsidP="000E1EE5">
      <w:pPr>
        <w:spacing w:line="276" w:lineRule="auto"/>
        <w:rPr>
          <w:rFonts w:ascii="Arial Narrow" w:hAnsi="Arial Narrow"/>
        </w:rPr>
      </w:pPr>
      <w:r w:rsidRPr="00E6264E">
        <w:rPr>
          <w:rFonts w:ascii="Arial Narrow" w:hAnsi="Arial Narrow"/>
        </w:rPr>
        <w:t xml:space="preserve">Społeczeństwo obszaru LGD, pomimo rosnącego odsetka ludzi w wieku poprodukcyjnym, nadal w większości stanowią osoby czynne zawodowo. Poziom bezrobocia stale spada, a patrząc na zainteresowanie konkursami dotyczącymi rozwoju gospodarczego widać chęć i determinację beneficjentów w rozszerzaniu swoich usług lub zakładaniu nowych firm. Świadczy to o tym, że mieszkańcy tego obszaru widzą perspektywy do rozwoju i działania na tym terenie, a co za tym idzie i do życia. Związanie swojej przyszłości z tym miejscem zapobiegnie odpływowi mieszkańców, a szczególnie ludzi młodych do miast. Obszar nie posiada dużych, przemysłowych zakładów pracy, dlatego tak prężnie rozwijają się małe i średnie przedsiębiorstwa nastawione głównie na działalność usługową, w tym turystyczną. </w:t>
      </w:r>
      <w:r w:rsidR="00B64F9F" w:rsidRPr="00E6264E">
        <w:rPr>
          <w:rFonts w:ascii="Arial Narrow" w:hAnsi="Arial Narrow"/>
        </w:rPr>
        <w:t>Mieszkańcy postrzegają swój obszar jako dobre miejsce do życia i dostrzegają jego duży potencjał</w:t>
      </w:r>
      <w:r w:rsidR="003F0184" w:rsidRPr="00E6264E">
        <w:rPr>
          <w:rFonts w:ascii="Arial Narrow" w:hAnsi="Arial Narrow"/>
        </w:rPr>
        <w:t xml:space="preserve"> przyrodniczy, historyczny, turystyczny. Wiele osób </w:t>
      </w:r>
      <w:r w:rsidR="00FE2443" w:rsidRPr="00E6264E">
        <w:rPr>
          <w:rFonts w:ascii="Arial Narrow" w:hAnsi="Arial Narrow"/>
        </w:rPr>
        <w:t xml:space="preserve">angażuje się w życie społeczne poprzez uczestnictwo w działaniach różnych stowarzyszeń, klubów sportowych, klubów seniora czy grup nieformalnych. Organizacje te podejmują działania na rzecz najbliższego środowiska, często przy współpracy z samorządami gminnymi.    </w:t>
      </w:r>
    </w:p>
    <w:p w14:paraId="2E020DFC" w14:textId="77777777" w:rsidR="00703FC2" w:rsidRPr="00E6264E" w:rsidRDefault="00703FC2" w:rsidP="000E1EE5">
      <w:pPr>
        <w:spacing w:line="276" w:lineRule="auto"/>
        <w:rPr>
          <w:rFonts w:ascii="Arial Narrow" w:hAnsi="Arial Narrow"/>
        </w:rPr>
      </w:pPr>
    </w:p>
    <w:p w14:paraId="61E6F1D9" w14:textId="10954A5B" w:rsidR="005201AB" w:rsidRPr="00E6264E" w:rsidRDefault="005201AB" w:rsidP="005201AB">
      <w:pPr>
        <w:spacing w:line="276" w:lineRule="auto"/>
        <w:ind w:firstLine="0"/>
        <w:rPr>
          <w:rFonts w:ascii="Arial Narrow" w:hAnsi="Arial Narrow"/>
        </w:rPr>
      </w:pPr>
      <w:r w:rsidRPr="00E6264E">
        <w:rPr>
          <w:rFonts w:ascii="Arial Narrow" w:hAnsi="Arial Narrow"/>
        </w:rPr>
        <w:t>Poniższa tabela wskazuje najważniejsze obszary, na które może mieć wpływ LGD oraz wskazuje najważniejsze problemy, potrzeby oraz zasoby i potencjał.</w:t>
      </w:r>
    </w:p>
    <w:p w14:paraId="73D8F170" w14:textId="77777777" w:rsidR="005201AB" w:rsidRPr="00E6264E" w:rsidRDefault="005201AB" w:rsidP="005201AB">
      <w:pPr>
        <w:spacing w:line="276" w:lineRule="auto"/>
        <w:rPr>
          <w:rFonts w:ascii="Arial Narrow" w:hAnsi="Arial Narrow"/>
        </w:rPr>
      </w:pPr>
    </w:p>
    <w:p w14:paraId="7888A1BF" w14:textId="77777777" w:rsidR="0013439B" w:rsidRPr="00E6264E" w:rsidRDefault="0013439B" w:rsidP="005201AB">
      <w:pPr>
        <w:spacing w:line="276" w:lineRule="auto"/>
        <w:rPr>
          <w:rFonts w:ascii="Arial Narrow" w:hAnsi="Arial Narrow"/>
          <w:highlight w:val="yellow"/>
        </w:rPr>
      </w:pPr>
    </w:p>
    <w:p w14:paraId="48E8740D" w14:textId="77777777" w:rsidR="0013439B" w:rsidRPr="00E6264E" w:rsidRDefault="0013439B" w:rsidP="005201AB">
      <w:pPr>
        <w:spacing w:line="276" w:lineRule="auto"/>
        <w:rPr>
          <w:rFonts w:ascii="Arial Narrow" w:hAnsi="Arial Narrow"/>
          <w:highlight w:val="yellow"/>
        </w:rPr>
      </w:pPr>
    </w:p>
    <w:p w14:paraId="0B9822FA" w14:textId="77777777" w:rsidR="0013439B" w:rsidRPr="00E6264E" w:rsidRDefault="0013439B" w:rsidP="005201AB">
      <w:pPr>
        <w:spacing w:line="276" w:lineRule="auto"/>
        <w:rPr>
          <w:rFonts w:ascii="Arial Narrow" w:hAnsi="Arial Narrow"/>
          <w:highlight w:val="yellow"/>
        </w:rPr>
      </w:pPr>
    </w:p>
    <w:p w14:paraId="393C7C38" w14:textId="77777777" w:rsidR="0013439B" w:rsidRPr="00E6264E" w:rsidRDefault="0013439B" w:rsidP="005201AB">
      <w:pPr>
        <w:spacing w:line="276" w:lineRule="auto"/>
        <w:rPr>
          <w:rFonts w:ascii="Arial Narrow" w:hAnsi="Arial Narrow"/>
          <w:highlight w:val="yellow"/>
        </w:rPr>
      </w:pPr>
    </w:p>
    <w:p w14:paraId="35D4D591" w14:textId="77777777" w:rsidR="0013439B" w:rsidRPr="00E6264E" w:rsidRDefault="0013439B" w:rsidP="005201AB">
      <w:pPr>
        <w:spacing w:line="276" w:lineRule="auto"/>
        <w:rPr>
          <w:rFonts w:ascii="Arial Narrow" w:hAnsi="Arial Narrow"/>
          <w:highlight w:val="yellow"/>
        </w:rPr>
      </w:pPr>
    </w:p>
    <w:p w14:paraId="6558A4EA" w14:textId="77777777" w:rsidR="0013439B" w:rsidRPr="00E6264E" w:rsidRDefault="0013439B" w:rsidP="005201AB">
      <w:pPr>
        <w:spacing w:line="276" w:lineRule="auto"/>
        <w:rPr>
          <w:rFonts w:ascii="Arial Narrow" w:hAnsi="Arial Narrow"/>
          <w:highlight w:val="yellow"/>
        </w:rPr>
      </w:pPr>
    </w:p>
    <w:p w14:paraId="564CA246" w14:textId="703F9247" w:rsidR="00703FC2" w:rsidRDefault="005201AB" w:rsidP="005201AB">
      <w:pPr>
        <w:spacing w:line="276" w:lineRule="auto"/>
        <w:rPr>
          <w:rFonts w:ascii="Arial Narrow" w:hAnsi="Arial Narrow"/>
        </w:rPr>
      </w:pPr>
      <w:r w:rsidRPr="00D2613A">
        <w:rPr>
          <w:rFonts w:ascii="Arial Narrow" w:hAnsi="Arial Narrow"/>
        </w:rPr>
        <w:lastRenderedPageBreak/>
        <w:t xml:space="preserve">Tabela </w:t>
      </w:r>
      <w:r w:rsidR="00F706E4" w:rsidRPr="00D2613A">
        <w:rPr>
          <w:rFonts w:ascii="Arial Narrow" w:hAnsi="Arial Narrow"/>
        </w:rPr>
        <w:t>6</w:t>
      </w:r>
      <w:r w:rsidRPr="00D2613A">
        <w:rPr>
          <w:rFonts w:ascii="Arial Narrow" w:hAnsi="Arial Narrow"/>
        </w:rPr>
        <w:t>.</w:t>
      </w:r>
      <w:r w:rsidRPr="00E6264E">
        <w:rPr>
          <w:rFonts w:ascii="Arial Narrow" w:hAnsi="Arial Narrow"/>
        </w:rPr>
        <w:t xml:space="preserve"> Określenie obszarów interwencji oraz kluczowych grup docelowych poprzez wskazanie najważniejszych problemów, potrzeb oraz zasobów i potencjałów na podstawie zgłaszanych problemów w trakcie diagnozy. </w:t>
      </w:r>
    </w:p>
    <w:p w14:paraId="3F81DB16" w14:textId="77777777" w:rsidR="00B440B4" w:rsidRDefault="00B440B4" w:rsidP="005201AB">
      <w:pPr>
        <w:spacing w:line="276" w:lineRule="auto"/>
        <w:rPr>
          <w:rFonts w:ascii="Arial Narrow" w:hAnsi="Arial Narrow"/>
        </w:rPr>
      </w:pPr>
    </w:p>
    <w:p w14:paraId="5599BB28" w14:textId="450CC2B4" w:rsidR="007740FD" w:rsidRPr="00E6264E" w:rsidRDefault="00B440B4" w:rsidP="005201AB">
      <w:pPr>
        <w:spacing w:line="276" w:lineRule="auto"/>
        <w:rPr>
          <w:rFonts w:ascii="Arial Narrow" w:hAnsi="Arial Narrow"/>
        </w:rPr>
      </w:pPr>
      <w:r w:rsidRPr="00B440B4">
        <w:rPr>
          <w:noProof/>
        </w:rPr>
        <w:drawing>
          <wp:inline distT="0" distB="0" distL="0" distR="0" wp14:anchorId="4475ECE1" wp14:editId="36413FF3">
            <wp:extent cx="6336665" cy="8642985"/>
            <wp:effectExtent l="0" t="0" r="6985" b="5715"/>
            <wp:docPr id="40939865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2733" cy="8651262"/>
                    </a:xfrm>
                    <a:prstGeom prst="rect">
                      <a:avLst/>
                    </a:prstGeom>
                    <a:noFill/>
                    <a:ln>
                      <a:noFill/>
                    </a:ln>
                  </pic:spPr>
                </pic:pic>
              </a:graphicData>
            </a:graphic>
          </wp:inline>
        </w:drawing>
      </w:r>
    </w:p>
    <w:p w14:paraId="0F9B8DDB" w14:textId="77777777" w:rsidR="007740FD" w:rsidRDefault="007740FD" w:rsidP="00A950E7">
      <w:pPr>
        <w:spacing w:line="276" w:lineRule="auto"/>
        <w:rPr>
          <w:rFonts w:ascii="Arial Narrow" w:hAnsi="Arial Narrow" w:cs="Arial"/>
        </w:rPr>
      </w:pPr>
    </w:p>
    <w:p w14:paraId="16790A76" w14:textId="6EB0CC53" w:rsidR="00A950E7" w:rsidRPr="00E6264E" w:rsidRDefault="00A950E7" w:rsidP="00A950E7">
      <w:pPr>
        <w:spacing w:line="276" w:lineRule="auto"/>
        <w:rPr>
          <w:rFonts w:ascii="Arial Narrow" w:hAnsi="Arial Narrow" w:cs="Arial"/>
        </w:rPr>
      </w:pPr>
      <w:r w:rsidRPr="00E6264E">
        <w:rPr>
          <w:rFonts w:ascii="Arial Narrow" w:hAnsi="Arial Narrow" w:cs="Arial"/>
        </w:rPr>
        <w:t xml:space="preserve">Opracowując LSR należy zwrócić szczególna uwagę na realizację działań, których oczekują mieszkańcy. </w:t>
      </w:r>
      <w:r w:rsidR="00F97857" w:rsidRPr="00E6264E">
        <w:rPr>
          <w:rFonts w:ascii="Arial Narrow" w:hAnsi="Arial Narrow" w:cs="Arial"/>
        </w:rPr>
        <w:t xml:space="preserve">Jak pokazuje diagram 3 dominującą potrzebą według badania ankietowego jest obszar związany z infrastrukturą turystyczną lub rekreacyjną (22% wskazań). Bardzo ściśle jest z tym związany rozwój potencjału społeczności lokalnych, który jest drugim, co do ilości wskazań obszarem wymagającym wsparcia (20%). </w:t>
      </w:r>
      <w:r w:rsidR="00A818A5" w:rsidRPr="00E6264E">
        <w:rPr>
          <w:rFonts w:ascii="Arial Narrow" w:hAnsi="Arial Narrow" w:cs="Arial"/>
        </w:rPr>
        <w:t xml:space="preserve">Patrząc na tabele nr 6 wydaje się logiczne i bardzo naturalne, że właśnie realizacja tych dwóch zakresów  jest ściśle ze sobą powiązana i może przynieść społecznościom lokalnym wymierne korzyści. Nasi ankietowani uważają, że </w:t>
      </w:r>
      <w:r w:rsidR="00884D06" w:rsidRPr="00E6264E">
        <w:rPr>
          <w:rFonts w:ascii="Arial Narrow" w:hAnsi="Arial Narrow" w:cs="Arial"/>
        </w:rPr>
        <w:t xml:space="preserve">należy szczególnie zainwestować w ludzi w różnym wieku i o różnych potrzebach. Pokazuje to dobitnie poniższy diagram, gdzie potrzeby związane z człowiekiem i </w:t>
      </w:r>
      <w:r w:rsidR="00CD67C6" w:rsidRPr="00E6264E">
        <w:rPr>
          <w:rFonts w:ascii="Arial Narrow" w:hAnsi="Arial Narrow" w:cs="Arial"/>
        </w:rPr>
        <w:t>społecznością, w której żyje stanowią najwięcej wskazań (łącznie 58%). Jeśli dodamy do tego 12% wskazań na potrzebę wspierania przedsiębiorczości otrzymamy pełny o</w:t>
      </w:r>
      <w:r w:rsidR="00F16AC9" w:rsidRPr="00E6264E">
        <w:rPr>
          <w:rFonts w:ascii="Arial Narrow" w:hAnsi="Arial Narrow" w:cs="Arial"/>
        </w:rPr>
        <w:t>b</w:t>
      </w:r>
      <w:r w:rsidR="00CD67C6" w:rsidRPr="00E6264E">
        <w:rPr>
          <w:rFonts w:ascii="Arial Narrow" w:hAnsi="Arial Narrow" w:cs="Arial"/>
        </w:rPr>
        <w:t xml:space="preserve">raz obszarów, które swoim działaniem może objąć KST-LGD w ramach PS WPR oraz EFS+. </w:t>
      </w:r>
    </w:p>
    <w:p w14:paraId="08A9490A" w14:textId="77777777" w:rsidR="00A950E7" w:rsidRPr="00E6264E" w:rsidRDefault="00A950E7" w:rsidP="00A950E7">
      <w:pPr>
        <w:spacing w:line="276" w:lineRule="auto"/>
        <w:rPr>
          <w:rFonts w:ascii="Arial Narrow" w:hAnsi="Arial Narrow"/>
          <w:bCs/>
          <w:highlight w:val="yellow"/>
        </w:rPr>
      </w:pPr>
    </w:p>
    <w:p w14:paraId="2BFB7A33" w14:textId="2352F2D5" w:rsidR="00A950E7" w:rsidRPr="00E6264E" w:rsidRDefault="00A950E7" w:rsidP="00A950E7">
      <w:pPr>
        <w:spacing w:line="276" w:lineRule="auto"/>
        <w:rPr>
          <w:rFonts w:ascii="Arial Narrow" w:hAnsi="Arial Narrow"/>
          <w:bCs/>
        </w:rPr>
      </w:pPr>
      <w:r w:rsidRPr="00E6264E">
        <w:rPr>
          <w:rFonts w:ascii="Arial Narrow" w:hAnsi="Arial Narrow"/>
          <w:bCs/>
        </w:rPr>
        <w:t xml:space="preserve">Diagram </w:t>
      </w:r>
      <w:r w:rsidR="00543665" w:rsidRPr="00E6264E">
        <w:rPr>
          <w:rFonts w:ascii="Arial Narrow" w:hAnsi="Arial Narrow"/>
          <w:bCs/>
        </w:rPr>
        <w:t>3</w:t>
      </w:r>
      <w:r w:rsidRPr="00E6264E">
        <w:rPr>
          <w:rFonts w:ascii="Arial Narrow" w:hAnsi="Arial Narrow"/>
          <w:bCs/>
        </w:rPr>
        <w:t xml:space="preserve">. Potrzeby mieszkańców wg badania ankietowego KST-LGD </w:t>
      </w:r>
      <w:r w:rsidRPr="00E6264E">
        <w:rPr>
          <w:rFonts w:ascii="Arial Narrow" w:hAnsi="Arial Narrow"/>
          <w:bCs/>
          <w:vertAlign w:val="superscript"/>
        </w:rPr>
        <w:footnoteReference w:id="8"/>
      </w:r>
    </w:p>
    <w:p w14:paraId="4A65F053" w14:textId="77777777" w:rsidR="00A950E7" w:rsidRPr="00A950E7" w:rsidRDefault="00A950E7" w:rsidP="00A950E7">
      <w:pPr>
        <w:spacing w:line="276" w:lineRule="auto"/>
        <w:rPr>
          <w:rFonts w:ascii="Arial Narrow" w:hAnsi="Arial Narrow" w:cs="Arial"/>
        </w:rPr>
      </w:pPr>
    </w:p>
    <w:p w14:paraId="71EB3D6B" w14:textId="2D84F486" w:rsidR="00A950E7" w:rsidRDefault="00A950E7" w:rsidP="000E1EE5">
      <w:pPr>
        <w:spacing w:line="276" w:lineRule="auto"/>
        <w:rPr>
          <w:rFonts w:ascii="Arial Narrow" w:hAnsi="Arial Narrow" w:cs="Arial"/>
        </w:rPr>
      </w:pPr>
      <w:r>
        <w:rPr>
          <w:rFonts w:ascii="Arial Narrow" w:hAnsi="Arial Narrow" w:cs="Arial"/>
          <w:noProof/>
          <w:lang w:eastAsia="pl-PL"/>
        </w:rPr>
        <w:drawing>
          <wp:inline distT="0" distB="0" distL="0" distR="0" wp14:anchorId="60962F26" wp14:editId="4A9E147E">
            <wp:extent cx="6261100" cy="2871470"/>
            <wp:effectExtent l="0" t="0" r="6350" b="5080"/>
            <wp:docPr id="153417834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61100" cy="2871470"/>
                    </a:xfrm>
                    <a:prstGeom prst="rect">
                      <a:avLst/>
                    </a:prstGeom>
                    <a:noFill/>
                  </pic:spPr>
                </pic:pic>
              </a:graphicData>
            </a:graphic>
          </wp:inline>
        </w:drawing>
      </w:r>
    </w:p>
    <w:p w14:paraId="2F305F7C" w14:textId="77777777" w:rsidR="00A950E7" w:rsidRDefault="00A950E7" w:rsidP="000E1EE5">
      <w:pPr>
        <w:spacing w:line="276" w:lineRule="auto"/>
        <w:rPr>
          <w:rFonts w:ascii="Arial Narrow" w:hAnsi="Arial Narrow" w:cs="Arial"/>
        </w:rPr>
      </w:pPr>
    </w:p>
    <w:p w14:paraId="368FE3AB" w14:textId="7F727033" w:rsidR="00E03969" w:rsidRPr="00E6264E" w:rsidRDefault="00F97857" w:rsidP="00F97857">
      <w:pPr>
        <w:spacing w:line="276" w:lineRule="auto"/>
        <w:ind w:firstLine="0"/>
        <w:rPr>
          <w:rFonts w:ascii="Arial Narrow" w:hAnsi="Arial Narrow" w:cs="Arial"/>
        </w:rPr>
      </w:pPr>
      <w:r w:rsidRPr="00E6264E">
        <w:rPr>
          <w:rFonts w:ascii="Arial Narrow" w:hAnsi="Arial Narrow" w:cs="Arial"/>
        </w:rPr>
        <w:t xml:space="preserve">Powyższe wnioski potwierdzają wyniki z kart projektu, gdzie mieszkańcy mogli uszczegółowić swoje potrzeby, podając konkretne działania, które potrzeby te mogłyby zaspokoić. </w:t>
      </w:r>
      <w:r w:rsidR="00E03969" w:rsidRPr="00E6264E">
        <w:rPr>
          <w:rFonts w:ascii="Arial Narrow" w:hAnsi="Arial Narrow" w:cs="Arial"/>
        </w:rPr>
        <w:t xml:space="preserve">Diagram nr </w:t>
      </w:r>
      <w:r w:rsidR="00CE52D2" w:rsidRPr="00E6264E">
        <w:rPr>
          <w:rFonts w:ascii="Arial Narrow" w:hAnsi="Arial Narrow" w:cs="Arial"/>
        </w:rPr>
        <w:t>4</w:t>
      </w:r>
      <w:r w:rsidR="00E03969" w:rsidRPr="00E6264E">
        <w:rPr>
          <w:rFonts w:ascii="Arial Narrow" w:hAnsi="Arial Narrow" w:cs="Arial"/>
        </w:rPr>
        <w:t xml:space="preserve">. przedstawia najczęściej proponowane działania w poszczególnych obszarach. Mieszkańcy wskazywali na potrzebę inwestowania i rozwój turystyki, co zgodnie z wytycznymi PS WPR mieści się </w:t>
      </w:r>
      <w:r w:rsidR="002462C8" w:rsidRPr="00E6264E">
        <w:rPr>
          <w:rFonts w:ascii="Arial Narrow" w:hAnsi="Arial Narrow" w:cs="Arial"/>
        </w:rPr>
        <w:br/>
      </w:r>
      <w:r w:rsidR="00E03969" w:rsidRPr="00E6264E">
        <w:rPr>
          <w:rFonts w:ascii="Arial Narrow" w:hAnsi="Arial Narrow" w:cs="Arial"/>
        </w:rPr>
        <w:t xml:space="preserve">w zakresie wsparcia: poprawa dostępu do małej infrastruktury publicznej ( 53% wskazań)  W tej kategorii mieszkańcy wymieniali bardzo wiele potrzeb np.: ścieżki piesze i rowerowe, ich oznakowanie, renowacja istniejących, powiększenie bazy noclegowej </w:t>
      </w:r>
      <w:r w:rsidR="002462C8" w:rsidRPr="00E6264E">
        <w:rPr>
          <w:rFonts w:ascii="Arial Narrow" w:hAnsi="Arial Narrow" w:cs="Arial"/>
        </w:rPr>
        <w:br/>
      </w:r>
      <w:r w:rsidR="00E03969" w:rsidRPr="00E6264E">
        <w:rPr>
          <w:rFonts w:ascii="Arial Narrow" w:hAnsi="Arial Narrow" w:cs="Arial"/>
        </w:rPr>
        <w:t xml:space="preserve">i gastronomicznej, wytyczenie szlaków wodno-kajakowych, szeroka promocja regionu, ale też bardzo dużo wskazań dotyczyło zagospodarowania terenów rekreacyjnych lub stworzenia takich miejsc, gdzie powstałyby nowe place zabaw dla dzieci, ścianki wspinaczkowe, </w:t>
      </w:r>
      <w:proofErr w:type="spellStart"/>
      <w:r w:rsidR="00E03969" w:rsidRPr="00E6264E">
        <w:rPr>
          <w:rFonts w:ascii="Arial Narrow" w:hAnsi="Arial Narrow" w:cs="Arial"/>
        </w:rPr>
        <w:t>skatpark</w:t>
      </w:r>
      <w:proofErr w:type="spellEnd"/>
      <w:r w:rsidR="00E03969" w:rsidRPr="00E6264E">
        <w:rPr>
          <w:rFonts w:ascii="Arial Narrow" w:hAnsi="Arial Narrow" w:cs="Arial"/>
        </w:rPr>
        <w:t xml:space="preserve">, miasteczko drogowe, </w:t>
      </w:r>
      <w:proofErr w:type="spellStart"/>
      <w:r w:rsidR="00E03969" w:rsidRPr="00E6264E">
        <w:rPr>
          <w:rFonts w:ascii="Arial Narrow" w:hAnsi="Arial Narrow" w:cs="Arial"/>
        </w:rPr>
        <w:t>pumptrack</w:t>
      </w:r>
      <w:proofErr w:type="spellEnd"/>
      <w:r w:rsidR="00E03969" w:rsidRPr="00E6264E">
        <w:rPr>
          <w:rFonts w:ascii="Arial Narrow" w:hAnsi="Arial Narrow" w:cs="Arial"/>
        </w:rPr>
        <w:t xml:space="preserve">, ścieżki edukacyjne, gry plenerowe dla dzieci, park linowy, może nawet ogród botaniczny lub centrum rekreacji i wypoczynku. Tak określone potrzeby zaowocowały wyznaczeniem celu 1 niniejszej strategii: wzmocnienie potencjału turystycznego obszaru LGD. </w:t>
      </w:r>
    </w:p>
    <w:p w14:paraId="52657918" w14:textId="64474119" w:rsidR="00E03969" w:rsidRPr="00E6264E" w:rsidRDefault="00E03969" w:rsidP="00E03969">
      <w:pPr>
        <w:spacing w:line="276" w:lineRule="auto"/>
        <w:rPr>
          <w:rFonts w:ascii="Arial Narrow" w:hAnsi="Arial Narrow" w:cs="Arial"/>
        </w:rPr>
      </w:pPr>
      <w:r w:rsidRPr="00E6264E">
        <w:rPr>
          <w:rFonts w:ascii="Arial Narrow" w:hAnsi="Arial Narrow" w:cs="Arial"/>
        </w:rPr>
        <w:t>Drugim ważnym obszarem</w:t>
      </w:r>
      <w:r w:rsidR="004E5DDF" w:rsidRPr="00E6264E">
        <w:rPr>
          <w:rFonts w:ascii="Arial Narrow" w:hAnsi="Arial Narrow" w:cs="Arial"/>
        </w:rPr>
        <w:t xml:space="preserve"> wskazanym przez </w:t>
      </w:r>
      <w:r w:rsidRPr="00E6264E">
        <w:rPr>
          <w:rFonts w:ascii="Arial Narrow" w:hAnsi="Arial Narrow" w:cs="Arial"/>
        </w:rPr>
        <w:t xml:space="preserve"> mieszkańc</w:t>
      </w:r>
      <w:r w:rsidR="004E5DDF" w:rsidRPr="00E6264E">
        <w:rPr>
          <w:rFonts w:ascii="Arial Narrow" w:hAnsi="Arial Narrow" w:cs="Arial"/>
        </w:rPr>
        <w:t>ów</w:t>
      </w:r>
      <w:r w:rsidRPr="00E6264E">
        <w:rPr>
          <w:rFonts w:ascii="Arial Narrow" w:hAnsi="Arial Narrow" w:cs="Arial"/>
        </w:rPr>
        <w:t xml:space="preserve"> to obszar, który na poniższym diagramie nazwany jest jako warsztaty/szkolenia oraz wyjazdy studyjne (30% wskazań). Pod tymi nazwami kryje się ważny obszar życia społecznego, który mieszkańcy chcieliby zrealizować w tym okresie programowania. W kartach projektu mieszkańcy podali konkretne potrzeby </w:t>
      </w:r>
      <w:r w:rsidR="002462C8" w:rsidRPr="00E6264E">
        <w:rPr>
          <w:rFonts w:ascii="Arial Narrow" w:hAnsi="Arial Narrow" w:cs="Arial"/>
        </w:rPr>
        <w:br/>
      </w:r>
      <w:r w:rsidRPr="00E6264E">
        <w:rPr>
          <w:rFonts w:ascii="Arial Narrow" w:hAnsi="Arial Narrow" w:cs="Arial"/>
        </w:rPr>
        <w:t xml:space="preserve">w tym zakresie. Dotyczą one aktywizacji młodzieży wiejskiej, edukacji seniorów, zajęć pozalekcyjnych dla dzieci i młodzieży, edukacji społecznej, pobudzania wspólnotowości, spotkań integracyjnych oraz bardzo szerokiej gamy wszelkiego rodzaju szkoleń, warsztatów, kursów, wykładów z ukierunkowaniem na udział kobiet  jak, np.: kursy z zakresu zdrowego stylu życia, gotowania, najładniejsze posesje, ogrody, wizażu, fryzur, florystyczne, szycia, kosmetyczny, a także aktywizacji </w:t>
      </w:r>
      <w:proofErr w:type="spellStart"/>
      <w:r w:rsidRPr="00E6264E">
        <w:rPr>
          <w:rFonts w:ascii="Arial Narrow" w:hAnsi="Arial Narrow" w:cs="Arial"/>
        </w:rPr>
        <w:t>sal</w:t>
      </w:r>
      <w:proofErr w:type="spellEnd"/>
      <w:r w:rsidRPr="00E6264E">
        <w:rPr>
          <w:rFonts w:ascii="Arial Narrow" w:hAnsi="Arial Narrow" w:cs="Arial"/>
        </w:rPr>
        <w:t xml:space="preserve"> wiejskich </w:t>
      </w:r>
      <w:r w:rsidR="002462C8" w:rsidRPr="00E6264E">
        <w:rPr>
          <w:rFonts w:ascii="Arial Narrow" w:hAnsi="Arial Narrow" w:cs="Arial"/>
        </w:rPr>
        <w:br/>
      </w:r>
      <w:r w:rsidRPr="00E6264E">
        <w:rPr>
          <w:rFonts w:ascii="Arial Narrow" w:hAnsi="Arial Narrow" w:cs="Arial"/>
        </w:rPr>
        <w:t xml:space="preserve">i organizacji różnego rodzaju zajęć pobudzających aktywność mieszkańców. Ponadto w tym obszarze życia społecznego respondenci wskazali na potrzebę wyjazdów np.: dla seniorów, integracyjnych i w celu poznania obszaru LGD. Istotnym </w:t>
      </w:r>
      <w:r w:rsidRPr="00E6264E">
        <w:rPr>
          <w:rFonts w:ascii="Arial Narrow" w:hAnsi="Arial Narrow" w:cs="Arial"/>
        </w:rPr>
        <w:lastRenderedPageBreak/>
        <w:t xml:space="preserve">czynnikiem funkcjonowania lokalnych społeczności są organizacje pozarządowe, które na naszym obszarze ciągle się rozwijają, ale też borykają się problemami. 5% wskazań dotyczyło właśnie  takich problemów. Organizacje pozarządowe chciałyby uzyskać wsparcie w zakresie pozyskiwania środków zewnętrznych, wypełniania dokumentacji, ale zależy im również na wymianie doświadczeń z innymi organizacjami i pobudzaniu do działania, zwiększeniu aktywności na rzecz lokalnych społeczności. Ten drugi dominujący obszar pozwolił nam sformułować cel 2 Włączenie społeczne mieszkańców obszaru LGD </w:t>
      </w:r>
    </w:p>
    <w:p w14:paraId="27AE962D" w14:textId="77777777" w:rsidR="00543665" w:rsidRPr="00E6264E" w:rsidRDefault="00543665" w:rsidP="004E5DDF">
      <w:pPr>
        <w:spacing w:line="276" w:lineRule="auto"/>
        <w:ind w:firstLine="0"/>
        <w:rPr>
          <w:rFonts w:ascii="Arial Narrow" w:hAnsi="Arial Narrow" w:cs="Arial"/>
        </w:rPr>
      </w:pPr>
    </w:p>
    <w:p w14:paraId="56840636" w14:textId="77777777" w:rsidR="00A950E7" w:rsidRDefault="00A950E7" w:rsidP="000E1EE5">
      <w:pPr>
        <w:spacing w:line="276" w:lineRule="auto"/>
        <w:rPr>
          <w:rFonts w:ascii="Arial Narrow" w:hAnsi="Arial Narrow" w:cs="Arial"/>
        </w:rPr>
      </w:pPr>
    </w:p>
    <w:p w14:paraId="097FDE6E" w14:textId="4E74B98D" w:rsidR="00E03969" w:rsidRDefault="00E03969" w:rsidP="00E03969">
      <w:pPr>
        <w:spacing w:line="276" w:lineRule="auto"/>
        <w:rPr>
          <w:rFonts w:ascii="Arial Narrow" w:hAnsi="Arial Narrow"/>
        </w:rPr>
      </w:pPr>
      <w:r w:rsidRPr="000E1EE5">
        <w:rPr>
          <w:rFonts w:ascii="Arial Narrow" w:hAnsi="Arial Narrow"/>
        </w:rPr>
        <w:t xml:space="preserve">Diagram </w:t>
      </w:r>
      <w:r w:rsidR="00543665">
        <w:rPr>
          <w:rFonts w:ascii="Arial Narrow" w:hAnsi="Arial Narrow"/>
        </w:rPr>
        <w:t>4</w:t>
      </w:r>
      <w:r w:rsidRPr="00642C66">
        <w:rPr>
          <w:rFonts w:ascii="Arial Narrow" w:hAnsi="Arial Narrow"/>
        </w:rPr>
        <w:t xml:space="preserve">. </w:t>
      </w:r>
      <w:r w:rsidRPr="000E1EE5">
        <w:rPr>
          <w:rFonts w:ascii="Arial Narrow" w:hAnsi="Arial Narrow"/>
        </w:rPr>
        <w:t>Co chciałbyś zrealizować w swojej gminie</w:t>
      </w:r>
      <w:r>
        <w:rPr>
          <w:rFonts w:ascii="Arial Narrow" w:hAnsi="Arial Narrow"/>
        </w:rPr>
        <w:t>?</w:t>
      </w:r>
      <w:r w:rsidRPr="000E1EE5">
        <w:rPr>
          <w:rStyle w:val="Odwoanieprzypisudolnego"/>
          <w:rFonts w:ascii="Arial Narrow" w:hAnsi="Arial Narrow"/>
        </w:rPr>
        <w:footnoteReference w:id="9"/>
      </w:r>
    </w:p>
    <w:p w14:paraId="4D2CB7C0" w14:textId="77777777" w:rsidR="00B46124" w:rsidRPr="000E1EE5" w:rsidRDefault="00B46124" w:rsidP="00E03969">
      <w:pPr>
        <w:spacing w:line="276" w:lineRule="auto"/>
        <w:rPr>
          <w:rFonts w:ascii="Arial Narrow" w:hAnsi="Arial Narrow"/>
        </w:rPr>
      </w:pPr>
    </w:p>
    <w:p w14:paraId="24D7E6A8" w14:textId="5FBFA010" w:rsidR="00E03969" w:rsidRDefault="007E368A" w:rsidP="000E1EE5">
      <w:pPr>
        <w:spacing w:line="276" w:lineRule="auto"/>
        <w:rPr>
          <w:rFonts w:ascii="Arial Narrow" w:hAnsi="Arial Narrow" w:cs="Arial"/>
        </w:rPr>
      </w:pPr>
      <w:r>
        <w:rPr>
          <w:rFonts w:ascii="Arial Narrow" w:hAnsi="Arial Narrow" w:cs="Arial"/>
          <w:noProof/>
          <w:lang w:eastAsia="pl-PL"/>
        </w:rPr>
        <w:drawing>
          <wp:inline distT="0" distB="0" distL="0" distR="0" wp14:anchorId="5AF71FA4" wp14:editId="2521B62F">
            <wp:extent cx="6281530" cy="4597754"/>
            <wp:effectExtent l="0" t="0" r="5080" b="0"/>
            <wp:docPr id="11304818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3644" cy="4606621"/>
                    </a:xfrm>
                    <a:prstGeom prst="rect">
                      <a:avLst/>
                    </a:prstGeom>
                    <a:noFill/>
                  </pic:spPr>
                </pic:pic>
              </a:graphicData>
            </a:graphic>
          </wp:inline>
        </w:drawing>
      </w:r>
    </w:p>
    <w:p w14:paraId="0393E17B" w14:textId="77777777" w:rsidR="00E03969" w:rsidRDefault="00E03969" w:rsidP="000E1EE5">
      <w:pPr>
        <w:spacing w:line="276" w:lineRule="auto"/>
        <w:rPr>
          <w:rFonts w:ascii="Arial Narrow" w:hAnsi="Arial Narrow" w:cs="Arial"/>
        </w:rPr>
      </w:pPr>
    </w:p>
    <w:p w14:paraId="246453EC" w14:textId="77777777" w:rsidR="002462C8" w:rsidRDefault="002462C8" w:rsidP="004E5DDF">
      <w:pPr>
        <w:spacing w:line="276" w:lineRule="auto"/>
        <w:rPr>
          <w:rFonts w:ascii="Arial Narrow" w:hAnsi="Arial Narrow" w:cs="Arial"/>
        </w:rPr>
      </w:pPr>
    </w:p>
    <w:p w14:paraId="34A94167" w14:textId="77777777" w:rsidR="002462C8" w:rsidRDefault="002462C8" w:rsidP="004E5DDF">
      <w:pPr>
        <w:spacing w:line="276" w:lineRule="auto"/>
        <w:rPr>
          <w:rFonts w:ascii="Arial Narrow" w:hAnsi="Arial Narrow" w:cs="Arial"/>
        </w:rPr>
      </w:pPr>
    </w:p>
    <w:p w14:paraId="73A148D2" w14:textId="77777777" w:rsidR="002462C8" w:rsidRDefault="002462C8" w:rsidP="004E5DDF">
      <w:pPr>
        <w:spacing w:line="276" w:lineRule="auto"/>
        <w:rPr>
          <w:rFonts w:ascii="Arial Narrow" w:hAnsi="Arial Narrow" w:cs="Arial"/>
        </w:rPr>
      </w:pPr>
    </w:p>
    <w:p w14:paraId="164ACEBA" w14:textId="0D738512" w:rsidR="00543665" w:rsidRPr="00543665" w:rsidRDefault="004E5DDF" w:rsidP="00543665">
      <w:pPr>
        <w:spacing w:line="276" w:lineRule="auto"/>
        <w:rPr>
          <w:rFonts w:ascii="Arial Narrow" w:hAnsi="Arial Narrow" w:cs="Arial"/>
        </w:rPr>
      </w:pPr>
      <w:r w:rsidRPr="00A950E7">
        <w:rPr>
          <w:rFonts w:ascii="Arial Narrow" w:hAnsi="Arial Narrow" w:cs="Arial"/>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w:t>
      </w:r>
      <w:r w:rsidR="002462C8">
        <w:rPr>
          <w:rFonts w:ascii="Arial Narrow" w:hAnsi="Arial Narrow" w:cs="Arial"/>
        </w:rPr>
        <w:br/>
      </w:r>
      <w:r w:rsidRPr="00A950E7">
        <w:rPr>
          <w:rFonts w:ascii="Arial Narrow" w:hAnsi="Arial Narrow" w:cs="Arial"/>
        </w:rPr>
        <w:t xml:space="preserve">z </w:t>
      </w:r>
      <w:r w:rsidR="003C31ED">
        <w:rPr>
          <w:rFonts w:ascii="Arial Narrow" w:hAnsi="Arial Narrow" w:cs="Arial"/>
        </w:rPr>
        <w:t>naturą</w:t>
      </w:r>
      <w:r w:rsidRPr="00A950E7">
        <w:rPr>
          <w:rFonts w:ascii="Arial Narrow" w:hAnsi="Arial Narrow" w:cs="Arial"/>
        </w:rPr>
        <w:t>. Ze względu na wyjątkowe walory przyrodniczo-historyczne oraz położenie przygraniczne obszaru turystyka ma szansę stać</w:t>
      </w:r>
      <w:r w:rsidR="00543665">
        <w:rPr>
          <w:rFonts w:ascii="Arial Narrow" w:hAnsi="Arial Narrow" w:cs="Arial"/>
        </w:rPr>
        <w:t xml:space="preserve"> </w:t>
      </w:r>
      <w:r w:rsidRPr="00A950E7">
        <w:rPr>
          <w:rFonts w:ascii="Arial Narrow" w:hAnsi="Arial Narrow" w:cs="Arial"/>
        </w:rPr>
        <w:t>się głównym motorem jego rozwoju.</w:t>
      </w:r>
    </w:p>
    <w:p w14:paraId="4F814772" w14:textId="2BDF250A" w:rsidR="003C31ED" w:rsidRDefault="003C31ED" w:rsidP="003C31ED">
      <w:pPr>
        <w:keepNext/>
        <w:spacing w:line="276" w:lineRule="auto"/>
        <w:ind w:firstLine="0"/>
        <w:rPr>
          <w:rFonts w:ascii="Arial Narrow" w:hAnsi="Arial Narrow"/>
          <w:bCs/>
        </w:rPr>
      </w:pPr>
      <w:r w:rsidRPr="00543665">
        <w:rPr>
          <w:rFonts w:ascii="Arial Narrow" w:hAnsi="Arial Narrow"/>
          <w:bCs/>
        </w:rPr>
        <w:lastRenderedPageBreak/>
        <w:t xml:space="preserve">Diagram </w:t>
      </w:r>
      <w:r w:rsidR="00543665" w:rsidRPr="00543665">
        <w:rPr>
          <w:rFonts w:ascii="Arial Narrow" w:hAnsi="Arial Narrow"/>
          <w:bCs/>
        </w:rPr>
        <w:t>5</w:t>
      </w:r>
      <w:r w:rsidRPr="00543665">
        <w:rPr>
          <w:rFonts w:ascii="Arial Narrow" w:hAnsi="Arial Narrow"/>
          <w:bCs/>
        </w:rPr>
        <w:t>.</w:t>
      </w:r>
      <w:r>
        <w:rPr>
          <w:rFonts w:ascii="Arial Narrow" w:hAnsi="Arial Narrow"/>
          <w:bCs/>
        </w:rPr>
        <w:t xml:space="preserve"> </w:t>
      </w:r>
      <w:r w:rsidRPr="000E1EE5">
        <w:rPr>
          <w:rFonts w:ascii="Arial Narrow" w:hAnsi="Arial Narrow"/>
          <w:bCs/>
        </w:rPr>
        <w:t xml:space="preserve"> Ilość obiektów świadczących usługi turystyczne na terenie KST-LGD (w szt.)</w:t>
      </w:r>
      <w:r w:rsidRPr="000E1EE5">
        <w:rPr>
          <w:rFonts w:ascii="Arial Narrow" w:hAnsi="Arial Narrow"/>
          <w:bCs/>
          <w:vertAlign w:val="superscript"/>
        </w:rPr>
        <w:footnoteReference w:id="10"/>
      </w:r>
    </w:p>
    <w:p w14:paraId="4193E844" w14:textId="77777777" w:rsidR="00543665" w:rsidRPr="000E1EE5" w:rsidRDefault="00543665" w:rsidP="003C31ED">
      <w:pPr>
        <w:keepNext/>
        <w:spacing w:line="276" w:lineRule="auto"/>
        <w:ind w:firstLine="0"/>
        <w:rPr>
          <w:rFonts w:ascii="Arial Narrow" w:hAnsi="Arial Narrow"/>
          <w:bCs/>
        </w:rPr>
      </w:pPr>
    </w:p>
    <w:p w14:paraId="6E152530" w14:textId="5CABB1F6" w:rsidR="004E5DDF" w:rsidRDefault="003C31ED" w:rsidP="000E1EE5">
      <w:pPr>
        <w:spacing w:line="276" w:lineRule="auto"/>
        <w:rPr>
          <w:rFonts w:ascii="Arial Narrow" w:hAnsi="Arial Narrow" w:cs="Arial"/>
        </w:rPr>
      </w:pPr>
      <w:r>
        <w:rPr>
          <w:rFonts w:ascii="Arial Narrow" w:hAnsi="Arial Narrow" w:cs="Arial"/>
          <w:noProof/>
          <w:lang w:eastAsia="pl-PL"/>
        </w:rPr>
        <w:drawing>
          <wp:inline distT="0" distB="0" distL="0" distR="0" wp14:anchorId="1189451C" wp14:editId="4DA97510">
            <wp:extent cx="5376672" cy="3231961"/>
            <wp:effectExtent l="0" t="0" r="0" b="6985"/>
            <wp:docPr id="110709637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1813" cy="3235051"/>
                    </a:xfrm>
                    <a:prstGeom prst="rect">
                      <a:avLst/>
                    </a:prstGeom>
                    <a:noFill/>
                  </pic:spPr>
                </pic:pic>
              </a:graphicData>
            </a:graphic>
          </wp:inline>
        </w:drawing>
      </w:r>
    </w:p>
    <w:p w14:paraId="174D3816" w14:textId="77777777" w:rsidR="004E5DDF" w:rsidRDefault="004E5DDF" w:rsidP="000E1EE5">
      <w:pPr>
        <w:spacing w:line="276" w:lineRule="auto"/>
        <w:rPr>
          <w:rFonts w:ascii="Arial Narrow" w:hAnsi="Arial Narrow" w:cs="Arial"/>
        </w:rPr>
      </w:pPr>
    </w:p>
    <w:p w14:paraId="66A47E0C" w14:textId="62366639" w:rsidR="004E5DDF" w:rsidRDefault="003C31ED" w:rsidP="003C31ED">
      <w:pPr>
        <w:spacing w:line="276" w:lineRule="auto"/>
        <w:rPr>
          <w:rFonts w:ascii="Arial Narrow" w:hAnsi="Arial Narrow" w:cs="Arial"/>
        </w:rPr>
      </w:pPr>
      <w:r w:rsidRPr="003C31ED">
        <w:rPr>
          <w:rFonts w:ascii="Arial Narrow" w:hAnsi="Arial Narrow" w:cs="Arial"/>
        </w:rPr>
        <w:t xml:space="preserve">W porównaniu z poprzednim okresem programowania ilość obiektów świadczących usługi turystyczne wzrosła. Liczba obiektów noclegowych, z wyłączeniem agroturystycznych, wzrosła blisko o 123%, natomiast liczba obiektów agroturystycznych również wzrosła o blisko 85%. Najbardziej spektakularnie wzrosła liczba obiektów gastronomicznych, bo o 188%. Są to bardzo obiecujące dane, jednak patrząc na cały obszar LGD nie są to liczby zadowalające. Większość z tych obiektów skupiona jest </w:t>
      </w:r>
      <w:r>
        <w:rPr>
          <w:rFonts w:ascii="Arial Narrow" w:hAnsi="Arial Narrow" w:cs="Arial"/>
        </w:rPr>
        <w:br/>
      </w:r>
      <w:r w:rsidRPr="003C31ED">
        <w:rPr>
          <w:rFonts w:ascii="Arial Narrow" w:hAnsi="Arial Narrow" w:cs="Arial"/>
        </w:rPr>
        <w:t>w kilku miejscowościach, a wiele z nich wymaga modernizacji i przystosowania do coraz bardziej wymagających turystów.</w:t>
      </w:r>
    </w:p>
    <w:p w14:paraId="7D2244F1" w14:textId="77777777" w:rsidR="003C31ED" w:rsidRDefault="003C31ED" w:rsidP="003C31ED">
      <w:pPr>
        <w:spacing w:line="276" w:lineRule="auto"/>
        <w:rPr>
          <w:rFonts w:ascii="Arial Narrow" w:hAnsi="Arial Narrow" w:cs="Arial"/>
        </w:rPr>
      </w:pPr>
    </w:p>
    <w:p w14:paraId="67B9D813" w14:textId="3FAC181E" w:rsidR="003C31ED" w:rsidRPr="000E1EE5" w:rsidRDefault="003C31ED" w:rsidP="003C31ED">
      <w:pPr>
        <w:spacing w:line="276" w:lineRule="auto"/>
        <w:rPr>
          <w:rFonts w:ascii="Arial Narrow" w:hAnsi="Arial Narrow" w:cs="Arial"/>
        </w:rPr>
      </w:pPr>
      <w:r w:rsidRPr="00543665">
        <w:rPr>
          <w:rFonts w:ascii="Arial Narrow" w:hAnsi="Arial Narrow" w:cs="Arial"/>
        </w:rPr>
        <w:t xml:space="preserve">Tabela </w:t>
      </w:r>
      <w:r w:rsidR="00543665" w:rsidRPr="00543665">
        <w:rPr>
          <w:rFonts w:ascii="Arial Narrow" w:hAnsi="Arial Narrow" w:cs="Arial"/>
        </w:rPr>
        <w:t>7</w:t>
      </w:r>
      <w:r w:rsidRPr="00543665">
        <w:rPr>
          <w:rFonts w:ascii="Arial Narrow" w:hAnsi="Arial Narrow" w:cs="Arial"/>
        </w:rPr>
        <w:t>.</w:t>
      </w:r>
      <w:r w:rsidRPr="000E1EE5">
        <w:rPr>
          <w:rFonts w:ascii="Arial Narrow" w:hAnsi="Arial Narrow" w:cs="Arial"/>
        </w:rPr>
        <w:t xml:space="preserve"> Wskaźnik G - podstawowych dochodów podatkowych na 1 mieszkańca gminy przyjęty do obliczania subwencji wyrównawczej w latach 2020 – 2023</w:t>
      </w:r>
      <w:r w:rsidRPr="000E1EE5">
        <w:rPr>
          <w:rStyle w:val="Odwoanieprzypisudolnego"/>
          <w:rFonts w:ascii="Arial Narrow" w:hAnsi="Arial Narrow" w:cs="Arial"/>
        </w:rPr>
        <w:footnoteReference w:id="11"/>
      </w:r>
      <w:r w:rsidRPr="000E1EE5">
        <w:rPr>
          <w:rFonts w:ascii="Arial Narrow" w:hAnsi="Arial Narrow" w:cs="Arial"/>
        </w:rPr>
        <w:t xml:space="preserve">. </w:t>
      </w:r>
    </w:p>
    <w:p w14:paraId="0260CCE4" w14:textId="77777777" w:rsidR="003C31ED" w:rsidRDefault="003C31ED" w:rsidP="003C31ED">
      <w:pPr>
        <w:spacing w:line="276" w:lineRule="auto"/>
        <w:ind w:firstLine="0"/>
        <w:rPr>
          <w:rFonts w:ascii="Arial Narrow" w:hAnsi="Arial Narrow" w:cs="Arial"/>
        </w:rPr>
      </w:pPr>
    </w:p>
    <w:p w14:paraId="39F0B4B5" w14:textId="7FBFC6EA" w:rsidR="004E5DDF" w:rsidRDefault="003C31ED" w:rsidP="000E1EE5">
      <w:pPr>
        <w:spacing w:line="276" w:lineRule="auto"/>
        <w:rPr>
          <w:rFonts w:ascii="Arial Narrow" w:hAnsi="Arial Narrow" w:cs="Arial"/>
        </w:rPr>
      </w:pPr>
      <w:r>
        <w:rPr>
          <w:rFonts w:ascii="Arial Narrow" w:hAnsi="Arial Narrow" w:cs="Arial"/>
          <w:noProof/>
          <w:lang w:eastAsia="pl-PL"/>
        </w:rPr>
        <w:drawing>
          <wp:inline distT="0" distB="0" distL="0" distR="0" wp14:anchorId="6735E955" wp14:editId="14F46B29">
            <wp:extent cx="6169660" cy="2712720"/>
            <wp:effectExtent l="0" t="0" r="2540" b="0"/>
            <wp:docPr id="18369142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69660" cy="2712720"/>
                    </a:xfrm>
                    <a:prstGeom prst="rect">
                      <a:avLst/>
                    </a:prstGeom>
                    <a:noFill/>
                  </pic:spPr>
                </pic:pic>
              </a:graphicData>
            </a:graphic>
          </wp:inline>
        </w:drawing>
      </w:r>
    </w:p>
    <w:p w14:paraId="1FD77A8B" w14:textId="77777777" w:rsidR="003C31ED" w:rsidRDefault="003C31ED" w:rsidP="000E1EE5">
      <w:pPr>
        <w:spacing w:line="276" w:lineRule="auto"/>
        <w:rPr>
          <w:rFonts w:ascii="Arial Narrow" w:hAnsi="Arial Narrow" w:cs="Arial"/>
        </w:rPr>
      </w:pPr>
    </w:p>
    <w:p w14:paraId="250942D6" w14:textId="77777777" w:rsidR="003C31ED" w:rsidRPr="003C31ED" w:rsidRDefault="003C31ED" w:rsidP="003C31ED">
      <w:pPr>
        <w:spacing w:line="276" w:lineRule="auto"/>
        <w:rPr>
          <w:rFonts w:ascii="Arial Narrow" w:hAnsi="Arial Narrow" w:cs="Arial"/>
        </w:rPr>
      </w:pPr>
      <w:r w:rsidRPr="003C31ED">
        <w:rPr>
          <w:rFonts w:ascii="Arial Narrow" w:hAnsi="Arial Narrow" w:cs="Arial"/>
        </w:rPr>
        <w:t xml:space="preserve">Średnia wartość wskaźnika G dla całego obszaru LGD zmniejszyła się w ciągu ostatnich trzech lat z 2,02 w 2020 roku </w:t>
      </w:r>
    </w:p>
    <w:p w14:paraId="26C92B91" w14:textId="35390BC0" w:rsidR="003C31ED" w:rsidRDefault="003C31ED" w:rsidP="003C31ED">
      <w:pPr>
        <w:spacing w:line="276" w:lineRule="auto"/>
        <w:rPr>
          <w:rFonts w:ascii="Arial Narrow" w:hAnsi="Arial Narrow" w:cs="Arial"/>
        </w:rPr>
      </w:pPr>
      <w:r w:rsidRPr="003C31ED">
        <w:rPr>
          <w:rFonts w:ascii="Arial Narrow" w:hAnsi="Arial Narrow" w:cs="Arial"/>
        </w:rPr>
        <w:lastRenderedPageBreak/>
        <w:t xml:space="preserve">do 1,83 w 2023 roku. Oznacza to, że Gminy mają coraz mniej pieniędzy na realizację celów innych niż niezbędne zaspokajanie potrzeb mieszkańców. A jak pokazuje </w:t>
      </w:r>
      <w:r w:rsidR="00381050" w:rsidRPr="00E6264E">
        <w:rPr>
          <w:rFonts w:ascii="Arial Narrow" w:hAnsi="Arial Narrow" w:cs="Arial"/>
        </w:rPr>
        <w:t>diagram nr 3</w:t>
      </w:r>
      <w:r w:rsidRPr="00E6264E">
        <w:rPr>
          <w:rFonts w:ascii="Arial Narrow" w:hAnsi="Arial Narrow" w:cs="Arial"/>
        </w:rPr>
        <w:t xml:space="preserve"> </w:t>
      </w:r>
      <w:r w:rsidRPr="003C31ED">
        <w:rPr>
          <w:rFonts w:ascii="Arial Narrow" w:hAnsi="Arial Narrow" w:cs="Arial"/>
        </w:rPr>
        <w:t>potrzeby mieszkańców dotyczące infrastruktury turystycznej</w:t>
      </w:r>
      <w:r w:rsidR="000705C7">
        <w:rPr>
          <w:rFonts w:ascii="Arial Narrow" w:hAnsi="Arial Narrow" w:cs="Arial"/>
        </w:rPr>
        <w:t xml:space="preserve"> lub</w:t>
      </w:r>
      <w:r w:rsidRPr="003C31ED">
        <w:rPr>
          <w:rFonts w:ascii="Arial Narrow" w:hAnsi="Arial Narrow" w:cs="Arial"/>
        </w:rPr>
        <w:t xml:space="preserve"> rekreacyjnej są na pierwszym miejscu wśród wymienionych w ankietach zebranych na spotkaniach konsultacyjnych.</w:t>
      </w:r>
    </w:p>
    <w:p w14:paraId="5DC598D1" w14:textId="45074ADA" w:rsidR="000705C7" w:rsidRPr="000705C7" w:rsidRDefault="000705C7" w:rsidP="000705C7">
      <w:pPr>
        <w:spacing w:line="276" w:lineRule="auto"/>
        <w:rPr>
          <w:rFonts w:ascii="Arial Narrow" w:hAnsi="Arial Narrow" w:cs="Arial"/>
        </w:rPr>
      </w:pPr>
      <w:r w:rsidRPr="000705C7">
        <w:rPr>
          <w:rFonts w:ascii="Arial Narrow" w:hAnsi="Arial Narrow" w:cs="Arial"/>
        </w:rPr>
        <w:t>Informacje otrzymane od samorządów gminnych pozwoliły na określenie infrastruktury ośrodków kultury i sportu, dających możliwości integracji lokalnej społeczności. W analizie posłużono się badaniami własnymi ze względu na fakt, że dane statystyczne dostępne w GUS nie odzwierciedlają stanu faktycznego infrastruktury, taką metodę sugerowali również mieszkańcy KST-LGD biorący udział w konsultacjach społecznych.</w:t>
      </w:r>
    </w:p>
    <w:p w14:paraId="24351954" w14:textId="0084700F" w:rsidR="003C31ED" w:rsidRDefault="000705C7" w:rsidP="000705C7">
      <w:pPr>
        <w:spacing w:line="276" w:lineRule="auto"/>
        <w:rPr>
          <w:rFonts w:ascii="Arial Narrow" w:hAnsi="Arial Narrow" w:cs="Arial"/>
        </w:rPr>
      </w:pPr>
      <w:r w:rsidRPr="000705C7">
        <w:rPr>
          <w:rFonts w:ascii="Arial Narrow" w:hAnsi="Arial Narrow" w:cs="Arial"/>
        </w:rPr>
        <w:t xml:space="preserve">Z danych zebranych od samorządów wynika, że wzrosła liczba obiektów infrastruktury kultury, sportu i rekreacji. Najbardziej, w stosunku do roku 2014, wzrosła liczba placów rekreacyjnych i placów zabaw, bo o 28%. Podobnie wzrosła liczba świetlic wiejskich o 24,5%.  </w:t>
      </w:r>
    </w:p>
    <w:p w14:paraId="29B6CB4C" w14:textId="77777777" w:rsidR="000705C7" w:rsidRDefault="000705C7" w:rsidP="000705C7">
      <w:pPr>
        <w:keepNext/>
        <w:spacing w:line="276" w:lineRule="auto"/>
        <w:rPr>
          <w:rFonts w:ascii="Arial Narrow" w:hAnsi="Arial Narrow"/>
          <w:bCs/>
          <w:highlight w:val="yellow"/>
        </w:rPr>
      </w:pPr>
    </w:p>
    <w:p w14:paraId="183B1389" w14:textId="77B8F031" w:rsidR="000705C7" w:rsidRDefault="000705C7" w:rsidP="000705C7">
      <w:pPr>
        <w:keepNext/>
        <w:spacing w:line="276" w:lineRule="auto"/>
        <w:rPr>
          <w:rFonts w:ascii="Arial Narrow" w:hAnsi="Arial Narrow"/>
          <w:bCs/>
        </w:rPr>
      </w:pPr>
      <w:r w:rsidRPr="00543665">
        <w:rPr>
          <w:rFonts w:ascii="Arial Narrow" w:hAnsi="Arial Narrow"/>
          <w:noProof/>
          <w:lang w:eastAsia="pl-PL"/>
        </w:rPr>
        <w:drawing>
          <wp:anchor distT="0" distB="0" distL="114300" distR="114300" simplePos="0" relativeHeight="251707392" behindDoc="0" locked="0" layoutInCell="1" allowOverlap="1" wp14:anchorId="2D693EF2" wp14:editId="39A08B07">
            <wp:simplePos x="0" y="0"/>
            <wp:positionH relativeFrom="margin">
              <wp:align>right</wp:align>
            </wp:positionH>
            <wp:positionV relativeFrom="paragraph">
              <wp:posOffset>294005</wp:posOffset>
            </wp:positionV>
            <wp:extent cx="6248400" cy="4276725"/>
            <wp:effectExtent l="0" t="0" r="0" b="9525"/>
            <wp:wrapTopAndBottom/>
            <wp:docPr id="5" name="Wykres 5">
              <a:extLst xmlns:a="http://schemas.openxmlformats.org/drawingml/2006/main">
                <a:ext uri="{FF2B5EF4-FFF2-40B4-BE49-F238E27FC236}">
                  <a16:creationId xmlns:a16="http://schemas.microsoft.com/office/drawing/2014/main" id="{94777664-AD60-F859-FE8C-A63095521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543665">
        <w:rPr>
          <w:rFonts w:ascii="Arial Narrow" w:hAnsi="Arial Narrow"/>
          <w:bCs/>
        </w:rPr>
        <w:t xml:space="preserve">Diagram </w:t>
      </w:r>
      <w:r w:rsidR="00543665" w:rsidRPr="00543665">
        <w:rPr>
          <w:rFonts w:ascii="Arial Narrow" w:hAnsi="Arial Narrow"/>
          <w:bCs/>
        </w:rPr>
        <w:t>6</w:t>
      </w:r>
      <w:r w:rsidRPr="00543665">
        <w:rPr>
          <w:rFonts w:ascii="Arial Narrow" w:hAnsi="Arial Narrow"/>
          <w:bCs/>
        </w:rPr>
        <w:t>.</w:t>
      </w:r>
      <w:r w:rsidRPr="000E1EE5">
        <w:rPr>
          <w:rFonts w:ascii="Arial Narrow" w:hAnsi="Arial Narrow"/>
          <w:bCs/>
        </w:rPr>
        <w:t xml:space="preserve"> Instytucje kultury / infrastruktura sportowa i rekreacyjna na obszarze KST-LGD</w:t>
      </w:r>
      <w:r w:rsidRPr="000E1EE5">
        <w:rPr>
          <w:rFonts w:ascii="Arial Narrow" w:hAnsi="Arial Narrow"/>
          <w:bCs/>
          <w:vertAlign w:val="superscript"/>
        </w:rPr>
        <w:footnoteReference w:id="12"/>
      </w:r>
    </w:p>
    <w:p w14:paraId="63C66BD5" w14:textId="77777777" w:rsidR="000705C7" w:rsidRDefault="000705C7" w:rsidP="000705C7">
      <w:pPr>
        <w:spacing w:line="276" w:lineRule="auto"/>
        <w:rPr>
          <w:rFonts w:ascii="Arial Narrow" w:hAnsi="Arial Narrow" w:cs="Arial"/>
        </w:rPr>
      </w:pPr>
    </w:p>
    <w:p w14:paraId="7F468672" w14:textId="77777777" w:rsidR="003C31ED" w:rsidRDefault="003C31ED" w:rsidP="000E1EE5">
      <w:pPr>
        <w:spacing w:line="276" w:lineRule="auto"/>
        <w:rPr>
          <w:rFonts w:ascii="Arial Narrow" w:hAnsi="Arial Narrow" w:cs="Arial"/>
        </w:rPr>
      </w:pPr>
    </w:p>
    <w:p w14:paraId="71D8FA44" w14:textId="273E0D23" w:rsidR="0039439C" w:rsidRPr="00E6264E" w:rsidRDefault="007E368A" w:rsidP="0039439C">
      <w:pPr>
        <w:spacing w:line="276" w:lineRule="auto"/>
        <w:rPr>
          <w:rFonts w:ascii="Arial Narrow" w:hAnsi="Arial Narrow" w:cs="Arial"/>
        </w:rPr>
      </w:pPr>
      <w:r>
        <w:rPr>
          <w:rFonts w:ascii="Arial Narrow" w:hAnsi="Arial Narrow" w:cs="Arial"/>
        </w:rPr>
        <w:t>Mimo to w</w:t>
      </w:r>
      <w:r w:rsidR="0039439C">
        <w:rPr>
          <w:rFonts w:ascii="Arial Narrow" w:hAnsi="Arial Narrow" w:cs="Arial"/>
        </w:rPr>
        <w:t xml:space="preserve"> wielu miejscowościach </w:t>
      </w:r>
      <w:r w:rsidR="00FA67B1" w:rsidRPr="00E6264E">
        <w:rPr>
          <w:rFonts w:ascii="Arial Narrow" w:hAnsi="Arial Narrow" w:cs="Arial"/>
        </w:rPr>
        <w:t>brakuje</w:t>
      </w:r>
      <w:r w:rsidR="000705C7" w:rsidRPr="000705C7">
        <w:rPr>
          <w:rFonts w:ascii="Arial Narrow" w:hAnsi="Arial Narrow" w:cs="Arial"/>
        </w:rPr>
        <w:t xml:space="preserve"> atrakcyjnym miejsc dla mieszkańców do spędzania czasu wolnego. </w:t>
      </w:r>
      <w:r w:rsidR="0039439C">
        <w:rPr>
          <w:rFonts w:ascii="Arial Narrow" w:hAnsi="Arial Narrow" w:cs="Arial"/>
        </w:rPr>
        <w:t>Istniejące o</w:t>
      </w:r>
      <w:r w:rsidR="000705C7" w:rsidRPr="000705C7">
        <w:rPr>
          <w:rFonts w:ascii="Arial Narrow" w:hAnsi="Arial Narrow" w:cs="Arial"/>
        </w:rPr>
        <w:t>biekty nie spełniają też funkcji wspierania rozwoju i animacji dla społeczności lokalnych z podziałem na grupy wiekowe, a tego właśnie oczekują mieszkańcy.</w:t>
      </w:r>
      <w:r w:rsidR="0039439C" w:rsidRPr="0039439C">
        <w:t xml:space="preserve"> </w:t>
      </w:r>
      <w:r w:rsidR="0039439C">
        <w:rPr>
          <w:rFonts w:ascii="Arial Narrow" w:hAnsi="Arial Narrow" w:cs="Arial"/>
        </w:rPr>
        <w:t>W</w:t>
      </w:r>
      <w:r w:rsidR="0039439C" w:rsidRPr="0039439C">
        <w:rPr>
          <w:rFonts w:ascii="Arial Narrow" w:hAnsi="Arial Narrow" w:cs="Arial"/>
        </w:rPr>
        <w:t xml:space="preserve"> miejscowościach peryferyjnych w stosunku do centrum gminy, nawet, jeżeli są jakieś miejsca rekreacji to są one albo przestarzałe albo słabo wyposażone i niedostosowane do potrzeb mieszkańców.</w:t>
      </w:r>
      <w:r w:rsidR="000705C7" w:rsidRPr="000705C7">
        <w:rPr>
          <w:rFonts w:ascii="Arial Narrow" w:hAnsi="Arial Narrow" w:cs="Arial"/>
        </w:rPr>
        <w:t xml:space="preserve"> Szczególnie osoby starsze, mieszkające samotnie, pozbawione są możliwości korzystania z oferty kulturalnej i aktywizacyjnej. Inwestowanie w </w:t>
      </w:r>
      <w:r w:rsidR="000705C7">
        <w:rPr>
          <w:rFonts w:ascii="Arial Narrow" w:hAnsi="Arial Narrow" w:cs="Arial"/>
        </w:rPr>
        <w:t xml:space="preserve">małą </w:t>
      </w:r>
      <w:r w:rsidR="000705C7" w:rsidRPr="000705C7">
        <w:rPr>
          <w:rFonts w:ascii="Arial Narrow" w:hAnsi="Arial Narrow" w:cs="Arial"/>
        </w:rPr>
        <w:t xml:space="preserve">infrastrukturę </w:t>
      </w:r>
      <w:r w:rsidR="000705C7">
        <w:rPr>
          <w:rFonts w:ascii="Arial Narrow" w:hAnsi="Arial Narrow" w:cs="Arial"/>
        </w:rPr>
        <w:t xml:space="preserve">publiczną </w:t>
      </w:r>
      <w:r w:rsidR="000705C7" w:rsidRPr="000705C7">
        <w:rPr>
          <w:rFonts w:ascii="Arial Narrow" w:hAnsi="Arial Narrow" w:cs="Arial"/>
        </w:rPr>
        <w:t>oraz zagospodarowanie jej do organizacji wydarzeń, zajęć, szkoleń jest rozwiązaniem problemu wyłączenia społecznego tej grupy mieszkańców. Również ludzie młodzi liczą na powstanie w ich miejscowości obiektów i miejsc rekreacji,</w:t>
      </w:r>
      <w:r w:rsidR="0039439C">
        <w:rPr>
          <w:rFonts w:ascii="Arial Narrow" w:hAnsi="Arial Narrow" w:cs="Arial"/>
        </w:rPr>
        <w:t xml:space="preserve"> </w:t>
      </w:r>
      <w:r w:rsidR="000705C7" w:rsidRPr="000705C7">
        <w:rPr>
          <w:rFonts w:ascii="Arial Narrow" w:hAnsi="Arial Narrow" w:cs="Arial"/>
        </w:rPr>
        <w:t>ponieważ małe miejscowości mają niski potencjał rozwojowy. Ograniczeniem dla ludzi młodych jest brak możliwości swobodnego rozwoju, jaki może im dać m.in. dobrze rozwinięta i nowoczesna infrastruktura. Nowoczesne siłownie pod chmurką, place zabaw, boiska, biblioteki czy domy kultury usytuowane są najczęściej w dużych miejscowościach, siedzibach gmin.</w:t>
      </w:r>
      <w:r w:rsidR="0039439C">
        <w:rPr>
          <w:rFonts w:ascii="Arial Narrow" w:hAnsi="Arial Narrow" w:cs="Arial"/>
        </w:rPr>
        <w:t xml:space="preserve"> </w:t>
      </w:r>
      <w:r w:rsidR="00941020" w:rsidRPr="00E6264E">
        <w:rPr>
          <w:rFonts w:ascii="Arial Narrow" w:hAnsi="Arial Narrow" w:cs="Arial"/>
        </w:rPr>
        <w:t xml:space="preserve">Zagospodarowanie przestrzeni publicznej </w:t>
      </w:r>
      <w:r w:rsidR="001923E4" w:rsidRPr="00E6264E">
        <w:rPr>
          <w:rFonts w:ascii="Arial Narrow" w:hAnsi="Arial Narrow" w:cs="Arial"/>
        </w:rPr>
        <w:t>w małych miejscowościach ma na celu stworzenie</w:t>
      </w:r>
      <w:r w:rsidR="00941020" w:rsidRPr="00E6264E">
        <w:rPr>
          <w:rFonts w:ascii="Arial Narrow" w:hAnsi="Arial Narrow" w:cs="Arial"/>
        </w:rPr>
        <w:t xml:space="preserve"> atrakcyjnych i bezpiecznych miejs</w:t>
      </w:r>
      <w:r w:rsidR="001923E4" w:rsidRPr="00E6264E">
        <w:rPr>
          <w:rFonts w:ascii="Arial Narrow" w:hAnsi="Arial Narrow" w:cs="Arial"/>
        </w:rPr>
        <w:t xml:space="preserve">c, </w:t>
      </w:r>
      <w:r w:rsidR="001923E4" w:rsidRPr="00E6264E">
        <w:rPr>
          <w:rFonts w:ascii="Arial Narrow" w:hAnsi="Arial Narrow" w:cs="Arial"/>
        </w:rPr>
        <w:lastRenderedPageBreak/>
        <w:t xml:space="preserve">w których będzie się toczyć życie społeczne. Miejsca takie sprzyjać będą integracji </w:t>
      </w:r>
      <w:r w:rsidR="007423A6" w:rsidRPr="00E6264E">
        <w:rPr>
          <w:rFonts w:ascii="Arial Narrow" w:hAnsi="Arial Narrow" w:cs="Arial"/>
        </w:rPr>
        <w:t xml:space="preserve">oraz spędzaniu czasu wolnego rodzin, na co wskazywały w diagnozie kobiety. </w:t>
      </w:r>
    </w:p>
    <w:p w14:paraId="7C0F4271" w14:textId="77777777" w:rsidR="0039439C" w:rsidRPr="00E6264E" w:rsidRDefault="0039439C" w:rsidP="0039439C">
      <w:pPr>
        <w:spacing w:line="276" w:lineRule="auto"/>
        <w:rPr>
          <w:rFonts w:ascii="Arial Narrow" w:hAnsi="Arial Narrow" w:cs="Arial"/>
        </w:rPr>
      </w:pPr>
    </w:p>
    <w:p w14:paraId="6671AB13" w14:textId="505C3344" w:rsidR="003C31ED" w:rsidRPr="00E6264E" w:rsidRDefault="000705C7" w:rsidP="0039439C">
      <w:pPr>
        <w:spacing w:line="276" w:lineRule="auto"/>
        <w:rPr>
          <w:rFonts w:ascii="Arial Narrow" w:hAnsi="Arial Narrow" w:cs="Arial"/>
        </w:rPr>
      </w:pPr>
      <w:r w:rsidRPr="00E6264E">
        <w:rPr>
          <w:rFonts w:ascii="Arial Narrow" w:hAnsi="Arial Narrow" w:cs="Arial"/>
        </w:rPr>
        <w:t>Stworzenie takich miejsc jest ważne dla rozwoju kontaktów społecznych, budzenia aktywności i odwagi do realizacji zarówno wspólnych pomysłów, jaki i odmiennych dla różnych grup wiekowych.</w:t>
      </w:r>
      <w:r w:rsidR="00941020" w:rsidRPr="00E6264E">
        <w:rPr>
          <w:rFonts w:ascii="Arial Narrow" w:hAnsi="Arial Narrow" w:cs="Arial"/>
        </w:rPr>
        <w:t xml:space="preserve"> Inwestycja w małą infrastrukturę publiczną przyniesie korzyści mieszkańcom i zwiększy atrakcyjność turystyczną.  </w:t>
      </w:r>
    </w:p>
    <w:p w14:paraId="58730232" w14:textId="77777777" w:rsidR="00FE59BB" w:rsidRPr="00E6264E" w:rsidRDefault="00FE59BB" w:rsidP="0039439C">
      <w:pPr>
        <w:spacing w:line="276" w:lineRule="auto"/>
        <w:rPr>
          <w:rFonts w:ascii="Arial Narrow" w:hAnsi="Arial Narrow" w:cs="Arial"/>
        </w:rPr>
      </w:pPr>
    </w:p>
    <w:p w14:paraId="26E0B4D1" w14:textId="798AB9CF" w:rsidR="00FE59BB" w:rsidRPr="000E1EE5" w:rsidRDefault="00FE59BB" w:rsidP="00FE59BB">
      <w:pPr>
        <w:keepNext/>
        <w:tabs>
          <w:tab w:val="left" w:pos="1461"/>
          <w:tab w:val="left" w:pos="1569"/>
        </w:tabs>
        <w:spacing w:line="276" w:lineRule="auto"/>
        <w:rPr>
          <w:rFonts w:ascii="Arial Narrow" w:hAnsi="Arial Narrow"/>
          <w:bCs/>
        </w:rPr>
      </w:pPr>
      <w:r w:rsidRPr="00381050">
        <w:rPr>
          <w:rFonts w:ascii="Arial Narrow" w:hAnsi="Arial Narrow"/>
          <w:bCs/>
        </w:rPr>
        <w:t xml:space="preserve">Tabela </w:t>
      </w:r>
      <w:r w:rsidR="00381050" w:rsidRPr="00381050">
        <w:rPr>
          <w:rFonts w:ascii="Arial Narrow" w:hAnsi="Arial Narrow"/>
          <w:bCs/>
        </w:rPr>
        <w:t>8</w:t>
      </w:r>
      <w:r w:rsidRPr="00381050">
        <w:rPr>
          <w:rFonts w:ascii="Arial Narrow" w:hAnsi="Arial Narrow"/>
          <w:bCs/>
        </w:rPr>
        <w:t>.</w:t>
      </w:r>
      <w:r w:rsidRPr="000E1EE5">
        <w:rPr>
          <w:rFonts w:ascii="Arial Narrow" w:hAnsi="Arial Narrow"/>
          <w:bCs/>
        </w:rPr>
        <w:t xml:space="preserve"> Intensywność ruchu turystycznego na terenie KST-LGD - wskaźnik Schneidera w latach 2014, 2020 i 2021</w:t>
      </w:r>
      <w:r w:rsidR="006750BC">
        <w:rPr>
          <w:rStyle w:val="Odwoanieprzypisudolnego"/>
          <w:rFonts w:ascii="Arial Narrow" w:hAnsi="Arial Narrow"/>
          <w:bCs/>
        </w:rPr>
        <w:footnoteReference w:id="13"/>
      </w:r>
      <w:r w:rsidRPr="000E1EE5">
        <w:rPr>
          <w:rFonts w:ascii="Arial Narrow" w:hAnsi="Arial Narrow"/>
          <w:bCs/>
        </w:rPr>
        <w:t>.</w:t>
      </w:r>
    </w:p>
    <w:p w14:paraId="158575EB" w14:textId="77777777" w:rsidR="00FE59BB" w:rsidRPr="000E1EE5" w:rsidRDefault="00FE59BB" w:rsidP="00FE59BB">
      <w:pPr>
        <w:spacing w:line="276" w:lineRule="auto"/>
        <w:rPr>
          <w:rFonts w:ascii="Arial Narrow" w:hAnsi="Arial Narrow"/>
        </w:rPr>
      </w:pPr>
    </w:p>
    <w:tbl>
      <w:tblPr>
        <w:tblStyle w:val="Tabela-Siatka5"/>
        <w:tblW w:w="5013" w:type="pct"/>
        <w:tblLayout w:type="fixed"/>
        <w:tblLook w:val="04A0" w:firstRow="1" w:lastRow="0" w:firstColumn="1" w:lastColumn="0" w:noHBand="0" w:noVBand="1"/>
      </w:tblPr>
      <w:tblGrid>
        <w:gridCol w:w="1880"/>
        <w:gridCol w:w="1418"/>
        <w:gridCol w:w="1419"/>
        <w:gridCol w:w="1419"/>
        <w:gridCol w:w="1417"/>
        <w:gridCol w:w="1415"/>
        <w:gridCol w:w="1253"/>
      </w:tblGrid>
      <w:tr w:rsidR="00FE59BB" w:rsidRPr="000E1EE5" w14:paraId="512D6D7C" w14:textId="77777777" w:rsidTr="000A34AE">
        <w:trPr>
          <w:trHeight w:val="274"/>
        </w:trPr>
        <w:tc>
          <w:tcPr>
            <w:tcW w:w="5000" w:type="pct"/>
            <w:gridSpan w:val="7"/>
            <w:shd w:val="clear" w:color="auto" w:fill="D9E2F3"/>
          </w:tcPr>
          <w:p w14:paraId="3C09707E" w14:textId="77777777" w:rsidR="00FE59BB" w:rsidRPr="000E1EE5" w:rsidRDefault="00FE59BB" w:rsidP="000A34AE">
            <w:pPr>
              <w:spacing w:line="276" w:lineRule="auto"/>
              <w:rPr>
                <w:rFonts w:ascii="Arial Narrow" w:hAnsi="Arial Narrow" w:cs="Calibri"/>
                <w:b/>
              </w:rPr>
            </w:pPr>
            <w:bookmarkStart w:id="17" w:name="_Hlk123714063"/>
            <w:r w:rsidRPr="000E1EE5">
              <w:rPr>
                <w:rFonts w:ascii="Arial Narrow" w:hAnsi="Arial Narrow"/>
                <w:b/>
              </w:rPr>
              <w:t>Liczba osób korzystających z noclegów na obszarze LGD</w:t>
            </w:r>
          </w:p>
        </w:tc>
      </w:tr>
      <w:tr w:rsidR="00FE59BB" w:rsidRPr="000E1EE5" w14:paraId="1C151ADA" w14:textId="77777777" w:rsidTr="000A34AE">
        <w:trPr>
          <w:trHeight w:val="274"/>
        </w:trPr>
        <w:tc>
          <w:tcPr>
            <w:tcW w:w="920" w:type="pct"/>
            <w:vMerge w:val="restart"/>
            <w:shd w:val="clear" w:color="auto" w:fill="D9E2F3"/>
            <w:vAlign w:val="center"/>
          </w:tcPr>
          <w:p w14:paraId="56CE1479" w14:textId="77777777" w:rsidR="00FE59BB" w:rsidRPr="000E1EE5" w:rsidRDefault="00FE59BB" w:rsidP="000A34AE">
            <w:pPr>
              <w:spacing w:line="276" w:lineRule="auto"/>
              <w:rPr>
                <w:rFonts w:ascii="Arial Narrow" w:hAnsi="Arial Narrow" w:cs="Calibri"/>
                <w:b/>
              </w:rPr>
            </w:pPr>
            <w:r w:rsidRPr="000E1EE5">
              <w:rPr>
                <w:rFonts w:ascii="Arial Narrow" w:hAnsi="Arial Narrow" w:cs="Calibri"/>
                <w:b/>
              </w:rPr>
              <w:t>Gmina/rok</w:t>
            </w:r>
          </w:p>
        </w:tc>
        <w:tc>
          <w:tcPr>
            <w:tcW w:w="694" w:type="pct"/>
            <w:shd w:val="clear" w:color="auto" w:fill="D9E2F3"/>
            <w:vAlign w:val="center"/>
          </w:tcPr>
          <w:p w14:paraId="3AF44B69" w14:textId="77777777" w:rsidR="00FE59BB" w:rsidRPr="000E1EE5" w:rsidRDefault="00FE59BB" w:rsidP="000A34AE">
            <w:pPr>
              <w:spacing w:line="276" w:lineRule="auto"/>
              <w:jc w:val="center"/>
              <w:rPr>
                <w:rFonts w:ascii="Arial Narrow" w:hAnsi="Arial Narrow" w:cs="Calibri"/>
                <w:b/>
              </w:rPr>
            </w:pPr>
            <w:r w:rsidRPr="000E1EE5">
              <w:rPr>
                <w:rFonts w:ascii="Arial Narrow" w:hAnsi="Arial Narrow" w:cs="Calibri"/>
                <w:b/>
              </w:rPr>
              <w:t>Rok 2014</w:t>
            </w:r>
          </w:p>
        </w:tc>
        <w:tc>
          <w:tcPr>
            <w:tcW w:w="694" w:type="pct"/>
            <w:shd w:val="clear" w:color="auto" w:fill="D9E2F3"/>
            <w:vAlign w:val="center"/>
          </w:tcPr>
          <w:p w14:paraId="48FDD2BC" w14:textId="77777777" w:rsidR="00FE59BB" w:rsidRPr="000E1EE5" w:rsidRDefault="00FE59BB" w:rsidP="000A34AE">
            <w:pPr>
              <w:spacing w:line="276" w:lineRule="auto"/>
              <w:jc w:val="center"/>
              <w:rPr>
                <w:rFonts w:ascii="Arial Narrow" w:hAnsi="Arial Narrow" w:cs="Calibri"/>
                <w:b/>
              </w:rPr>
            </w:pPr>
            <w:r w:rsidRPr="000E1EE5">
              <w:rPr>
                <w:rFonts w:ascii="Arial Narrow" w:hAnsi="Arial Narrow" w:cs="Calibri"/>
                <w:b/>
              </w:rPr>
              <w:t>Rok 2020</w:t>
            </w:r>
          </w:p>
        </w:tc>
        <w:tc>
          <w:tcPr>
            <w:tcW w:w="694" w:type="pct"/>
            <w:shd w:val="clear" w:color="auto" w:fill="D9E2F3"/>
            <w:vAlign w:val="center"/>
          </w:tcPr>
          <w:p w14:paraId="4C8A5D19" w14:textId="77777777" w:rsidR="00FE59BB" w:rsidRPr="000E1EE5" w:rsidRDefault="00FE59BB" w:rsidP="000A34AE">
            <w:pPr>
              <w:spacing w:line="276" w:lineRule="auto"/>
              <w:jc w:val="center"/>
              <w:rPr>
                <w:rFonts w:ascii="Arial Narrow" w:hAnsi="Arial Narrow" w:cs="Calibri"/>
                <w:b/>
              </w:rPr>
            </w:pPr>
            <w:r w:rsidRPr="000E1EE5">
              <w:rPr>
                <w:rFonts w:ascii="Arial Narrow" w:hAnsi="Arial Narrow" w:cs="Calibri"/>
                <w:b/>
              </w:rPr>
              <w:t>Rok 2021</w:t>
            </w:r>
          </w:p>
        </w:tc>
        <w:tc>
          <w:tcPr>
            <w:tcW w:w="693" w:type="pct"/>
            <w:shd w:val="clear" w:color="auto" w:fill="D9E2F3"/>
            <w:vAlign w:val="center"/>
          </w:tcPr>
          <w:p w14:paraId="73226A03" w14:textId="77777777" w:rsidR="00FE59BB" w:rsidRPr="000E1EE5" w:rsidRDefault="00FE59BB" w:rsidP="000A34AE">
            <w:pPr>
              <w:spacing w:line="276" w:lineRule="auto"/>
              <w:jc w:val="center"/>
              <w:rPr>
                <w:rFonts w:ascii="Arial Narrow" w:hAnsi="Arial Narrow" w:cs="Calibri"/>
                <w:b/>
              </w:rPr>
            </w:pPr>
            <w:r w:rsidRPr="000E1EE5">
              <w:rPr>
                <w:rFonts w:ascii="Arial Narrow" w:hAnsi="Arial Narrow" w:cs="Calibri"/>
                <w:b/>
              </w:rPr>
              <w:t>Rok 2014</w:t>
            </w:r>
          </w:p>
        </w:tc>
        <w:tc>
          <w:tcPr>
            <w:tcW w:w="692" w:type="pct"/>
            <w:shd w:val="clear" w:color="auto" w:fill="D9E2F3"/>
            <w:vAlign w:val="center"/>
          </w:tcPr>
          <w:p w14:paraId="0A49DE71" w14:textId="77777777" w:rsidR="00FE59BB" w:rsidRPr="000E1EE5" w:rsidRDefault="00FE59BB" w:rsidP="000A34AE">
            <w:pPr>
              <w:spacing w:line="276" w:lineRule="auto"/>
              <w:jc w:val="center"/>
              <w:rPr>
                <w:rFonts w:ascii="Arial Narrow" w:hAnsi="Arial Narrow" w:cs="Calibri"/>
                <w:b/>
              </w:rPr>
            </w:pPr>
            <w:r w:rsidRPr="000E1EE5">
              <w:rPr>
                <w:rFonts w:ascii="Arial Narrow" w:hAnsi="Arial Narrow" w:cs="Calibri"/>
                <w:b/>
              </w:rPr>
              <w:t>Rok 2020</w:t>
            </w:r>
          </w:p>
        </w:tc>
        <w:tc>
          <w:tcPr>
            <w:tcW w:w="612" w:type="pct"/>
            <w:shd w:val="clear" w:color="auto" w:fill="D9E2F3"/>
            <w:vAlign w:val="center"/>
          </w:tcPr>
          <w:p w14:paraId="4EE75783" w14:textId="77777777" w:rsidR="00FE59BB" w:rsidRPr="000E1EE5" w:rsidRDefault="00FE59BB" w:rsidP="000A34AE">
            <w:pPr>
              <w:spacing w:line="276" w:lineRule="auto"/>
              <w:ind w:firstLine="0"/>
              <w:rPr>
                <w:rFonts w:ascii="Arial Narrow" w:hAnsi="Arial Narrow" w:cs="Calibri"/>
                <w:b/>
              </w:rPr>
            </w:pPr>
            <w:r w:rsidRPr="000E1EE5">
              <w:rPr>
                <w:rFonts w:ascii="Arial Narrow" w:hAnsi="Arial Narrow" w:cs="Calibri"/>
                <w:b/>
              </w:rPr>
              <w:t>Rok 2021</w:t>
            </w:r>
          </w:p>
        </w:tc>
      </w:tr>
      <w:tr w:rsidR="00FE59BB" w:rsidRPr="000E1EE5" w14:paraId="1DE1A5AE" w14:textId="77777777" w:rsidTr="000A34AE">
        <w:trPr>
          <w:trHeight w:val="412"/>
        </w:trPr>
        <w:tc>
          <w:tcPr>
            <w:tcW w:w="920" w:type="pct"/>
            <w:vMerge/>
            <w:shd w:val="clear" w:color="auto" w:fill="D9E2F3"/>
          </w:tcPr>
          <w:p w14:paraId="70B3E400" w14:textId="77777777" w:rsidR="00FE59BB" w:rsidRPr="000E1EE5" w:rsidRDefault="00FE59BB" w:rsidP="000A34AE">
            <w:pPr>
              <w:spacing w:line="276" w:lineRule="auto"/>
              <w:rPr>
                <w:rFonts w:ascii="Arial Narrow" w:hAnsi="Arial Narrow" w:cs="Calibri"/>
                <w:b/>
              </w:rPr>
            </w:pPr>
          </w:p>
        </w:tc>
        <w:tc>
          <w:tcPr>
            <w:tcW w:w="694" w:type="pct"/>
            <w:shd w:val="clear" w:color="auto" w:fill="D9E2F3"/>
            <w:vAlign w:val="center"/>
          </w:tcPr>
          <w:p w14:paraId="403EC6CA" w14:textId="77777777" w:rsidR="00FE59BB" w:rsidRPr="000E1EE5" w:rsidRDefault="00FE59BB" w:rsidP="000A34AE">
            <w:pPr>
              <w:spacing w:line="276" w:lineRule="auto"/>
              <w:rPr>
                <w:rFonts w:ascii="Arial Narrow" w:hAnsi="Arial Narrow" w:cs="Calibri"/>
                <w:b/>
              </w:rPr>
            </w:pPr>
            <w:r w:rsidRPr="000E1EE5">
              <w:rPr>
                <w:rFonts w:ascii="Arial Narrow" w:hAnsi="Arial Narrow" w:cs="Calibri"/>
                <w:b/>
              </w:rPr>
              <w:t>Ilość osób</w:t>
            </w:r>
          </w:p>
        </w:tc>
        <w:tc>
          <w:tcPr>
            <w:tcW w:w="694" w:type="pct"/>
            <w:shd w:val="clear" w:color="auto" w:fill="D9E2F3"/>
            <w:vAlign w:val="center"/>
          </w:tcPr>
          <w:p w14:paraId="435D17B6" w14:textId="77777777" w:rsidR="00FE59BB" w:rsidRPr="000E1EE5" w:rsidRDefault="00FE59BB" w:rsidP="000A34AE">
            <w:pPr>
              <w:spacing w:line="276" w:lineRule="auto"/>
              <w:ind w:firstLine="0"/>
              <w:rPr>
                <w:rFonts w:ascii="Arial Narrow" w:hAnsi="Arial Narrow" w:cs="Calibri"/>
                <w:b/>
              </w:rPr>
            </w:pPr>
            <w:r w:rsidRPr="000E1EE5">
              <w:rPr>
                <w:rFonts w:ascii="Arial Narrow" w:hAnsi="Arial Narrow" w:cs="Calibri"/>
                <w:b/>
              </w:rPr>
              <w:t>Ilość osób</w:t>
            </w:r>
          </w:p>
        </w:tc>
        <w:tc>
          <w:tcPr>
            <w:tcW w:w="694" w:type="pct"/>
            <w:shd w:val="clear" w:color="auto" w:fill="D9E2F3"/>
            <w:vAlign w:val="center"/>
          </w:tcPr>
          <w:p w14:paraId="65638345" w14:textId="77777777" w:rsidR="00FE59BB" w:rsidRPr="000E1EE5" w:rsidRDefault="00FE59BB" w:rsidP="000A34AE">
            <w:pPr>
              <w:spacing w:line="276" w:lineRule="auto"/>
              <w:ind w:firstLine="0"/>
              <w:rPr>
                <w:rFonts w:ascii="Arial Narrow" w:hAnsi="Arial Narrow" w:cs="Calibri"/>
                <w:b/>
              </w:rPr>
            </w:pPr>
            <w:r w:rsidRPr="000E1EE5">
              <w:rPr>
                <w:rFonts w:ascii="Arial Narrow" w:hAnsi="Arial Narrow" w:cs="Calibri"/>
                <w:b/>
              </w:rPr>
              <w:t>Ilość osób</w:t>
            </w:r>
          </w:p>
        </w:tc>
        <w:tc>
          <w:tcPr>
            <w:tcW w:w="693" w:type="pct"/>
            <w:shd w:val="clear" w:color="auto" w:fill="D9E2F3"/>
            <w:vAlign w:val="center"/>
          </w:tcPr>
          <w:p w14:paraId="35AFEC52" w14:textId="77777777" w:rsidR="00FE59BB" w:rsidRPr="000E1EE5" w:rsidRDefault="00FE59BB" w:rsidP="000A34AE">
            <w:pPr>
              <w:spacing w:line="276" w:lineRule="auto"/>
              <w:ind w:firstLine="0"/>
              <w:rPr>
                <w:rFonts w:ascii="Arial Narrow" w:hAnsi="Arial Narrow" w:cs="Calibri"/>
                <w:b/>
              </w:rPr>
            </w:pPr>
            <w:r w:rsidRPr="000E1EE5">
              <w:rPr>
                <w:rFonts w:ascii="Arial Narrow" w:hAnsi="Arial Narrow" w:cs="Calibri"/>
                <w:b/>
              </w:rPr>
              <w:t>Wskaźnik Schneidera</w:t>
            </w:r>
          </w:p>
        </w:tc>
        <w:tc>
          <w:tcPr>
            <w:tcW w:w="692" w:type="pct"/>
            <w:shd w:val="clear" w:color="auto" w:fill="D9E2F3"/>
            <w:vAlign w:val="center"/>
          </w:tcPr>
          <w:p w14:paraId="3909E21A" w14:textId="77777777" w:rsidR="00FE59BB" w:rsidRPr="000E1EE5" w:rsidRDefault="00FE59BB" w:rsidP="000A34AE">
            <w:pPr>
              <w:spacing w:line="276" w:lineRule="auto"/>
              <w:ind w:firstLine="0"/>
              <w:rPr>
                <w:rFonts w:ascii="Arial Narrow" w:hAnsi="Arial Narrow" w:cs="Calibri"/>
                <w:b/>
              </w:rPr>
            </w:pPr>
            <w:r w:rsidRPr="000E1EE5">
              <w:rPr>
                <w:rFonts w:ascii="Arial Narrow" w:hAnsi="Arial Narrow" w:cs="Calibri"/>
                <w:b/>
              </w:rPr>
              <w:t>Wskaźnik Schneidera</w:t>
            </w:r>
          </w:p>
        </w:tc>
        <w:tc>
          <w:tcPr>
            <w:tcW w:w="612" w:type="pct"/>
            <w:shd w:val="clear" w:color="auto" w:fill="D9E2F3"/>
            <w:vAlign w:val="center"/>
          </w:tcPr>
          <w:p w14:paraId="4B33D0E4" w14:textId="77777777" w:rsidR="00FE59BB" w:rsidRPr="000E1EE5" w:rsidRDefault="00FE59BB" w:rsidP="000A34AE">
            <w:pPr>
              <w:spacing w:line="276" w:lineRule="auto"/>
              <w:ind w:firstLine="0"/>
              <w:rPr>
                <w:rFonts w:ascii="Arial Narrow" w:hAnsi="Arial Narrow" w:cs="Calibri"/>
                <w:b/>
              </w:rPr>
            </w:pPr>
            <w:r w:rsidRPr="000E1EE5">
              <w:rPr>
                <w:rFonts w:ascii="Arial Narrow" w:hAnsi="Arial Narrow" w:cs="Calibri"/>
                <w:b/>
              </w:rPr>
              <w:t>Wskaźnik Schneidera</w:t>
            </w:r>
          </w:p>
        </w:tc>
      </w:tr>
      <w:tr w:rsidR="00FE59BB" w:rsidRPr="000E1EE5" w14:paraId="0D2C5014" w14:textId="77777777" w:rsidTr="000A34AE">
        <w:trPr>
          <w:trHeight w:hRule="exact" w:val="342"/>
        </w:trPr>
        <w:tc>
          <w:tcPr>
            <w:tcW w:w="920" w:type="pct"/>
            <w:shd w:val="clear" w:color="auto" w:fill="D9E2F3"/>
            <w:vAlign w:val="center"/>
          </w:tcPr>
          <w:p w14:paraId="749DB86F" w14:textId="77777777" w:rsidR="00FE59BB" w:rsidRPr="000E1EE5" w:rsidRDefault="00FE59BB" w:rsidP="000A34AE">
            <w:pPr>
              <w:spacing w:line="276" w:lineRule="auto"/>
              <w:rPr>
                <w:rFonts w:ascii="Arial Narrow" w:hAnsi="Arial Narrow" w:cs="Calibri"/>
                <w:b/>
              </w:rPr>
            </w:pPr>
            <w:r w:rsidRPr="000E1EE5">
              <w:rPr>
                <w:rFonts w:ascii="Arial Narrow" w:hAnsi="Arial Narrow"/>
              </w:rPr>
              <w:t>Krzeszyce</w:t>
            </w:r>
          </w:p>
        </w:tc>
        <w:tc>
          <w:tcPr>
            <w:tcW w:w="694" w:type="pct"/>
            <w:vAlign w:val="center"/>
          </w:tcPr>
          <w:p w14:paraId="61B96B50"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1098</w:t>
            </w:r>
          </w:p>
        </w:tc>
        <w:tc>
          <w:tcPr>
            <w:tcW w:w="694" w:type="pct"/>
            <w:vAlign w:val="center"/>
          </w:tcPr>
          <w:p w14:paraId="2156D8F8"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562</w:t>
            </w:r>
          </w:p>
        </w:tc>
        <w:tc>
          <w:tcPr>
            <w:tcW w:w="694" w:type="pct"/>
            <w:vAlign w:val="center"/>
          </w:tcPr>
          <w:p w14:paraId="1BCE7411"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648</w:t>
            </w:r>
          </w:p>
        </w:tc>
        <w:tc>
          <w:tcPr>
            <w:tcW w:w="693" w:type="pct"/>
            <w:vAlign w:val="center"/>
          </w:tcPr>
          <w:p w14:paraId="5A477F13"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23</w:t>
            </w:r>
          </w:p>
        </w:tc>
        <w:tc>
          <w:tcPr>
            <w:tcW w:w="692" w:type="pct"/>
            <w:vAlign w:val="center"/>
          </w:tcPr>
          <w:p w14:paraId="03E2E003"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12</w:t>
            </w:r>
          </w:p>
        </w:tc>
        <w:tc>
          <w:tcPr>
            <w:tcW w:w="612" w:type="pct"/>
            <w:vAlign w:val="center"/>
          </w:tcPr>
          <w:p w14:paraId="31B879FB"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13</w:t>
            </w:r>
          </w:p>
        </w:tc>
      </w:tr>
      <w:tr w:rsidR="00FE59BB" w:rsidRPr="000E1EE5" w14:paraId="7ADAF19B" w14:textId="77777777" w:rsidTr="000A34AE">
        <w:trPr>
          <w:trHeight w:hRule="exact" w:val="342"/>
        </w:trPr>
        <w:tc>
          <w:tcPr>
            <w:tcW w:w="920" w:type="pct"/>
            <w:shd w:val="clear" w:color="auto" w:fill="D9E2F3"/>
            <w:vAlign w:val="center"/>
          </w:tcPr>
          <w:p w14:paraId="7808C416" w14:textId="77777777" w:rsidR="00FE59BB" w:rsidRPr="000E1EE5" w:rsidRDefault="00FE59BB" w:rsidP="000A34AE">
            <w:pPr>
              <w:spacing w:line="276" w:lineRule="auto"/>
              <w:rPr>
                <w:rFonts w:ascii="Arial Narrow" w:hAnsi="Arial Narrow" w:cs="Calibri"/>
                <w:b/>
              </w:rPr>
            </w:pPr>
            <w:r w:rsidRPr="000E1EE5">
              <w:rPr>
                <w:rFonts w:ascii="Arial Narrow" w:hAnsi="Arial Narrow"/>
              </w:rPr>
              <w:t>Lubniewice</w:t>
            </w:r>
          </w:p>
        </w:tc>
        <w:tc>
          <w:tcPr>
            <w:tcW w:w="694" w:type="pct"/>
            <w:vAlign w:val="center"/>
          </w:tcPr>
          <w:p w14:paraId="0357825F"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13920</w:t>
            </w:r>
          </w:p>
        </w:tc>
        <w:tc>
          <w:tcPr>
            <w:tcW w:w="694" w:type="pct"/>
            <w:vAlign w:val="center"/>
          </w:tcPr>
          <w:p w14:paraId="4F312C16"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7134</w:t>
            </w:r>
          </w:p>
        </w:tc>
        <w:tc>
          <w:tcPr>
            <w:tcW w:w="694" w:type="pct"/>
            <w:vAlign w:val="center"/>
          </w:tcPr>
          <w:p w14:paraId="2C751CF6"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8226</w:t>
            </w:r>
          </w:p>
        </w:tc>
        <w:tc>
          <w:tcPr>
            <w:tcW w:w="693" w:type="pct"/>
            <w:vAlign w:val="center"/>
          </w:tcPr>
          <w:p w14:paraId="23E4E27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438</w:t>
            </w:r>
          </w:p>
        </w:tc>
        <w:tc>
          <w:tcPr>
            <w:tcW w:w="692" w:type="pct"/>
            <w:vAlign w:val="center"/>
          </w:tcPr>
          <w:p w14:paraId="1ED07B39"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227</w:t>
            </w:r>
          </w:p>
        </w:tc>
        <w:tc>
          <w:tcPr>
            <w:tcW w:w="612" w:type="pct"/>
            <w:vAlign w:val="center"/>
          </w:tcPr>
          <w:p w14:paraId="3F13EF9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262</w:t>
            </w:r>
          </w:p>
        </w:tc>
      </w:tr>
      <w:tr w:rsidR="00FE59BB" w:rsidRPr="000E1EE5" w14:paraId="51805BFE" w14:textId="77777777" w:rsidTr="000A34AE">
        <w:trPr>
          <w:trHeight w:hRule="exact" w:val="342"/>
        </w:trPr>
        <w:tc>
          <w:tcPr>
            <w:tcW w:w="920" w:type="pct"/>
            <w:shd w:val="clear" w:color="auto" w:fill="D9E2F3"/>
            <w:vAlign w:val="center"/>
          </w:tcPr>
          <w:p w14:paraId="3C73B647" w14:textId="77777777" w:rsidR="00FE59BB" w:rsidRPr="000E1EE5" w:rsidRDefault="00FE59BB" w:rsidP="000A34AE">
            <w:pPr>
              <w:spacing w:line="276" w:lineRule="auto"/>
              <w:rPr>
                <w:rFonts w:ascii="Arial Narrow" w:hAnsi="Arial Narrow" w:cs="Calibri"/>
                <w:b/>
              </w:rPr>
            </w:pPr>
            <w:r w:rsidRPr="000E1EE5">
              <w:rPr>
                <w:rFonts w:ascii="Arial Narrow" w:hAnsi="Arial Narrow"/>
              </w:rPr>
              <w:t>Sulęcin</w:t>
            </w:r>
          </w:p>
        </w:tc>
        <w:tc>
          <w:tcPr>
            <w:tcW w:w="694" w:type="pct"/>
            <w:vAlign w:val="center"/>
          </w:tcPr>
          <w:p w14:paraId="3E249C1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4790</w:t>
            </w:r>
          </w:p>
        </w:tc>
        <w:tc>
          <w:tcPr>
            <w:tcW w:w="694" w:type="pct"/>
            <w:vAlign w:val="center"/>
          </w:tcPr>
          <w:p w14:paraId="1D84A6C0"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2455</w:t>
            </w:r>
          </w:p>
        </w:tc>
        <w:tc>
          <w:tcPr>
            <w:tcW w:w="694" w:type="pct"/>
            <w:vAlign w:val="center"/>
          </w:tcPr>
          <w:p w14:paraId="04FDD46B"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2830</w:t>
            </w:r>
          </w:p>
        </w:tc>
        <w:tc>
          <w:tcPr>
            <w:tcW w:w="693" w:type="pct"/>
            <w:vAlign w:val="center"/>
          </w:tcPr>
          <w:p w14:paraId="18CAB6FC"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30</w:t>
            </w:r>
          </w:p>
        </w:tc>
        <w:tc>
          <w:tcPr>
            <w:tcW w:w="692" w:type="pct"/>
            <w:vAlign w:val="center"/>
          </w:tcPr>
          <w:p w14:paraId="33DA982C"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16</w:t>
            </w:r>
          </w:p>
        </w:tc>
        <w:tc>
          <w:tcPr>
            <w:tcW w:w="612" w:type="pct"/>
            <w:vAlign w:val="center"/>
          </w:tcPr>
          <w:p w14:paraId="640C936B"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18</w:t>
            </w:r>
          </w:p>
        </w:tc>
      </w:tr>
      <w:tr w:rsidR="00FE59BB" w:rsidRPr="000E1EE5" w14:paraId="50BBB68E" w14:textId="77777777" w:rsidTr="000A34AE">
        <w:trPr>
          <w:trHeight w:hRule="exact" w:val="342"/>
        </w:trPr>
        <w:tc>
          <w:tcPr>
            <w:tcW w:w="920" w:type="pct"/>
            <w:shd w:val="clear" w:color="auto" w:fill="D9E2F3"/>
            <w:vAlign w:val="center"/>
          </w:tcPr>
          <w:p w14:paraId="4455FD3C" w14:textId="77777777" w:rsidR="00FE59BB" w:rsidRPr="000E1EE5" w:rsidRDefault="00FE59BB" w:rsidP="000A34AE">
            <w:pPr>
              <w:spacing w:line="276" w:lineRule="auto"/>
              <w:rPr>
                <w:rFonts w:ascii="Arial Narrow" w:hAnsi="Arial Narrow" w:cs="Calibri"/>
                <w:b/>
              </w:rPr>
            </w:pPr>
            <w:r w:rsidRPr="000E1EE5">
              <w:rPr>
                <w:rFonts w:ascii="Arial Narrow" w:hAnsi="Arial Narrow"/>
              </w:rPr>
              <w:t>Torzym</w:t>
            </w:r>
          </w:p>
        </w:tc>
        <w:tc>
          <w:tcPr>
            <w:tcW w:w="694" w:type="pct"/>
            <w:vAlign w:val="center"/>
          </w:tcPr>
          <w:p w14:paraId="31E0B818"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38776</w:t>
            </w:r>
          </w:p>
        </w:tc>
        <w:tc>
          <w:tcPr>
            <w:tcW w:w="694" w:type="pct"/>
            <w:vAlign w:val="center"/>
          </w:tcPr>
          <w:p w14:paraId="15034DA2"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19874</w:t>
            </w:r>
          </w:p>
        </w:tc>
        <w:tc>
          <w:tcPr>
            <w:tcW w:w="694" w:type="pct"/>
            <w:vAlign w:val="center"/>
          </w:tcPr>
          <w:p w14:paraId="3AC5FC52"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22916</w:t>
            </w:r>
          </w:p>
        </w:tc>
        <w:tc>
          <w:tcPr>
            <w:tcW w:w="693" w:type="pct"/>
            <w:vAlign w:val="center"/>
          </w:tcPr>
          <w:p w14:paraId="586D9FAB"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560</w:t>
            </w:r>
          </w:p>
        </w:tc>
        <w:tc>
          <w:tcPr>
            <w:tcW w:w="692" w:type="pct"/>
            <w:vAlign w:val="center"/>
          </w:tcPr>
          <w:p w14:paraId="009340B6"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295</w:t>
            </w:r>
          </w:p>
        </w:tc>
        <w:tc>
          <w:tcPr>
            <w:tcW w:w="612" w:type="pct"/>
            <w:vAlign w:val="center"/>
          </w:tcPr>
          <w:p w14:paraId="2C263493"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342</w:t>
            </w:r>
          </w:p>
        </w:tc>
      </w:tr>
      <w:tr w:rsidR="00FE59BB" w:rsidRPr="000E1EE5" w14:paraId="1457FFAA" w14:textId="77777777" w:rsidTr="000A34AE">
        <w:trPr>
          <w:trHeight w:hRule="exact" w:val="342"/>
        </w:trPr>
        <w:tc>
          <w:tcPr>
            <w:tcW w:w="920" w:type="pct"/>
            <w:shd w:val="clear" w:color="auto" w:fill="D9E2F3"/>
            <w:vAlign w:val="center"/>
          </w:tcPr>
          <w:p w14:paraId="4C57520B" w14:textId="77777777" w:rsidR="00FE59BB" w:rsidRPr="000E1EE5" w:rsidRDefault="00FE59BB" w:rsidP="000A34AE">
            <w:pPr>
              <w:spacing w:line="276" w:lineRule="auto"/>
              <w:rPr>
                <w:rFonts w:ascii="Arial Narrow" w:hAnsi="Arial Narrow" w:cs="Calibri"/>
                <w:b/>
              </w:rPr>
            </w:pPr>
            <w:r w:rsidRPr="000E1EE5">
              <w:rPr>
                <w:rFonts w:ascii="Arial Narrow" w:hAnsi="Arial Narrow"/>
              </w:rPr>
              <w:t>Bogdaniec</w:t>
            </w:r>
          </w:p>
        </w:tc>
        <w:tc>
          <w:tcPr>
            <w:tcW w:w="694" w:type="pct"/>
            <w:vAlign w:val="center"/>
          </w:tcPr>
          <w:p w14:paraId="4CF35A18"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Brak danych</w:t>
            </w:r>
          </w:p>
        </w:tc>
        <w:tc>
          <w:tcPr>
            <w:tcW w:w="694" w:type="pct"/>
            <w:vAlign w:val="center"/>
          </w:tcPr>
          <w:p w14:paraId="2ED42C5A"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Brak danych</w:t>
            </w:r>
          </w:p>
        </w:tc>
        <w:tc>
          <w:tcPr>
            <w:tcW w:w="694" w:type="pct"/>
            <w:vAlign w:val="center"/>
          </w:tcPr>
          <w:p w14:paraId="1CB6462C"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Brak danych</w:t>
            </w:r>
          </w:p>
        </w:tc>
        <w:tc>
          <w:tcPr>
            <w:tcW w:w="693" w:type="pct"/>
            <w:vAlign w:val="center"/>
          </w:tcPr>
          <w:p w14:paraId="17AED8C8"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Brak danych</w:t>
            </w:r>
          </w:p>
        </w:tc>
        <w:tc>
          <w:tcPr>
            <w:tcW w:w="692" w:type="pct"/>
            <w:vAlign w:val="center"/>
          </w:tcPr>
          <w:p w14:paraId="29BF3F7C"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Brak danych</w:t>
            </w:r>
          </w:p>
        </w:tc>
        <w:tc>
          <w:tcPr>
            <w:tcW w:w="612" w:type="pct"/>
            <w:vAlign w:val="center"/>
          </w:tcPr>
          <w:p w14:paraId="28F32ED2"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Brak danych</w:t>
            </w:r>
          </w:p>
        </w:tc>
      </w:tr>
      <w:tr w:rsidR="00FE59BB" w:rsidRPr="000E1EE5" w14:paraId="11BB4A07" w14:textId="77777777" w:rsidTr="000A34AE">
        <w:trPr>
          <w:trHeight w:hRule="exact" w:val="342"/>
        </w:trPr>
        <w:tc>
          <w:tcPr>
            <w:tcW w:w="920" w:type="pct"/>
            <w:shd w:val="clear" w:color="auto" w:fill="D9E2F3"/>
            <w:vAlign w:val="center"/>
          </w:tcPr>
          <w:p w14:paraId="0EF7DA47" w14:textId="77777777" w:rsidR="00FE59BB" w:rsidRPr="000E1EE5" w:rsidRDefault="00FE59BB" w:rsidP="000A34AE">
            <w:pPr>
              <w:spacing w:line="276" w:lineRule="auto"/>
              <w:rPr>
                <w:rFonts w:ascii="Arial Narrow" w:hAnsi="Arial Narrow" w:cs="Calibri"/>
                <w:b/>
              </w:rPr>
            </w:pPr>
            <w:r w:rsidRPr="000E1EE5">
              <w:rPr>
                <w:rFonts w:ascii="Arial Narrow" w:hAnsi="Arial Narrow"/>
              </w:rPr>
              <w:t>Deszczno</w:t>
            </w:r>
          </w:p>
        </w:tc>
        <w:tc>
          <w:tcPr>
            <w:tcW w:w="694" w:type="pct"/>
            <w:vAlign w:val="center"/>
          </w:tcPr>
          <w:p w14:paraId="557D8E23"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2674</w:t>
            </w:r>
          </w:p>
        </w:tc>
        <w:tc>
          <w:tcPr>
            <w:tcW w:w="694" w:type="pct"/>
            <w:vAlign w:val="center"/>
          </w:tcPr>
          <w:p w14:paraId="4CC2C55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953</w:t>
            </w:r>
          </w:p>
        </w:tc>
        <w:tc>
          <w:tcPr>
            <w:tcW w:w="694" w:type="pct"/>
            <w:vAlign w:val="center"/>
          </w:tcPr>
          <w:p w14:paraId="671927F1"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1175</w:t>
            </w:r>
          </w:p>
        </w:tc>
        <w:tc>
          <w:tcPr>
            <w:tcW w:w="693" w:type="pct"/>
            <w:vAlign w:val="center"/>
          </w:tcPr>
          <w:p w14:paraId="4B1E2F21"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29</w:t>
            </w:r>
          </w:p>
        </w:tc>
        <w:tc>
          <w:tcPr>
            <w:tcW w:w="692" w:type="pct"/>
            <w:vAlign w:val="center"/>
          </w:tcPr>
          <w:p w14:paraId="6002D203"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9</w:t>
            </w:r>
          </w:p>
        </w:tc>
        <w:tc>
          <w:tcPr>
            <w:tcW w:w="612" w:type="pct"/>
            <w:vAlign w:val="center"/>
          </w:tcPr>
          <w:p w14:paraId="673FB2CD"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11</w:t>
            </w:r>
          </w:p>
        </w:tc>
      </w:tr>
      <w:tr w:rsidR="00FE59BB" w:rsidRPr="000E1EE5" w14:paraId="21E777BE" w14:textId="77777777" w:rsidTr="000A34AE">
        <w:trPr>
          <w:trHeight w:hRule="exact" w:val="342"/>
        </w:trPr>
        <w:tc>
          <w:tcPr>
            <w:tcW w:w="920" w:type="pct"/>
            <w:shd w:val="clear" w:color="auto" w:fill="D9E2F3"/>
            <w:vAlign w:val="center"/>
          </w:tcPr>
          <w:p w14:paraId="5913A311" w14:textId="77777777" w:rsidR="00FE59BB" w:rsidRPr="000E1EE5" w:rsidRDefault="00FE59BB" w:rsidP="000A34AE">
            <w:pPr>
              <w:spacing w:line="276" w:lineRule="auto"/>
              <w:rPr>
                <w:rFonts w:ascii="Arial Narrow" w:hAnsi="Arial Narrow" w:cs="Calibri"/>
                <w:b/>
              </w:rPr>
            </w:pPr>
            <w:r w:rsidRPr="000E1EE5">
              <w:rPr>
                <w:rFonts w:ascii="Arial Narrow" w:hAnsi="Arial Narrow"/>
              </w:rPr>
              <w:t>Kłodawa</w:t>
            </w:r>
          </w:p>
        </w:tc>
        <w:tc>
          <w:tcPr>
            <w:tcW w:w="694" w:type="pct"/>
            <w:vAlign w:val="center"/>
          </w:tcPr>
          <w:p w14:paraId="6163A9AD"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3465</w:t>
            </w:r>
          </w:p>
        </w:tc>
        <w:tc>
          <w:tcPr>
            <w:tcW w:w="694" w:type="pct"/>
            <w:vAlign w:val="center"/>
          </w:tcPr>
          <w:p w14:paraId="47713E4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1235</w:t>
            </w:r>
          </w:p>
        </w:tc>
        <w:tc>
          <w:tcPr>
            <w:tcW w:w="694" w:type="pct"/>
            <w:vAlign w:val="center"/>
          </w:tcPr>
          <w:p w14:paraId="5E6EB089"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1523</w:t>
            </w:r>
          </w:p>
        </w:tc>
        <w:tc>
          <w:tcPr>
            <w:tcW w:w="693" w:type="pct"/>
            <w:vAlign w:val="center"/>
          </w:tcPr>
          <w:p w14:paraId="57775EF2"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42</w:t>
            </w:r>
          </w:p>
        </w:tc>
        <w:tc>
          <w:tcPr>
            <w:tcW w:w="692" w:type="pct"/>
            <w:vAlign w:val="center"/>
          </w:tcPr>
          <w:p w14:paraId="19824854"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14</w:t>
            </w:r>
          </w:p>
        </w:tc>
        <w:tc>
          <w:tcPr>
            <w:tcW w:w="612" w:type="pct"/>
            <w:vAlign w:val="center"/>
          </w:tcPr>
          <w:p w14:paraId="361D6CE6"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17</w:t>
            </w:r>
          </w:p>
        </w:tc>
      </w:tr>
      <w:tr w:rsidR="00FE59BB" w:rsidRPr="000E1EE5" w14:paraId="08CE1DC8" w14:textId="77777777" w:rsidTr="000A34AE">
        <w:trPr>
          <w:trHeight w:hRule="exact" w:val="342"/>
        </w:trPr>
        <w:tc>
          <w:tcPr>
            <w:tcW w:w="920" w:type="pct"/>
            <w:shd w:val="clear" w:color="auto" w:fill="D9E2F3"/>
            <w:vAlign w:val="center"/>
          </w:tcPr>
          <w:p w14:paraId="47E972BD" w14:textId="77777777" w:rsidR="00FE59BB" w:rsidRPr="000E1EE5" w:rsidRDefault="00FE59BB" w:rsidP="000A34AE">
            <w:pPr>
              <w:spacing w:line="276" w:lineRule="auto"/>
              <w:rPr>
                <w:rFonts w:ascii="Arial Narrow" w:hAnsi="Arial Narrow" w:cs="Calibri"/>
                <w:b/>
              </w:rPr>
            </w:pPr>
            <w:r w:rsidRPr="000E1EE5">
              <w:rPr>
                <w:rFonts w:ascii="Arial Narrow" w:hAnsi="Arial Narrow"/>
              </w:rPr>
              <w:t>Lubiszyn</w:t>
            </w:r>
          </w:p>
        </w:tc>
        <w:tc>
          <w:tcPr>
            <w:tcW w:w="694" w:type="pct"/>
            <w:vAlign w:val="center"/>
          </w:tcPr>
          <w:p w14:paraId="61E397C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1670</w:t>
            </w:r>
          </w:p>
        </w:tc>
        <w:tc>
          <w:tcPr>
            <w:tcW w:w="694" w:type="pct"/>
            <w:vAlign w:val="center"/>
          </w:tcPr>
          <w:p w14:paraId="73425BF8"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595</w:t>
            </w:r>
          </w:p>
        </w:tc>
        <w:tc>
          <w:tcPr>
            <w:tcW w:w="694" w:type="pct"/>
            <w:vAlign w:val="center"/>
          </w:tcPr>
          <w:p w14:paraId="53CF3F84"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734</w:t>
            </w:r>
          </w:p>
        </w:tc>
        <w:tc>
          <w:tcPr>
            <w:tcW w:w="693" w:type="pct"/>
            <w:vAlign w:val="center"/>
          </w:tcPr>
          <w:p w14:paraId="50C47FB2"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24</w:t>
            </w:r>
          </w:p>
        </w:tc>
        <w:tc>
          <w:tcPr>
            <w:tcW w:w="692" w:type="pct"/>
            <w:vAlign w:val="center"/>
          </w:tcPr>
          <w:p w14:paraId="1D63BA37"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9</w:t>
            </w:r>
          </w:p>
        </w:tc>
        <w:tc>
          <w:tcPr>
            <w:tcW w:w="612" w:type="pct"/>
            <w:vAlign w:val="center"/>
          </w:tcPr>
          <w:p w14:paraId="15EB8EB3"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10</w:t>
            </w:r>
          </w:p>
        </w:tc>
      </w:tr>
      <w:tr w:rsidR="00FE59BB" w:rsidRPr="000E1EE5" w14:paraId="05BBCC1F" w14:textId="77777777" w:rsidTr="000A34AE">
        <w:trPr>
          <w:trHeight w:hRule="exact" w:val="342"/>
        </w:trPr>
        <w:tc>
          <w:tcPr>
            <w:tcW w:w="920" w:type="pct"/>
            <w:shd w:val="clear" w:color="auto" w:fill="D9E2F3"/>
            <w:vAlign w:val="center"/>
          </w:tcPr>
          <w:p w14:paraId="66593056" w14:textId="77777777" w:rsidR="00FE59BB" w:rsidRPr="000E1EE5" w:rsidRDefault="00FE59BB" w:rsidP="000A34AE">
            <w:pPr>
              <w:spacing w:line="276" w:lineRule="auto"/>
              <w:rPr>
                <w:rFonts w:ascii="Arial Narrow" w:hAnsi="Arial Narrow" w:cs="Calibri"/>
                <w:b/>
              </w:rPr>
            </w:pPr>
            <w:r w:rsidRPr="000E1EE5">
              <w:rPr>
                <w:rFonts w:ascii="Arial Narrow" w:hAnsi="Arial Narrow"/>
              </w:rPr>
              <w:t>Santok</w:t>
            </w:r>
          </w:p>
        </w:tc>
        <w:tc>
          <w:tcPr>
            <w:tcW w:w="694" w:type="pct"/>
            <w:vAlign w:val="center"/>
          </w:tcPr>
          <w:p w14:paraId="06A0334E"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3494</w:t>
            </w:r>
          </w:p>
        </w:tc>
        <w:tc>
          <w:tcPr>
            <w:tcW w:w="694" w:type="pct"/>
            <w:vAlign w:val="center"/>
          </w:tcPr>
          <w:p w14:paraId="4ADCE591"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1246</w:t>
            </w:r>
          </w:p>
        </w:tc>
        <w:tc>
          <w:tcPr>
            <w:tcW w:w="694" w:type="pct"/>
            <w:vAlign w:val="center"/>
          </w:tcPr>
          <w:p w14:paraId="175FC84A"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1536</w:t>
            </w:r>
          </w:p>
        </w:tc>
        <w:tc>
          <w:tcPr>
            <w:tcW w:w="693" w:type="pct"/>
            <w:vAlign w:val="center"/>
          </w:tcPr>
          <w:p w14:paraId="509385D7"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43</w:t>
            </w:r>
          </w:p>
        </w:tc>
        <w:tc>
          <w:tcPr>
            <w:tcW w:w="692" w:type="pct"/>
            <w:vAlign w:val="center"/>
          </w:tcPr>
          <w:p w14:paraId="46826378"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14</w:t>
            </w:r>
          </w:p>
        </w:tc>
        <w:tc>
          <w:tcPr>
            <w:tcW w:w="612" w:type="pct"/>
            <w:vAlign w:val="center"/>
          </w:tcPr>
          <w:p w14:paraId="132ECEAF"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17</w:t>
            </w:r>
          </w:p>
        </w:tc>
      </w:tr>
      <w:tr w:rsidR="00FE59BB" w:rsidRPr="000E1EE5" w14:paraId="5C210523" w14:textId="77777777" w:rsidTr="000A34AE">
        <w:trPr>
          <w:trHeight w:hRule="exact" w:val="342"/>
        </w:trPr>
        <w:tc>
          <w:tcPr>
            <w:tcW w:w="920" w:type="pct"/>
            <w:shd w:val="clear" w:color="auto" w:fill="D9E2F3"/>
            <w:vAlign w:val="center"/>
          </w:tcPr>
          <w:p w14:paraId="10926BC0" w14:textId="77777777" w:rsidR="00FE59BB" w:rsidRPr="000E1EE5" w:rsidRDefault="00FE59BB" w:rsidP="000A34AE">
            <w:pPr>
              <w:spacing w:line="276" w:lineRule="auto"/>
              <w:rPr>
                <w:rFonts w:ascii="Arial Narrow" w:hAnsi="Arial Narrow"/>
              </w:rPr>
            </w:pPr>
            <w:r w:rsidRPr="000E1EE5">
              <w:rPr>
                <w:rFonts w:ascii="Arial Narrow" w:hAnsi="Arial Narrow"/>
              </w:rPr>
              <w:t>Ośno Lubuskie</w:t>
            </w:r>
          </w:p>
        </w:tc>
        <w:tc>
          <w:tcPr>
            <w:tcW w:w="694" w:type="pct"/>
            <w:vAlign w:val="center"/>
          </w:tcPr>
          <w:p w14:paraId="5C3C57DA"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12533</w:t>
            </w:r>
          </w:p>
        </w:tc>
        <w:tc>
          <w:tcPr>
            <w:tcW w:w="694" w:type="pct"/>
            <w:vAlign w:val="center"/>
          </w:tcPr>
          <w:p w14:paraId="12031B64"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12047</w:t>
            </w:r>
          </w:p>
        </w:tc>
        <w:tc>
          <w:tcPr>
            <w:tcW w:w="694" w:type="pct"/>
            <w:vAlign w:val="center"/>
          </w:tcPr>
          <w:p w14:paraId="1C3E92F6"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14563</w:t>
            </w:r>
          </w:p>
        </w:tc>
        <w:tc>
          <w:tcPr>
            <w:tcW w:w="693" w:type="pct"/>
            <w:vAlign w:val="center"/>
          </w:tcPr>
          <w:p w14:paraId="2798B3B9"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195</w:t>
            </w:r>
          </w:p>
        </w:tc>
        <w:tc>
          <w:tcPr>
            <w:tcW w:w="692" w:type="pct"/>
            <w:vAlign w:val="center"/>
          </w:tcPr>
          <w:p w14:paraId="28337735" w14:textId="77777777" w:rsidR="00FE59BB" w:rsidRPr="000E1EE5" w:rsidRDefault="00FE59BB" w:rsidP="000A34AE">
            <w:pPr>
              <w:spacing w:line="276" w:lineRule="auto"/>
              <w:rPr>
                <w:rFonts w:ascii="Arial Narrow" w:hAnsi="Arial Narrow" w:cs="Calibri"/>
              </w:rPr>
            </w:pPr>
            <w:r w:rsidRPr="000E1EE5">
              <w:rPr>
                <w:rFonts w:ascii="Arial Narrow" w:hAnsi="Arial Narrow" w:cs="Calibri"/>
              </w:rPr>
              <w:t>189</w:t>
            </w:r>
          </w:p>
        </w:tc>
        <w:tc>
          <w:tcPr>
            <w:tcW w:w="612" w:type="pct"/>
            <w:vAlign w:val="center"/>
          </w:tcPr>
          <w:p w14:paraId="5970EC2B" w14:textId="77777777" w:rsidR="00FE59BB" w:rsidRPr="000E1EE5" w:rsidRDefault="00FE59BB" w:rsidP="000A34AE">
            <w:pPr>
              <w:keepNext/>
              <w:spacing w:line="276" w:lineRule="auto"/>
              <w:rPr>
                <w:rFonts w:ascii="Arial Narrow" w:hAnsi="Arial Narrow" w:cs="Calibri"/>
              </w:rPr>
            </w:pPr>
            <w:r w:rsidRPr="000E1EE5">
              <w:rPr>
                <w:rFonts w:ascii="Arial Narrow" w:hAnsi="Arial Narrow" w:cs="Calibri"/>
              </w:rPr>
              <w:t>229</w:t>
            </w:r>
          </w:p>
        </w:tc>
      </w:tr>
      <w:bookmarkEnd w:id="17"/>
    </w:tbl>
    <w:p w14:paraId="79CEEF8C" w14:textId="77777777" w:rsidR="00FE59BB" w:rsidRPr="000E1EE5" w:rsidRDefault="00FE59BB" w:rsidP="00FE59BB">
      <w:pPr>
        <w:spacing w:line="276" w:lineRule="auto"/>
        <w:rPr>
          <w:rFonts w:ascii="Arial Narrow" w:hAnsi="Arial Narrow" w:cs="Arial"/>
          <w:b/>
        </w:rPr>
      </w:pPr>
    </w:p>
    <w:p w14:paraId="12C8B3EA" w14:textId="77777777" w:rsidR="00FE59BB" w:rsidRPr="000E1EE5" w:rsidRDefault="00FE59BB" w:rsidP="00FE59BB">
      <w:pPr>
        <w:spacing w:line="276" w:lineRule="auto"/>
        <w:rPr>
          <w:rFonts w:ascii="Arial Narrow" w:eastAsia="Times New Roman" w:hAnsi="Arial Narrow" w:cs="Arial"/>
          <w:bCs/>
          <w:kern w:val="0"/>
          <w:lang w:bidi="en-US"/>
        </w:rPr>
      </w:pPr>
      <w:r w:rsidRPr="000E1EE5">
        <w:rPr>
          <w:rFonts w:ascii="Arial Narrow" w:eastAsia="Times New Roman" w:hAnsi="Arial Narrow" w:cs="Arial"/>
          <w:bCs/>
          <w:kern w:val="0"/>
          <w:lang w:bidi="en-US"/>
        </w:rPr>
        <w:t xml:space="preserve">Jak można zauważyć intensywność ruch turystycznego na obszarze LGD bardzo mocno spadła w stosunku do roku 2014. Jest to spowodowane głównie pandemią. Jednocześnie optymistyczny jest niewielki wzrost liczby odwiedzających nas turystów w roku 2021. Przypuszcza się, że ta tendencja utrzyma się w latach następnych. Prawie wszystkie gminy zanotowały drastyczny spadek liczby turystów korzystających z noclegów, a najbardziej widoczne jest to w gminach przyległych </w:t>
      </w:r>
      <w:r>
        <w:rPr>
          <w:rFonts w:ascii="Arial Narrow" w:eastAsia="Times New Roman" w:hAnsi="Arial Narrow" w:cs="Arial"/>
          <w:bCs/>
          <w:kern w:val="0"/>
          <w:lang w:bidi="en-US"/>
        </w:rPr>
        <w:br/>
      </w:r>
      <w:r w:rsidRPr="000E1EE5">
        <w:rPr>
          <w:rFonts w:ascii="Arial Narrow" w:eastAsia="Times New Roman" w:hAnsi="Arial Narrow" w:cs="Arial"/>
          <w:bCs/>
          <w:kern w:val="0"/>
          <w:lang w:bidi="en-US"/>
        </w:rPr>
        <w:t xml:space="preserve">do Gorzowa Wlkp., gdzie spadek ten kształtuje się na poziomie 127,5%. Jedyną gminą, w której stopień wykorzystania miejsc noclegowych wzrósł jest gmina Ośno Lubuskie, gmina przygraniczna, w której ważnym i znanym obiektem noclegowym jest pensjonat Afrodyta nastawiony głównie na turystów z Niemiec.  Najwyższy wskaźnik intensywności ruchu turystycznego </w:t>
      </w:r>
      <w:r>
        <w:rPr>
          <w:rFonts w:ascii="Arial Narrow" w:eastAsia="Times New Roman" w:hAnsi="Arial Narrow" w:cs="Arial"/>
          <w:bCs/>
          <w:kern w:val="0"/>
          <w:lang w:bidi="en-US"/>
        </w:rPr>
        <w:br/>
      </w:r>
      <w:r w:rsidRPr="000E1EE5">
        <w:rPr>
          <w:rFonts w:ascii="Arial Narrow" w:eastAsia="Times New Roman" w:hAnsi="Arial Narrow" w:cs="Arial"/>
          <w:bCs/>
          <w:kern w:val="0"/>
          <w:lang w:bidi="en-US"/>
        </w:rPr>
        <w:t xml:space="preserve">w gminach z terenu KST-LGD charakteryzuje gminę Torzym, Lubniewice oraz Ośno Lubuskie. W tych gminach przypada najwięcej turystów na 100 mieszkańców. </w:t>
      </w:r>
    </w:p>
    <w:p w14:paraId="09C93EEF" w14:textId="654C14AE" w:rsidR="00FE59BB" w:rsidRPr="00FE59BB" w:rsidRDefault="00FE59BB" w:rsidP="00FE59BB">
      <w:pPr>
        <w:keepNext/>
        <w:spacing w:line="276" w:lineRule="auto"/>
        <w:ind w:firstLine="0"/>
        <w:rPr>
          <w:rFonts w:ascii="Arial Narrow" w:hAnsi="Arial Narrow"/>
          <w:bCs/>
        </w:rPr>
      </w:pPr>
    </w:p>
    <w:p w14:paraId="59487C2A" w14:textId="7A99DDC0" w:rsidR="00FE59BB" w:rsidRPr="00FE59BB" w:rsidRDefault="00FE59BB" w:rsidP="00FE59BB">
      <w:pPr>
        <w:spacing w:line="276" w:lineRule="auto"/>
        <w:rPr>
          <w:rFonts w:ascii="Arial Narrow" w:hAnsi="Arial Narrow" w:cs="Arial"/>
          <w:b/>
        </w:rPr>
      </w:pPr>
      <w:r w:rsidRPr="000E1EE5">
        <w:rPr>
          <w:rFonts w:ascii="Arial Narrow" w:hAnsi="Arial Narrow" w:cs="Arial"/>
        </w:rPr>
        <w:t xml:space="preserve">Niestety w zakresie turystki pozostaje jeszcze dużo do zrobienia. Wzdłuż licznych szlaków brakuje tablic informacyjnych, miejsc odpoczynku. Turyści oraz mieszkańcy narzekają na brak dostępności do zabytków i atrakcji przyrodniczych. </w:t>
      </w:r>
      <w:r>
        <w:rPr>
          <w:rFonts w:ascii="Arial Narrow" w:hAnsi="Arial Narrow" w:cs="Arial"/>
        </w:rPr>
        <w:br/>
      </w:r>
      <w:r w:rsidRPr="000E1EE5">
        <w:rPr>
          <w:rFonts w:ascii="Arial Narrow" w:hAnsi="Arial Narrow" w:cs="Arial"/>
        </w:rPr>
        <w:t xml:space="preserve">Pomimo wielu jezior, które stanowią ogromny walor szczególnie w okresie letnim brakuje miejsc campingowych, czy też stanic dla wędkarzy. Na spotkaniach konsultacyjnych zgłoszono potrzebę powstawania wypożyczalni sprzętu turystycznego </w:t>
      </w:r>
      <w:r>
        <w:rPr>
          <w:rFonts w:ascii="Arial Narrow" w:hAnsi="Arial Narrow" w:cs="Arial"/>
        </w:rPr>
        <w:br/>
      </w:r>
      <w:r w:rsidRPr="000E1EE5">
        <w:rPr>
          <w:rFonts w:ascii="Arial Narrow" w:hAnsi="Arial Narrow" w:cs="Arial"/>
        </w:rPr>
        <w:t xml:space="preserve">oraz komercyjnych usług turystycznych. </w:t>
      </w:r>
      <w:r w:rsidR="007E368A" w:rsidRPr="00E6264E">
        <w:rPr>
          <w:rFonts w:ascii="Arial Narrow" w:hAnsi="Arial Narrow" w:cs="Arial"/>
        </w:rPr>
        <w:t xml:space="preserve">Mieszkańcy sugerowali też konieczność inwestowania w nowoczesne i innowacyjne rozwiązania infrastrukturalne oparte o lokalne warunki i podkreślające to, co na danym terenie jest najpiękniejsze i warte zobaczenia. Takie są też oczekiwania turystów. </w:t>
      </w:r>
      <w:r w:rsidRPr="000E1EE5">
        <w:rPr>
          <w:rFonts w:ascii="Arial Narrow" w:hAnsi="Arial Narrow" w:cs="Arial"/>
        </w:rPr>
        <w:t>Na każdym ze spotkań mieszkańcy podkreślali konieczność powstania spójnego sytemu promocji turystycznej i punktu informacji.</w:t>
      </w:r>
      <w:r>
        <w:rPr>
          <w:rFonts w:ascii="Arial Narrow" w:hAnsi="Arial Narrow" w:cs="Arial"/>
        </w:rPr>
        <w:t xml:space="preserve"> Zarówno mieszkańcy jak i włodarze podkreślają konieczność inwestowania </w:t>
      </w:r>
      <w:r w:rsidR="009E7739">
        <w:rPr>
          <w:rFonts w:ascii="Arial Narrow" w:hAnsi="Arial Narrow" w:cs="Arial"/>
        </w:rPr>
        <w:br/>
      </w:r>
      <w:r>
        <w:rPr>
          <w:rFonts w:ascii="Arial Narrow" w:hAnsi="Arial Narrow" w:cs="Arial"/>
        </w:rPr>
        <w:t>w infrastrukturę turystyczną, ponieważ na tym obszarze to właśnie turystyka jest siłą napędową gospodarki.</w:t>
      </w:r>
    </w:p>
    <w:p w14:paraId="4CD04135" w14:textId="77777777" w:rsidR="00FE59BB" w:rsidRPr="000E1EE5" w:rsidRDefault="00FE59BB" w:rsidP="00FE59BB">
      <w:pPr>
        <w:spacing w:line="276" w:lineRule="auto"/>
        <w:ind w:firstLine="0"/>
        <w:rPr>
          <w:rFonts w:ascii="Arial Narrow" w:hAnsi="Arial Narrow"/>
        </w:rPr>
      </w:pPr>
    </w:p>
    <w:p w14:paraId="6C6261F2" w14:textId="17E39AF7" w:rsidR="00FE59BB" w:rsidRPr="000E1EE5" w:rsidRDefault="00FE59BB" w:rsidP="00FE59BB">
      <w:pPr>
        <w:spacing w:line="276" w:lineRule="auto"/>
        <w:ind w:firstLine="0"/>
        <w:rPr>
          <w:rFonts w:ascii="Arial Narrow" w:hAnsi="Arial Narrow"/>
        </w:rPr>
      </w:pPr>
      <w:r w:rsidRPr="000E1EE5">
        <w:rPr>
          <w:rFonts w:ascii="Arial Narrow" w:hAnsi="Arial Narrow"/>
        </w:rPr>
        <w:t xml:space="preserve">Obszar LGD ma wysoki potencjał turystyczny, na którym opiera się w dużej mierze życie społeczne i gospodarcze mieszkańców. Dzięki swojemu korzystnemu położeniu, licznym walorom przyrodniczym i czystemu środowisku obszar </w:t>
      </w:r>
      <w:r>
        <w:rPr>
          <w:rFonts w:ascii="Arial Narrow" w:hAnsi="Arial Narrow"/>
        </w:rPr>
        <w:br/>
      </w:r>
      <w:r w:rsidRPr="000E1EE5">
        <w:rPr>
          <w:rFonts w:ascii="Arial Narrow" w:hAnsi="Arial Narrow"/>
        </w:rPr>
        <w:t>jest atrakcyjny turystycznie, ale też, jak podkreślają w ankietach mieszkańcy jest dobrym miejscem do życia</w:t>
      </w:r>
      <w:r w:rsidR="007E368A">
        <w:rPr>
          <w:rFonts w:ascii="Arial Narrow" w:hAnsi="Arial Narrow"/>
        </w:rPr>
        <w:t xml:space="preserve"> (diagram 10)</w:t>
      </w:r>
      <w:r w:rsidRPr="000E1EE5">
        <w:rPr>
          <w:rFonts w:ascii="Arial Narrow" w:hAnsi="Arial Narrow"/>
        </w:rPr>
        <w:t xml:space="preserve">. </w:t>
      </w:r>
      <w:r w:rsidRPr="000E1EE5">
        <w:rPr>
          <w:rFonts w:ascii="Arial Narrow" w:hAnsi="Arial Narrow"/>
        </w:rPr>
        <w:lastRenderedPageBreak/>
        <w:t xml:space="preserve">Odpowiednie inwestowanie w podniesienie wartości tego obszaru i dla turystów i dla mieszkańców przyczyni się do rozwoju wszystkich naszych gmin wiejskich </w:t>
      </w:r>
      <w:r>
        <w:rPr>
          <w:rFonts w:ascii="Arial Narrow" w:hAnsi="Arial Narrow"/>
        </w:rPr>
        <w:t>i</w:t>
      </w:r>
      <w:r w:rsidRPr="000E1EE5">
        <w:rPr>
          <w:rFonts w:ascii="Arial Narrow" w:hAnsi="Arial Narrow"/>
        </w:rPr>
        <w:t xml:space="preserve"> miejsko-wiejskich. Zwiększą się możliwości rozwoju przedsiębiorczości opartej o branżę turystyczną i okołoturystyczną. Podniesie się poziom zadowolenia mieszkańców, co zahamuje odpływ, zwłaszcza ludzi młodych do miast. Dzięki inwestycjom infrastrukturalnym oraz w rozwój osobisty </w:t>
      </w:r>
      <w:r>
        <w:rPr>
          <w:rFonts w:ascii="Arial Narrow" w:hAnsi="Arial Narrow"/>
        </w:rPr>
        <w:t>ludzie młodzi</w:t>
      </w:r>
      <w:r w:rsidRPr="000E1EE5">
        <w:rPr>
          <w:rFonts w:ascii="Arial Narrow" w:hAnsi="Arial Narrow"/>
        </w:rPr>
        <w:t xml:space="preserve"> do 25 roku życia znajdą w swoich miejscowościach takie same lub zbliżone możliwości kształcenia ważnych życiowo umiejętności oraz różne formy spędzania czasu wolnego. Da im to możliwość lepszego startu w dorosłość, ale też zmieni postrzeganie wsi. Ożywienie życia społecznego, </w:t>
      </w:r>
      <w:r>
        <w:rPr>
          <w:rFonts w:ascii="Arial Narrow" w:hAnsi="Arial Narrow"/>
        </w:rPr>
        <w:br/>
      </w:r>
      <w:r w:rsidRPr="000E1EE5">
        <w:rPr>
          <w:rFonts w:ascii="Arial Narrow" w:hAnsi="Arial Narrow"/>
        </w:rPr>
        <w:t xml:space="preserve">również poprzez inwestycje infrastrukturalne pozwoli młodym ludziom zapamiętać wieś, jako ciekawe i rozwojowe miejsc </w:t>
      </w:r>
      <w:r>
        <w:rPr>
          <w:rFonts w:ascii="Arial Narrow" w:hAnsi="Arial Narrow"/>
        </w:rPr>
        <w:br/>
      </w:r>
      <w:r w:rsidRPr="000E1EE5">
        <w:rPr>
          <w:rFonts w:ascii="Arial Narrow" w:hAnsi="Arial Narrow"/>
        </w:rPr>
        <w:t xml:space="preserve">do życia.  Nawet, jeśli wyjadą na pewien czas do miasta, to być może powrócą na wieś, która oprócz czystego powietrza </w:t>
      </w:r>
      <w:r>
        <w:rPr>
          <w:rFonts w:ascii="Arial Narrow" w:hAnsi="Arial Narrow"/>
        </w:rPr>
        <w:br/>
      </w:r>
      <w:r w:rsidRPr="000E1EE5">
        <w:rPr>
          <w:rFonts w:ascii="Arial Narrow" w:hAnsi="Arial Narrow"/>
        </w:rPr>
        <w:t>i przyrody będzie atrakcyjnym pod względem gospodarczym, infrastrukturalnym i nowoczesnym miejscem.</w:t>
      </w:r>
      <w:r w:rsidR="007E368A">
        <w:rPr>
          <w:rFonts w:ascii="Arial Narrow" w:hAnsi="Arial Narrow"/>
        </w:rPr>
        <w:t xml:space="preserve"> </w:t>
      </w:r>
      <w:r w:rsidR="007E368A" w:rsidRPr="00E6264E">
        <w:rPr>
          <w:rFonts w:ascii="Arial Narrow" w:hAnsi="Arial Narrow"/>
        </w:rPr>
        <w:t>Stworzenie dogodnych warunków zachęci młode rodziny do osiedlania się na naszym terenie, co już obserwujemy. Młodzi ludzie wracając z zagranicy osiedlają się tutaj i wzbogac</w:t>
      </w:r>
      <w:r w:rsidR="009776D8" w:rsidRPr="00E6264E">
        <w:rPr>
          <w:rFonts w:ascii="Arial Narrow" w:hAnsi="Arial Narrow"/>
        </w:rPr>
        <w:t>a</w:t>
      </w:r>
      <w:r w:rsidR="007E368A" w:rsidRPr="00E6264E">
        <w:rPr>
          <w:rFonts w:ascii="Arial Narrow" w:hAnsi="Arial Narrow"/>
        </w:rPr>
        <w:t>ją lokalne środowisko o nowatorskie pomysły. Oczekują jed</w:t>
      </w:r>
      <w:r w:rsidR="009776D8" w:rsidRPr="00E6264E">
        <w:rPr>
          <w:rFonts w:ascii="Arial Narrow" w:hAnsi="Arial Narrow"/>
        </w:rPr>
        <w:t xml:space="preserve">nak wsparcia infrastrukturalnego, które realizacja tej Strategii może im zapewnić. </w:t>
      </w:r>
      <w:r w:rsidRPr="000E1EE5">
        <w:rPr>
          <w:rFonts w:ascii="Arial Narrow" w:hAnsi="Arial Narrow"/>
        </w:rPr>
        <w:t>Aby taki cel osiągnąć ta Strategia Lokalnego Rozwoju zakłada inwestowanie przede wszystkim w podniesienie poziomu ogólnodostępnej infrastruktury</w:t>
      </w:r>
      <w:r>
        <w:rPr>
          <w:rFonts w:ascii="Arial Narrow" w:hAnsi="Arial Narrow"/>
        </w:rPr>
        <w:t xml:space="preserve"> </w:t>
      </w:r>
      <w:r w:rsidRPr="000E1EE5">
        <w:rPr>
          <w:rFonts w:ascii="Arial Narrow" w:hAnsi="Arial Narrow"/>
        </w:rPr>
        <w:t>służącej mieszkańcom</w:t>
      </w:r>
      <w:r>
        <w:rPr>
          <w:rFonts w:ascii="Arial Narrow" w:hAnsi="Arial Narrow"/>
        </w:rPr>
        <w:t xml:space="preserve">, w tym </w:t>
      </w:r>
      <w:r w:rsidRPr="000E1EE5">
        <w:rPr>
          <w:rFonts w:ascii="Arial Narrow" w:hAnsi="Arial Narrow"/>
        </w:rPr>
        <w:t>turystycznej oraz wspieranie w rozwoju ludzi młodych</w:t>
      </w:r>
      <w:r>
        <w:rPr>
          <w:rFonts w:ascii="Arial Narrow" w:hAnsi="Arial Narrow"/>
        </w:rPr>
        <w:t xml:space="preserve"> i </w:t>
      </w:r>
      <w:r w:rsidRPr="000E1EE5">
        <w:rPr>
          <w:rFonts w:ascii="Arial Narrow" w:hAnsi="Arial Narrow"/>
        </w:rPr>
        <w:t>także seniorów. Nie ulega wątpliwości, że problem starzenia się społeczeństwa dotyka również naszego obszaru. W LSR zostały zaplanowane działania skierowane do osób starszych bądź w celu integracji społecznej tych osób. Seniorzy na obszarach wiejskich napotykają na szereg trudności, głównie komunikacyjnych i z dostępem do usług, ale także, co podkreślali nasi ankietowani nie mają szans rozwoju zamknięci w swoich domach. Nasza LSR uwzględniła ich problemy proponując liczne zajęcia i warsztaty w ramach EFS, ale też inwestycje infrastrukturalne sprzyjające wyjściu osób starszych z domu i podjęcie aktywności, ponieważ senior aktywny to senior potrzebny i właśnie poczucie tej ważności wśród seniorów chcemy wzbudzić. Nasze działania nie będą się skupiać wyłącznie na ludziach młodych i seniorach. Przewidujemy bardzo dużo działań integracyjnych dla ogółu społeczeństwa. Wspieranie integracji społecznej na obszarze LGD jest jednym z naszych priorytetów</w:t>
      </w:r>
      <w:r w:rsidRPr="00E6264E">
        <w:rPr>
          <w:rFonts w:ascii="Arial Narrow" w:hAnsi="Arial Narrow"/>
        </w:rPr>
        <w:t xml:space="preserve">. </w:t>
      </w:r>
      <w:r w:rsidR="009776D8" w:rsidRPr="00E6264E">
        <w:rPr>
          <w:rFonts w:ascii="Arial Narrow" w:hAnsi="Arial Narrow"/>
        </w:rPr>
        <w:t>Zależy nam na włączeniu w działania również osób wykluczonych społecznie lub zagrożonych wykluczeniem. Stawimy też na edukację nie tylko dziec</w:t>
      </w:r>
      <w:r w:rsidR="00A60C58">
        <w:rPr>
          <w:rFonts w:ascii="Arial Narrow" w:hAnsi="Arial Narrow"/>
        </w:rPr>
        <w:t xml:space="preserve">i i młodzieży, ale również </w:t>
      </w:r>
      <w:r w:rsidR="00A60C58" w:rsidRPr="007740FD">
        <w:rPr>
          <w:rFonts w:ascii="Arial Narrow" w:eastAsia="Times New Roman" w:hAnsi="Arial Narrow" w:cs="Calibri"/>
          <w:kern w:val="0"/>
          <w:lang w:eastAsia="pl-PL"/>
        </w:rPr>
        <w:t xml:space="preserve">dorosłych </w:t>
      </w:r>
      <w:r w:rsidR="00A60C58" w:rsidRPr="007740FD">
        <w:rPr>
          <w:rFonts w:ascii="Arial Narrow" w:hAnsi="Arial Narrow" w:cs="Arial"/>
          <w:noProof/>
        </w:rPr>
        <w:t>mieszkańców o niskich kwalifikacjach zagrożonych degradacją lub wykluczeniem z rynku pracy pochodzących z obszaru objętego LSR</w:t>
      </w:r>
      <w:r w:rsidR="009776D8" w:rsidRPr="007740FD">
        <w:rPr>
          <w:rFonts w:ascii="Arial Narrow" w:hAnsi="Arial Narrow"/>
        </w:rPr>
        <w:t xml:space="preserve">. </w:t>
      </w:r>
      <w:r w:rsidR="009776D8" w:rsidRPr="00E6264E">
        <w:rPr>
          <w:rFonts w:ascii="Arial Narrow" w:hAnsi="Arial Narrow"/>
        </w:rPr>
        <w:t xml:space="preserve">Chcemy, aby działania objęły jak najszerszy zakres społeczny. </w:t>
      </w:r>
      <w:r w:rsidRPr="009776D8">
        <w:rPr>
          <w:rFonts w:ascii="Arial Narrow" w:hAnsi="Arial Narrow"/>
        </w:rPr>
        <w:t xml:space="preserve"> </w:t>
      </w:r>
      <w:r w:rsidRPr="000E1EE5">
        <w:rPr>
          <w:rFonts w:ascii="Arial Narrow" w:hAnsi="Arial Narrow"/>
        </w:rPr>
        <w:t xml:space="preserve">Obszar LSR, mimo wielu punktów wspólnych wymaga stałych działań promocyjnych i integracyjnych, szczególnie po okresie pandemii. Zamierzamy zintensyfikować prace naszego Stowarzyszenia organizując wydarzenia i uczestnicząc w życiu lokalnych społeczności. </w:t>
      </w:r>
    </w:p>
    <w:p w14:paraId="52A5EBA6" w14:textId="77777777" w:rsidR="002608A9" w:rsidRDefault="002608A9" w:rsidP="009776D8">
      <w:pPr>
        <w:spacing w:line="276" w:lineRule="auto"/>
        <w:ind w:firstLine="708"/>
        <w:rPr>
          <w:rFonts w:ascii="Arial Narrow" w:hAnsi="Arial Narrow" w:cs="Arial"/>
        </w:rPr>
      </w:pPr>
    </w:p>
    <w:p w14:paraId="66F7BE83" w14:textId="36D6346C" w:rsidR="00A431D7" w:rsidRPr="009776D8" w:rsidRDefault="009776D8" w:rsidP="009776D8">
      <w:pPr>
        <w:spacing w:line="276" w:lineRule="auto"/>
        <w:ind w:firstLine="708"/>
        <w:rPr>
          <w:rFonts w:ascii="Arial Narrow" w:hAnsi="Arial Narrow" w:cs="Arial"/>
          <w:color w:val="FF0000"/>
        </w:rPr>
      </w:pPr>
      <w:r w:rsidRPr="00E6264E">
        <w:rPr>
          <w:rFonts w:ascii="Arial Narrow" w:hAnsi="Arial Narrow" w:cs="Arial"/>
        </w:rPr>
        <w:t xml:space="preserve">Jednym z obszarów, który będzie wspierać obecna Strategia jest rozwój pozarolniczej działalności gospodarczej w obszarze turystyki. </w:t>
      </w:r>
      <w:r w:rsidR="00A431D7" w:rsidRPr="000E1EE5">
        <w:rPr>
          <w:rFonts w:ascii="Arial Narrow" w:hAnsi="Arial Narrow" w:cs="Arial"/>
        </w:rPr>
        <w:t>Na terenie KST-LGD na przełomie lat 2014 – 2020 odnotowuje się wzrost liczby wpisanych do REGON działalności gospodarczych o 14%. Branże, które rozwijają się najszybciej to: budownictwo (wzrost o 50%), pozostała działalność usługowa + gospodarstwa domowe zatrudniające pracowników; gospodarstwa domowe produkujące wyroby i świadczące usługi na własne potrzeby (wzrost o 34%), działalność profesjonalna, naukowa i techniczna (wzrost o 32%),</w:t>
      </w:r>
      <w:r w:rsidR="00A431D7" w:rsidRPr="000E1EE5">
        <w:rPr>
          <w:rFonts w:ascii="Arial Narrow" w:hAnsi="Arial Narrow"/>
        </w:rPr>
        <w:t xml:space="preserve"> </w:t>
      </w:r>
      <w:r w:rsidR="00A431D7" w:rsidRPr="000E1EE5">
        <w:rPr>
          <w:rFonts w:ascii="Arial Narrow" w:hAnsi="Arial Narrow" w:cs="Arial"/>
        </w:rPr>
        <w:t xml:space="preserve">opieka zdrowotna </w:t>
      </w:r>
      <w:r w:rsidR="00F90B53" w:rsidRPr="000E1EE5">
        <w:rPr>
          <w:rFonts w:ascii="Arial Narrow" w:hAnsi="Arial Narrow" w:cs="Arial"/>
        </w:rPr>
        <w:t>i pomoc</w:t>
      </w:r>
      <w:r w:rsidR="00A431D7" w:rsidRPr="000E1EE5">
        <w:rPr>
          <w:rFonts w:ascii="Arial Narrow" w:hAnsi="Arial Narrow" w:cs="Arial"/>
        </w:rPr>
        <w:t xml:space="preserve"> społeczna (wzrost o 27%), działalność w zakresie usług administrowania i działalność wspierająca (wzrost o 25%) oraz transport i gospodarka magazynowa (wzrost o 22%). </w:t>
      </w:r>
      <w:r w:rsidR="00A431D7" w:rsidRPr="000E1EE5">
        <w:rPr>
          <w:rFonts w:ascii="Arial Narrow" w:eastAsia="Times New Roman" w:hAnsi="Arial Narrow" w:cs="Arial"/>
          <w:kern w:val="0"/>
          <w:lang w:eastAsia="pl-PL"/>
        </w:rPr>
        <w:t>Wśród prowadzących działalność gospodarczą dominuje sektor prywatny, w którym na koniec 2020 r. zarejestrowanych było 8216 podmiotów</w:t>
      </w:r>
      <w:r w:rsidR="00A431D7" w:rsidRPr="000E1EE5">
        <w:rPr>
          <w:rFonts w:ascii="Arial Narrow" w:eastAsia="Times New Roman" w:hAnsi="Arial Narrow" w:cs="Arial"/>
          <w:b/>
          <w:kern w:val="0"/>
          <w:lang w:eastAsia="pl-PL"/>
        </w:rPr>
        <w:t>.</w:t>
      </w:r>
      <w:r w:rsidR="00A431D7" w:rsidRPr="000E1EE5">
        <w:rPr>
          <w:rFonts w:ascii="Arial Narrow" w:eastAsia="Times New Roman" w:hAnsi="Arial Narrow" w:cs="Arial"/>
          <w:kern w:val="0"/>
          <w:lang w:eastAsia="pl-PL"/>
        </w:rPr>
        <w:t xml:space="preserve"> Działalność sektora prywatnego jest zdominowana przez osoby fizyczne prowadzące działalność gospodarczą. Z budżetu KST-LGD sfinansowane zostały 52 przedsiębiorstwa.   </w:t>
      </w:r>
    </w:p>
    <w:p w14:paraId="7331DD3D" w14:textId="77777777" w:rsidR="007423A6" w:rsidRPr="00381050" w:rsidRDefault="007423A6" w:rsidP="000E1EE5">
      <w:pPr>
        <w:spacing w:line="276" w:lineRule="auto"/>
        <w:ind w:firstLine="0"/>
        <w:rPr>
          <w:rFonts w:ascii="Arial Narrow" w:hAnsi="Arial Narrow"/>
          <w:color w:val="FF0000"/>
        </w:rPr>
      </w:pPr>
    </w:p>
    <w:p w14:paraId="285FEAC5" w14:textId="77777777" w:rsidR="009776D8" w:rsidRDefault="009776D8" w:rsidP="000E1EE5">
      <w:pPr>
        <w:spacing w:line="276" w:lineRule="auto"/>
        <w:ind w:firstLine="0"/>
        <w:rPr>
          <w:rFonts w:ascii="Arial Narrow" w:hAnsi="Arial Narrow"/>
          <w:color w:val="FF0000"/>
        </w:rPr>
      </w:pPr>
    </w:p>
    <w:p w14:paraId="591F4D52" w14:textId="77777777" w:rsidR="009776D8" w:rsidRDefault="009776D8" w:rsidP="000E1EE5">
      <w:pPr>
        <w:spacing w:line="276" w:lineRule="auto"/>
        <w:ind w:firstLine="0"/>
        <w:rPr>
          <w:rFonts w:ascii="Arial Narrow" w:hAnsi="Arial Narrow"/>
          <w:color w:val="FF0000"/>
        </w:rPr>
      </w:pPr>
    </w:p>
    <w:p w14:paraId="4B15DBDE" w14:textId="77777777" w:rsidR="002608A9" w:rsidRDefault="002608A9" w:rsidP="000E1EE5">
      <w:pPr>
        <w:spacing w:line="276" w:lineRule="auto"/>
        <w:ind w:firstLine="0"/>
        <w:rPr>
          <w:rFonts w:ascii="Arial Narrow" w:hAnsi="Arial Narrow"/>
          <w:color w:val="FF0000"/>
        </w:rPr>
      </w:pPr>
    </w:p>
    <w:p w14:paraId="521D8433" w14:textId="77777777" w:rsidR="002608A9" w:rsidRDefault="002608A9" w:rsidP="000E1EE5">
      <w:pPr>
        <w:spacing w:line="276" w:lineRule="auto"/>
        <w:ind w:firstLine="0"/>
        <w:rPr>
          <w:rFonts w:ascii="Arial Narrow" w:hAnsi="Arial Narrow"/>
          <w:color w:val="FF0000"/>
        </w:rPr>
      </w:pPr>
    </w:p>
    <w:p w14:paraId="3AFB5C2B" w14:textId="77777777" w:rsidR="002608A9" w:rsidRDefault="002608A9" w:rsidP="000E1EE5">
      <w:pPr>
        <w:spacing w:line="276" w:lineRule="auto"/>
        <w:ind w:firstLine="0"/>
        <w:rPr>
          <w:rFonts w:ascii="Arial Narrow" w:hAnsi="Arial Narrow"/>
          <w:color w:val="FF0000"/>
        </w:rPr>
      </w:pPr>
    </w:p>
    <w:p w14:paraId="5222D737" w14:textId="77777777" w:rsidR="002608A9" w:rsidRDefault="002608A9" w:rsidP="000E1EE5">
      <w:pPr>
        <w:spacing w:line="276" w:lineRule="auto"/>
        <w:ind w:firstLine="0"/>
        <w:rPr>
          <w:rFonts w:ascii="Arial Narrow" w:hAnsi="Arial Narrow"/>
          <w:color w:val="FF0000"/>
        </w:rPr>
      </w:pPr>
    </w:p>
    <w:p w14:paraId="3232F584" w14:textId="77777777" w:rsidR="002608A9" w:rsidRDefault="002608A9" w:rsidP="000E1EE5">
      <w:pPr>
        <w:spacing w:line="276" w:lineRule="auto"/>
        <w:ind w:firstLine="0"/>
        <w:rPr>
          <w:rFonts w:ascii="Arial Narrow" w:hAnsi="Arial Narrow"/>
          <w:color w:val="FF0000"/>
        </w:rPr>
      </w:pPr>
    </w:p>
    <w:p w14:paraId="1DA78745" w14:textId="77777777" w:rsidR="002608A9" w:rsidRDefault="002608A9" w:rsidP="000E1EE5">
      <w:pPr>
        <w:spacing w:line="276" w:lineRule="auto"/>
        <w:ind w:firstLine="0"/>
        <w:rPr>
          <w:rFonts w:ascii="Arial Narrow" w:hAnsi="Arial Narrow"/>
          <w:color w:val="FF0000"/>
        </w:rPr>
      </w:pPr>
    </w:p>
    <w:p w14:paraId="1269168B" w14:textId="77777777" w:rsidR="002608A9" w:rsidRDefault="002608A9" w:rsidP="000E1EE5">
      <w:pPr>
        <w:spacing w:line="276" w:lineRule="auto"/>
        <w:ind w:firstLine="0"/>
        <w:rPr>
          <w:rFonts w:ascii="Arial Narrow" w:hAnsi="Arial Narrow"/>
          <w:color w:val="FF0000"/>
        </w:rPr>
      </w:pPr>
    </w:p>
    <w:p w14:paraId="135F49EB" w14:textId="77777777" w:rsidR="00DF16F7" w:rsidRDefault="00DF16F7" w:rsidP="000E1EE5">
      <w:pPr>
        <w:spacing w:line="276" w:lineRule="auto"/>
        <w:ind w:firstLine="0"/>
        <w:rPr>
          <w:rFonts w:ascii="Arial Narrow" w:hAnsi="Arial Narrow"/>
          <w:color w:val="FF0000"/>
        </w:rPr>
      </w:pPr>
    </w:p>
    <w:p w14:paraId="68974C75" w14:textId="02BE49BB" w:rsidR="00A431D7" w:rsidRPr="000E1EE5" w:rsidRDefault="00A431D7" w:rsidP="000E1EE5">
      <w:pPr>
        <w:spacing w:line="276" w:lineRule="auto"/>
        <w:ind w:firstLine="0"/>
        <w:rPr>
          <w:rFonts w:ascii="Arial Narrow" w:hAnsi="Arial Narrow"/>
        </w:rPr>
      </w:pPr>
      <w:r w:rsidRPr="00E6264E">
        <w:rPr>
          <w:rFonts w:ascii="Arial Narrow" w:hAnsi="Arial Narrow"/>
        </w:rPr>
        <w:lastRenderedPageBreak/>
        <w:t xml:space="preserve">Tabela </w:t>
      </w:r>
      <w:r w:rsidR="00381050" w:rsidRPr="00E6264E">
        <w:rPr>
          <w:rFonts w:ascii="Arial Narrow" w:hAnsi="Arial Narrow"/>
        </w:rPr>
        <w:t>9</w:t>
      </w:r>
      <w:r w:rsidR="00D41027" w:rsidRPr="00E6264E">
        <w:rPr>
          <w:rFonts w:ascii="Arial Narrow" w:hAnsi="Arial Narrow"/>
        </w:rPr>
        <w:t>.</w:t>
      </w:r>
      <w:r w:rsidRPr="00E6264E">
        <w:rPr>
          <w:rFonts w:ascii="Arial Narrow" w:hAnsi="Arial Narrow"/>
        </w:rPr>
        <w:t xml:space="preserve"> </w:t>
      </w:r>
      <w:r w:rsidRPr="000E1EE5">
        <w:rPr>
          <w:rFonts w:ascii="Arial Narrow" w:hAnsi="Arial Narrow"/>
        </w:rPr>
        <w:t>Podmioty gospodarcze terenu KST –LGD wpisane do REGON wg PKD 2007. Bez osób prowadzących gospodarstwa indywidualne w rolnictwie</w:t>
      </w:r>
      <w:r w:rsidRPr="000E1EE5">
        <w:rPr>
          <w:rFonts w:ascii="Arial Narrow" w:hAnsi="Arial Narrow"/>
          <w:vertAlign w:val="superscript"/>
        </w:rPr>
        <w:footnoteReference w:id="14"/>
      </w:r>
    </w:p>
    <w:p w14:paraId="0F5D2648" w14:textId="560C4518" w:rsidR="00A431D7" w:rsidRPr="000E1EE5" w:rsidRDefault="00C656E4" w:rsidP="000E1EE5">
      <w:pPr>
        <w:spacing w:line="276" w:lineRule="auto"/>
        <w:ind w:firstLine="0"/>
        <w:rPr>
          <w:rFonts w:ascii="Arial Narrow" w:hAnsi="Arial Narrow"/>
        </w:rPr>
      </w:pPr>
      <w:r w:rsidRPr="00C656E4">
        <w:rPr>
          <w:noProof/>
          <w:lang w:eastAsia="pl-PL"/>
        </w:rPr>
        <w:drawing>
          <wp:inline distT="0" distB="0" distL="0" distR="0" wp14:anchorId="65FE4011" wp14:editId="0531B216">
            <wp:extent cx="6479540" cy="5621655"/>
            <wp:effectExtent l="0" t="0" r="0" b="0"/>
            <wp:docPr id="9833259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5621655"/>
                    </a:xfrm>
                    <a:prstGeom prst="rect">
                      <a:avLst/>
                    </a:prstGeom>
                    <a:noFill/>
                    <a:ln>
                      <a:noFill/>
                    </a:ln>
                  </pic:spPr>
                </pic:pic>
              </a:graphicData>
            </a:graphic>
          </wp:inline>
        </w:drawing>
      </w:r>
    </w:p>
    <w:p w14:paraId="7641A57A" w14:textId="77777777" w:rsidR="00BD266E" w:rsidRDefault="00BD266E" w:rsidP="000E1EE5">
      <w:pPr>
        <w:spacing w:line="276" w:lineRule="auto"/>
        <w:ind w:firstLine="0"/>
        <w:rPr>
          <w:rFonts w:ascii="Arial Narrow" w:eastAsia="Times New Roman" w:hAnsi="Arial Narrow" w:cs="Arial"/>
          <w:kern w:val="0"/>
          <w:lang w:eastAsia="pl-PL"/>
        </w:rPr>
      </w:pPr>
    </w:p>
    <w:p w14:paraId="039262B7" w14:textId="7120C919" w:rsidR="00A431D7" w:rsidRPr="000E1EE5" w:rsidRDefault="00A431D7" w:rsidP="000E1EE5">
      <w:pPr>
        <w:spacing w:line="276" w:lineRule="auto"/>
        <w:ind w:firstLine="0"/>
        <w:rPr>
          <w:rFonts w:ascii="Arial Narrow" w:eastAsia="Times New Roman" w:hAnsi="Arial Narrow" w:cs="Arial"/>
          <w:kern w:val="0"/>
          <w:lang w:eastAsia="pl-PL"/>
        </w:rPr>
      </w:pPr>
      <w:r w:rsidRPr="000E1EE5">
        <w:rPr>
          <w:rFonts w:ascii="Arial Narrow" w:eastAsia="Times New Roman" w:hAnsi="Arial Narrow" w:cs="Arial"/>
          <w:kern w:val="0"/>
          <w:lang w:eastAsia="pl-PL"/>
        </w:rPr>
        <w:t xml:space="preserve">Od roku 2014 wzrosła liczba podmiotów gospodarczych na terenie KST- LGD o 14%. Jedynie dwie gminy zanotowały spadek liczby podmiotów gospodarczych i są to gmina Torzym i gmina Lubniewice. W pozostałych ośmiu gminach liczba podmiotów gospodarczych wzrosła. Największy wzrost można zauważyć w gminach: Santok (o 30%), Deszczno i </w:t>
      </w:r>
      <w:r w:rsidR="00F90B53" w:rsidRPr="000E1EE5">
        <w:rPr>
          <w:rFonts w:ascii="Arial Narrow" w:eastAsia="Times New Roman" w:hAnsi="Arial Narrow" w:cs="Arial"/>
          <w:kern w:val="0"/>
          <w:lang w:eastAsia="pl-PL"/>
        </w:rPr>
        <w:t>Kłodawa, (po 25%), ·co</w:t>
      </w:r>
      <w:r w:rsidRPr="000E1EE5">
        <w:rPr>
          <w:rFonts w:ascii="Arial Narrow" w:eastAsia="Times New Roman" w:hAnsi="Arial Narrow" w:cs="Arial"/>
          <w:kern w:val="0"/>
          <w:lang w:eastAsia="pl-PL"/>
        </w:rPr>
        <w:t xml:space="preserve"> potwierdza wcześniejsze spostrzeżenia, że gminy położone w pobliżu miasta wojewódzkiego rozwijają się szybciej, </w:t>
      </w:r>
      <w:r w:rsidR="00BD266E">
        <w:rPr>
          <w:rFonts w:ascii="Arial Narrow" w:eastAsia="Times New Roman" w:hAnsi="Arial Narrow" w:cs="Arial"/>
          <w:kern w:val="0"/>
          <w:lang w:eastAsia="pl-PL"/>
        </w:rPr>
        <w:br/>
      </w:r>
      <w:r w:rsidRPr="000E1EE5">
        <w:rPr>
          <w:rFonts w:ascii="Arial Narrow" w:eastAsia="Times New Roman" w:hAnsi="Arial Narrow" w:cs="Arial"/>
          <w:kern w:val="0"/>
          <w:lang w:eastAsia="pl-PL"/>
        </w:rPr>
        <w:t xml:space="preserve">niż pozostałe gminy. </w:t>
      </w:r>
      <w:r w:rsidR="00A41DE0" w:rsidRPr="00D17693">
        <w:rPr>
          <w:rFonts w:ascii="Arial Narrow" w:eastAsia="Times New Roman" w:hAnsi="Arial Narrow" w:cs="Arial"/>
          <w:kern w:val="0"/>
          <w:lang w:eastAsia="pl-PL"/>
        </w:rPr>
        <w:t xml:space="preserve">Jak pokazuje powyższa tabela działalność związana z zakwaterowaniem i usługami gastronomicznymi wcale nie rozwija się najlepiej. Liczba podmiotów gospodarczych w tej sekcji PKD nawet nieznacznie spadła w stosunku </w:t>
      </w:r>
      <w:r w:rsidR="00476C12">
        <w:rPr>
          <w:rFonts w:ascii="Arial Narrow" w:eastAsia="Times New Roman" w:hAnsi="Arial Narrow" w:cs="Arial"/>
          <w:kern w:val="0"/>
          <w:lang w:eastAsia="pl-PL"/>
        </w:rPr>
        <w:br/>
      </w:r>
      <w:r w:rsidR="00A41DE0" w:rsidRPr="00D17693">
        <w:rPr>
          <w:rFonts w:ascii="Arial Narrow" w:eastAsia="Times New Roman" w:hAnsi="Arial Narrow" w:cs="Arial"/>
          <w:kern w:val="0"/>
          <w:lang w:eastAsia="pl-PL"/>
        </w:rPr>
        <w:t xml:space="preserve">do roku 2014. </w:t>
      </w:r>
      <w:r w:rsidR="00F90B53" w:rsidRPr="00D17693">
        <w:rPr>
          <w:rFonts w:ascii="Arial Narrow" w:eastAsia="Times New Roman" w:hAnsi="Arial Narrow" w:cs="Arial"/>
          <w:kern w:val="0"/>
          <w:lang w:eastAsia="pl-PL"/>
        </w:rPr>
        <w:t>Istnieje, więc</w:t>
      </w:r>
      <w:r w:rsidR="00D17693" w:rsidRPr="00D17693">
        <w:rPr>
          <w:rFonts w:ascii="Arial Narrow" w:eastAsia="Times New Roman" w:hAnsi="Arial Narrow" w:cs="Arial"/>
          <w:kern w:val="0"/>
          <w:lang w:eastAsia="pl-PL"/>
        </w:rPr>
        <w:t xml:space="preserve"> potrzeba dofinansowania tej branży, która stanowi filar rozwoju turystyki na tym obszarze. </w:t>
      </w:r>
    </w:p>
    <w:p w14:paraId="21E1AFB1" w14:textId="2F514268" w:rsidR="00A431D7" w:rsidRDefault="00A431D7" w:rsidP="000E1EE5">
      <w:pPr>
        <w:spacing w:line="276" w:lineRule="auto"/>
        <w:rPr>
          <w:rFonts w:ascii="Arial Narrow" w:eastAsia="Times New Roman" w:hAnsi="Arial Narrow" w:cs="Arial"/>
          <w:kern w:val="0"/>
          <w:lang w:eastAsia="pl-PL"/>
        </w:rPr>
      </w:pPr>
      <w:r w:rsidRPr="000E1EE5">
        <w:rPr>
          <w:rFonts w:ascii="Arial Narrow" w:eastAsia="Times New Roman" w:hAnsi="Arial Narrow" w:cs="Arial"/>
          <w:kern w:val="0"/>
          <w:lang w:eastAsia="pl-PL"/>
        </w:rPr>
        <w:t xml:space="preserve">Uczestnicy spotkań fokusowych zwracali uwagę na niewielkie możliwości wsparcia małych firm. Urzędy pracy oferują niewielkie kwoty wsparcia, a pomoc w ramach RPO jest dla nich niedostępna ze względu na szereg różnych wymagań, </w:t>
      </w:r>
      <w:r w:rsidR="00BD266E">
        <w:rPr>
          <w:rFonts w:ascii="Arial Narrow" w:eastAsia="Times New Roman" w:hAnsi="Arial Narrow" w:cs="Arial"/>
          <w:kern w:val="0"/>
          <w:lang w:eastAsia="pl-PL"/>
        </w:rPr>
        <w:br/>
      </w:r>
      <w:r w:rsidRPr="000E1EE5">
        <w:rPr>
          <w:rFonts w:ascii="Arial Narrow" w:eastAsia="Times New Roman" w:hAnsi="Arial Narrow" w:cs="Arial"/>
          <w:kern w:val="0"/>
          <w:lang w:eastAsia="pl-PL"/>
        </w:rPr>
        <w:t>w tym dotyczących innowacji.</w:t>
      </w:r>
      <w:r w:rsidR="002907F2">
        <w:rPr>
          <w:rFonts w:ascii="Arial Narrow" w:eastAsia="Times New Roman" w:hAnsi="Arial Narrow" w:cs="Arial"/>
          <w:kern w:val="0"/>
          <w:lang w:eastAsia="pl-PL"/>
        </w:rPr>
        <w:t xml:space="preserve"> </w:t>
      </w:r>
      <w:r w:rsidRPr="000E1EE5">
        <w:rPr>
          <w:rFonts w:ascii="Arial Narrow" w:eastAsia="Times New Roman" w:hAnsi="Arial Narrow" w:cs="Arial"/>
          <w:kern w:val="0"/>
          <w:lang w:eastAsia="pl-PL"/>
        </w:rPr>
        <w:t xml:space="preserve">Tymczasem potencjalni przedsiębiorcy z terenów wiejskich chętnie zakładaliby firmy, </w:t>
      </w:r>
      <w:r w:rsidR="00BD266E">
        <w:rPr>
          <w:rFonts w:ascii="Arial Narrow" w:eastAsia="Times New Roman" w:hAnsi="Arial Narrow" w:cs="Arial"/>
          <w:kern w:val="0"/>
          <w:lang w:eastAsia="pl-PL"/>
        </w:rPr>
        <w:br/>
      </w:r>
      <w:r w:rsidRPr="000E1EE5">
        <w:rPr>
          <w:rFonts w:ascii="Arial Narrow" w:eastAsia="Times New Roman" w:hAnsi="Arial Narrow" w:cs="Arial"/>
          <w:kern w:val="0"/>
          <w:lang w:eastAsia="pl-PL"/>
        </w:rPr>
        <w:t xml:space="preserve">ale niekoniecznie oparte na innowacyjnej technologii. Jak pokazuje powyższa tabela udział osób fizycznych prowadzących działalność gospodarczą na naszym obszarze w liczbie wszystkich podmiotów gospodarczych to ponad 80% i wskaźnik ten wzrósł od roku 2014 o prawie 2%. Nabory na </w:t>
      </w:r>
      <w:r w:rsidR="00D17693">
        <w:rPr>
          <w:rFonts w:ascii="Arial Narrow" w:eastAsia="Times New Roman" w:hAnsi="Arial Narrow" w:cs="Arial"/>
          <w:kern w:val="0"/>
          <w:lang w:eastAsia="pl-PL"/>
        </w:rPr>
        <w:t xml:space="preserve">rozwój </w:t>
      </w:r>
      <w:r w:rsidR="00F25C91" w:rsidRPr="00E6264E">
        <w:rPr>
          <w:rFonts w:ascii="Arial Narrow" w:eastAsia="Times New Roman" w:hAnsi="Arial Narrow" w:cs="Arial"/>
          <w:kern w:val="0"/>
          <w:lang w:eastAsia="pl-PL"/>
        </w:rPr>
        <w:t xml:space="preserve">przedsiębiorczości, w tym </w:t>
      </w:r>
      <w:proofErr w:type="spellStart"/>
      <w:r w:rsidR="00F25C91" w:rsidRPr="00E6264E">
        <w:rPr>
          <w:rFonts w:ascii="Arial Narrow" w:eastAsia="Times New Roman" w:hAnsi="Arial Narrow" w:cs="Arial"/>
          <w:kern w:val="0"/>
          <w:lang w:eastAsia="pl-PL"/>
        </w:rPr>
        <w:t>biogospodarki</w:t>
      </w:r>
      <w:proofErr w:type="spellEnd"/>
      <w:r w:rsidR="00F25C91" w:rsidRPr="00E6264E">
        <w:rPr>
          <w:rFonts w:ascii="Arial Narrow" w:eastAsia="Times New Roman" w:hAnsi="Arial Narrow" w:cs="Arial"/>
          <w:kern w:val="0"/>
          <w:lang w:eastAsia="pl-PL"/>
        </w:rPr>
        <w:t xml:space="preserve"> lub zielonej gospodarki przez podejmowanie lub  rozwój pozarolniczej działalności gospodarczej </w:t>
      </w:r>
      <w:r w:rsidRPr="00E6264E">
        <w:rPr>
          <w:rFonts w:ascii="Arial Narrow" w:eastAsia="Times New Roman" w:hAnsi="Arial Narrow" w:cs="Arial"/>
          <w:kern w:val="0"/>
          <w:lang w:eastAsia="pl-PL"/>
        </w:rPr>
        <w:t>stwarza</w:t>
      </w:r>
      <w:r w:rsidR="00F25C91" w:rsidRPr="00E6264E">
        <w:rPr>
          <w:rFonts w:ascii="Arial Narrow" w:eastAsia="Times New Roman" w:hAnsi="Arial Narrow" w:cs="Arial"/>
          <w:kern w:val="0"/>
          <w:lang w:eastAsia="pl-PL"/>
        </w:rPr>
        <w:t>ją</w:t>
      </w:r>
      <w:r w:rsidRPr="00E6264E">
        <w:rPr>
          <w:rFonts w:ascii="Arial Narrow" w:eastAsia="Times New Roman" w:hAnsi="Arial Narrow" w:cs="Arial"/>
          <w:kern w:val="0"/>
          <w:lang w:eastAsia="pl-PL"/>
        </w:rPr>
        <w:t xml:space="preserve"> możliwość rozwoju</w:t>
      </w:r>
      <w:r w:rsidR="00F25C91" w:rsidRPr="00E6264E">
        <w:rPr>
          <w:rFonts w:ascii="Arial Narrow" w:eastAsia="Times New Roman" w:hAnsi="Arial Narrow" w:cs="Arial"/>
          <w:kern w:val="0"/>
          <w:lang w:eastAsia="pl-PL"/>
        </w:rPr>
        <w:t xml:space="preserve"> atrakcyjności turystycznej </w:t>
      </w:r>
      <w:r w:rsidR="00F25C91" w:rsidRPr="00E6264E">
        <w:rPr>
          <w:rFonts w:ascii="Arial Narrow" w:eastAsia="Times New Roman" w:hAnsi="Arial Narrow" w:cs="Arial"/>
          <w:kern w:val="0"/>
          <w:lang w:eastAsia="pl-PL"/>
        </w:rPr>
        <w:lastRenderedPageBreak/>
        <w:t>obszaru LGD</w:t>
      </w:r>
      <w:r w:rsidRPr="00E6264E">
        <w:rPr>
          <w:rFonts w:ascii="Arial Narrow" w:eastAsia="Times New Roman" w:hAnsi="Arial Narrow" w:cs="Arial"/>
          <w:kern w:val="0"/>
          <w:lang w:eastAsia="pl-PL"/>
        </w:rPr>
        <w:t xml:space="preserve">. </w:t>
      </w:r>
      <w:r w:rsidRPr="000E1EE5">
        <w:rPr>
          <w:rFonts w:ascii="Arial Narrow" w:eastAsia="Times New Roman" w:hAnsi="Arial Narrow" w:cs="Arial"/>
          <w:kern w:val="0"/>
          <w:lang w:eastAsia="pl-PL"/>
        </w:rPr>
        <w:t xml:space="preserve">Również konsultacje społeczne z przedsiębiorcami/osobami planującymi </w:t>
      </w:r>
      <w:r w:rsidR="00D17693">
        <w:rPr>
          <w:rFonts w:ascii="Arial Narrow" w:eastAsia="Times New Roman" w:hAnsi="Arial Narrow" w:cs="Arial"/>
          <w:kern w:val="0"/>
          <w:lang w:eastAsia="pl-PL"/>
        </w:rPr>
        <w:t xml:space="preserve">rozwijanie lub </w:t>
      </w:r>
      <w:r w:rsidRPr="000E1EE5">
        <w:rPr>
          <w:rFonts w:ascii="Arial Narrow" w:eastAsia="Times New Roman" w:hAnsi="Arial Narrow" w:cs="Arial"/>
          <w:kern w:val="0"/>
          <w:lang w:eastAsia="pl-PL"/>
        </w:rPr>
        <w:t xml:space="preserve">otworzenie </w:t>
      </w:r>
      <w:r w:rsidR="00D17693">
        <w:rPr>
          <w:rFonts w:ascii="Arial Narrow" w:eastAsia="Times New Roman" w:hAnsi="Arial Narrow" w:cs="Arial"/>
          <w:kern w:val="0"/>
          <w:lang w:eastAsia="pl-PL"/>
        </w:rPr>
        <w:t xml:space="preserve">własnej </w:t>
      </w:r>
      <w:r w:rsidRPr="000E1EE5">
        <w:rPr>
          <w:rFonts w:ascii="Arial Narrow" w:eastAsia="Times New Roman" w:hAnsi="Arial Narrow" w:cs="Arial"/>
          <w:kern w:val="0"/>
          <w:lang w:eastAsia="pl-PL"/>
        </w:rPr>
        <w:t xml:space="preserve">działalności gospodarczej potwierdzają zamysł kontynuacji tego działania. </w:t>
      </w:r>
      <w:bookmarkStart w:id="18" w:name="_Toc75873805"/>
    </w:p>
    <w:p w14:paraId="0312368D" w14:textId="77777777" w:rsidR="00DF16F7" w:rsidRDefault="00DF16F7" w:rsidP="000E1EE5">
      <w:pPr>
        <w:spacing w:line="276" w:lineRule="auto"/>
        <w:rPr>
          <w:rFonts w:ascii="Arial Narrow" w:eastAsia="Times New Roman" w:hAnsi="Arial Narrow" w:cs="Arial"/>
          <w:kern w:val="0"/>
          <w:lang w:eastAsia="pl-PL"/>
        </w:rPr>
      </w:pPr>
    </w:p>
    <w:p w14:paraId="0EBE3247" w14:textId="3C59ADE3" w:rsidR="00F25C91" w:rsidRPr="000E1EE5" w:rsidRDefault="00F25C91" w:rsidP="00F25C91">
      <w:pPr>
        <w:keepNext/>
        <w:spacing w:line="276" w:lineRule="auto"/>
        <w:rPr>
          <w:rFonts w:ascii="Arial Narrow" w:hAnsi="Arial Narrow"/>
          <w:bCs/>
          <w:color w:val="FF0000"/>
        </w:rPr>
      </w:pPr>
      <w:r w:rsidRPr="00E6264E">
        <w:rPr>
          <w:rFonts w:ascii="Arial Narrow" w:hAnsi="Arial Narrow"/>
          <w:bCs/>
        </w:rPr>
        <w:t xml:space="preserve">Diagram </w:t>
      </w:r>
      <w:r w:rsidR="00381050" w:rsidRPr="00E6264E">
        <w:rPr>
          <w:rFonts w:ascii="Arial Narrow" w:hAnsi="Arial Narrow"/>
          <w:bCs/>
        </w:rPr>
        <w:t>7</w:t>
      </w:r>
      <w:r w:rsidRPr="00E6264E">
        <w:rPr>
          <w:rFonts w:ascii="Arial Narrow" w:hAnsi="Arial Narrow"/>
          <w:bCs/>
        </w:rPr>
        <w:t xml:space="preserve">. </w:t>
      </w:r>
      <w:r w:rsidRPr="000E1EE5">
        <w:rPr>
          <w:rFonts w:ascii="Arial Narrow" w:hAnsi="Arial Narrow"/>
          <w:bCs/>
        </w:rPr>
        <w:t>Poziom bezrobocia rejestrowanego w osobach wg płci w roku 2013 i 2020 na terenie KST-LGD</w:t>
      </w:r>
      <w:r w:rsidRPr="000E1EE5">
        <w:rPr>
          <w:rFonts w:ascii="Arial Narrow" w:hAnsi="Arial Narrow"/>
          <w:bCs/>
          <w:vertAlign w:val="superscript"/>
        </w:rPr>
        <w:footnoteReference w:id="15"/>
      </w:r>
    </w:p>
    <w:p w14:paraId="623F3E98" w14:textId="4692285E" w:rsidR="00F25C91" w:rsidRDefault="00F25C91" w:rsidP="000E1EE5">
      <w:pPr>
        <w:spacing w:line="276" w:lineRule="auto"/>
        <w:rPr>
          <w:rFonts w:ascii="Arial Narrow" w:eastAsia="Times New Roman" w:hAnsi="Arial Narrow" w:cs="Arial"/>
          <w:kern w:val="0"/>
          <w:lang w:eastAsia="pl-PL"/>
        </w:rPr>
      </w:pPr>
      <w:r>
        <w:rPr>
          <w:rFonts w:ascii="Arial Narrow" w:eastAsia="Times New Roman" w:hAnsi="Arial Narrow" w:cs="Arial"/>
          <w:noProof/>
          <w:kern w:val="0"/>
          <w:lang w:eastAsia="pl-PL"/>
        </w:rPr>
        <w:drawing>
          <wp:inline distT="0" distB="0" distL="0" distR="0" wp14:anchorId="36D8D668" wp14:editId="175F8586">
            <wp:extent cx="6120765" cy="3164205"/>
            <wp:effectExtent l="0" t="0" r="0" b="0"/>
            <wp:docPr id="205361474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164205"/>
                    </a:xfrm>
                    <a:prstGeom prst="rect">
                      <a:avLst/>
                    </a:prstGeom>
                    <a:noFill/>
                  </pic:spPr>
                </pic:pic>
              </a:graphicData>
            </a:graphic>
          </wp:inline>
        </w:drawing>
      </w:r>
    </w:p>
    <w:p w14:paraId="2EE01845" w14:textId="77777777" w:rsidR="004A475F" w:rsidRDefault="004A475F" w:rsidP="000E1EE5">
      <w:pPr>
        <w:spacing w:line="276" w:lineRule="auto"/>
        <w:rPr>
          <w:rFonts w:ascii="Arial Narrow" w:eastAsia="Times New Roman" w:hAnsi="Arial Narrow" w:cs="Arial"/>
          <w:kern w:val="0"/>
          <w:lang w:eastAsia="pl-PL"/>
        </w:rPr>
      </w:pPr>
    </w:p>
    <w:p w14:paraId="0ECB209D" w14:textId="3F59C42A" w:rsidR="00B86971" w:rsidRPr="00A60C58" w:rsidRDefault="00F25C91" w:rsidP="00FE59BB">
      <w:pPr>
        <w:spacing w:line="276" w:lineRule="auto"/>
        <w:rPr>
          <w:rFonts w:ascii="Arial Narrow" w:hAnsi="Arial Narrow" w:cs="Arial"/>
          <w:color w:val="FF0000"/>
        </w:rPr>
      </w:pPr>
      <w:r w:rsidRPr="00F25C91">
        <w:rPr>
          <w:rFonts w:ascii="Arial Narrow" w:eastAsia="Times New Roman" w:hAnsi="Arial Narrow" w:cs="Arial"/>
          <w:kern w:val="0"/>
          <w:lang w:eastAsia="pl-PL"/>
        </w:rPr>
        <w:t>Udział bezrobotnych zarejestrowanych w liczbie ludności w wieku produkcyjnym wg płci z terenu KST-LGD wykazuje również poziom niższy niż w województwie lubuskim. Należy podkreślić, że wśród osób bezrobotnych przeważają kobiety; ich odsetek stanowi aż 55,4% i zwiększył się w stosunku do roku 2013. Może to świadczyć o pogarszającej się sytuacji kobiet na rynku pracy.</w:t>
      </w:r>
      <w:r w:rsidR="009F44E4" w:rsidRPr="009F44E4">
        <w:rPr>
          <w:rFonts w:ascii="Arial Narrow" w:hAnsi="Arial Narrow" w:cs="Arial"/>
        </w:rPr>
        <w:t xml:space="preserve"> </w:t>
      </w:r>
      <w:r w:rsidR="009F44E4">
        <w:rPr>
          <w:rFonts w:ascii="Arial Narrow" w:hAnsi="Arial Narrow" w:cs="Arial"/>
        </w:rPr>
        <w:t>Uczestnic</w:t>
      </w:r>
      <w:r w:rsidR="009776D8">
        <w:rPr>
          <w:rFonts w:ascii="Arial Narrow" w:hAnsi="Arial Narrow" w:cs="Arial"/>
        </w:rPr>
        <w:t>y</w:t>
      </w:r>
      <w:r w:rsidR="009F44E4">
        <w:rPr>
          <w:rFonts w:ascii="Arial Narrow" w:hAnsi="Arial Narrow" w:cs="Arial"/>
        </w:rPr>
        <w:t xml:space="preserve"> spotkań podkreślali, że jedną z głównych przyczyn takiej sytuacji jest</w:t>
      </w:r>
      <w:r w:rsidR="009F44E4" w:rsidRPr="000E1EE5">
        <w:rPr>
          <w:rFonts w:ascii="Arial Narrow" w:hAnsi="Arial Narrow" w:cs="Arial"/>
        </w:rPr>
        <w:t xml:space="preserve"> wykon</w:t>
      </w:r>
      <w:r w:rsidR="009F44E4">
        <w:rPr>
          <w:rFonts w:ascii="Arial Narrow" w:hAnsi="Arial Narrow" w:cs="Arial"/>
        </w:rPr>
        <w:t xml:space="preserve">ywanie przez kobiety </w:t>
      </w:r>
      <w:r w:rsidR="009F44E4" w:rsidRPr="000E1EE5">
        <w:rPr>
          <w:rFonts w:ascii="Arial Narrow" w:hAnsi="Arial Narrow" w:cs="Arial"/>
        </w:rPr>
        <w:t>prac domow</w:t>
      </w:r>
      <w:r w:rsidR="009F44E4">
        <w:rPr>
          <w:rFonts w:ascii="Arial Narrow" w:hAnsi="Arial Narrow" w:cs="Arial"/>
        </w:rPr>
        <w:t>ych</w:t>
      </w:r>
      <w:r w:rsidR="009F44E4" w:rsidRPr="000E1EE5">
        <w:rPr>
          <w:rFonts w:ascii="Arial Narrow" w:hAnsi="Arial Narrow" w:cs="Arial"/>
        </w:rPr>
        <w:t>, które nie są kwalifikowane, jako zatrudnienie</w:t>
      </w:r>
      <w:r w:rsidR="009F44E4">
        <w:rPr>
          <w:rFonts w:ascii="Arial Narrow" w:hAnsi="Arial Narrow" w:cs="Arial"/>
        </w:rPr>
        <w:t xml:space="preserve">. </w:t>
      </w:r>
      <w:r w:rsidR="009F44E4" w:rsidRPr="000E1EE5">
        <w:rPr>
          <w:rFonts w:ascii="Arial Narrow" w:hAnsi="Arial Narrow" w:cs="Arial"/>
        </w:rPr>
        <w:t xml:space="preserve"> </w:t>
      </w:r>
      <w:r w:rsidR="009F44E4">
        <w:rPr>
          <w:rFonts w:ascii="Arial Narrow" w:hAnsi="Arial Narrow" w:cs="Arial"/>
        </w:rPr>
        <w:t>W</w:t>
      </w:r>
      <w:r w:rsidR="009F44E4" w:rsidRPr="000E1EE5">
        <w:rPr>
          <w:rFonts w:ascii="Arial Narrow" w:hAnsi="Arial Narrow" w:cs="Arial"/>
        </w:rPr>
        <w:t>śród nich są również kobiety, którym po urodzeniu dziecka trudniej jest wrócić do pracy. Z tego typu uwagami spotkano się podczas konsultacji społecznych prowadzonych przez KST-LGD.</w:t>
      </w:r>
      <w:r w:rsidR="009776D8">
        <w:rPr>
          <w:rFonts w:ascii="Arial Narrow" w:hAnsi="Arial Narrow" w:cs="Arial"/>
        </w:rPr>
        <w:t xml:space="preserve"> </w:t>
      </w:r>
      <w:r w:rsidR="009776D8" w:rsidRPr="00E6264E">
        <w:rPr>
          <w:rFonts w:ascii="Arial Narrow" w:hAnsi="Arial Narrow" w:cs="Arial"/>
        </w:rPr>
        <w:t>Możliwość otrzymania dofinasowania na prowadzenie lub rozwój własnej pozarolniczej działalności gospodarczej, będzie dla kobiet szansą na połączenia życia prywatnego z zawodowym. Kobiety będą mogły otworzyć agroturystykę, camping, pole namiotowe, otworzyć wypożyczalni</w:t>
      </w:r>
      <w:r w:rsidR="009E2C8B" w:rsidRPr="00E6264E">
        <w:rPr>
          <w:rFonts w:ascii="Arial Narrow" w:hAnsi="Arial Narrow" w:cs="Arial"/>
        </w:rPr>
        <w:t>ę</w:t>
      </w:r>
      <w:r w:rsidR="009776D8" w:rsidRPr="00E6264E">
        <w:rPr>
          <w:rFonts w:ascii="Arial Narrow" w:hAnsi="Arial Narrow" w:cs="Arial"/>
        </w:rPr>
        <w:t xml:space="preserve"> rowerów, jakiś punkt gastronomiczny i jednocześnie </w:t>
      </w:r>
      <w:r w:rsidR="009E2C8B" w:rsidRPr="00E6264E">
        <w:rPr>
          <w:rFonts w:ascii="Arial Narrow" w:hAnsi="Arial Narrow" w:cs="Arial"/>
        </w:rPr>
        <w:t xml:space="preserve">realizować się w życiu rodzinnym. Z naszych doświadczeń z naborów na podejmowanie czy rozwój działalności gospodarczej wynika, że kobiety mają potencjał i chęć działania. Potrzeba im tylko niewielkiego wsparcia w realizacji swoich pomysłów. </w:t>
      </w:r>
      <w:r w:rsidR="009F44E4" w:rsidRPr="007740FD">
        <w:rPr>
          <w:rFonts w:ascii="Arial Narrow" w:hAnsi="Arial Narrow" w:cs="Arial"/>
        </w:rPr>
        <w:t>Planuje się</w:t>
      </w:r>
      <w:r w:rsidR="00FE59BB" w:rsidRPr="007740FD">
        <w:rPr>
          <w:rFonts w:ascii="Arial Narrow" w:hAnsi="Arial Narrow" w:cs="Arial"/>
        </w:rPr>
        <w:t xml:space="preserve"> </w:t>
      </w:r>
      <w:r w:rsidR="009F44E4" w:rsidRPr="007740FD">
        <w:rPr>
          <w:rFonts w:ascii="Arial Narrow" w:hAnsi="Arial Narrow" w:cs="Arial"/>
        </w:rPr>
        <w:t xml:space="preserve">premiowanie kobiet w kryteriach oceny </w:t>
      </w:r>
      <w:r w:rsidR="00A60C58" w:rsidRPr="007740FD">
        <w:rPr>
          <w:rFonts w:ascii="Arial Narrow" w:hAnsi="Arial Narrow" w:cs="Arial"/>
        </w:rPr>
        <w:t xml:space="preserve">zarówno </w:t>
      </w:r>
      <w:r w:rsidR="009F44E4" w:rsidRPr="007740FD">
        <w:rPr>
          <w:rFonts w:ascii="Arial Narrow" w:hAnsi="Arial Narrow" w:cs="Arial"/>
        </w:rPr>
        <w:t>w naborach na</w:t>
      </w:r>
      <w:r w:rsidR="00A60C58" w:rsidRPr="007740FD">
        <w:rPr>
          <w:rFonts w:ascii="Arial Narrow" w:hAnsi="Arial Narrow" w:cs="Arial"/>
        </w:rPr>
        <w:t xml:space="preserve"> podejmowanie jak i  rozwijanie </w:t>
      </w:r>
      <w:r w:rsidR="002368CA" w:rsidRPr="007740FD">
        <w:rPr>
          <w:rFonts w:ascii="Arial Narrow" w:hAnsi="Arial Narrow" w:cs="Arial"/>
        </w:rPr>
        <w:t xml:space="preserve">pozarolniczej </w:t>
      </w:r>
      <w:r w:rsidR="00A60C58" w:rsidRPr="007740FD">
        <w:rPr>
          <w:rFonts w:ascii="Arial Narrow" w:hAnsi="Arial Narrow" w:cs="Arial"/>
        </w:rPr>
        <w:t xml:space="preserve">działalności gospodarczej. </w:t>
      </w:r>
      <w:bookmarkEnd w:id="18"/>
    </w:p>
    <w:p w14:paraId="374EEE07" w14:textId="77777777" w:rsidR="00B86971" w:rsidRDefault="00B86971" w:rsidP="00FE59BB">
      <w:pPr>
        <w:spacing w:line="276" w:lineRule="auto"/>
        <w:rPr>
          <w:rFonts w:ascii="Arial Narrow" w:hAnsi="Arial Narrow" w:cs="Arial"/>
          <w:color w:val="FF0000"/>
        </w:rPr>
      </w:pPr>
    </w:p>
    <w:p w14:paraId="23503D62" w14:textId="77777777" w:rsidR="00283124" w:rsidRPr="00381050" w:rsidRDefault="00283124" w:rsidP="00381050">
      <w:pPr>
        <w:keepNext/>
        <w:keepLines/>
        <w:spacing w:line="276" w:lineRule="auto"/>
        <w:ind w:firstLine="0"/>
        <w:outlineLvl w:val="1"/>
        <w:rPr>
          <w:rFonts w:ascii="Arial Narrow" w:eastAsiaTheme="majorEastAsia" w:hAnsi="Arial Narrow" w:cstheme="majorBidi"/>
          <w:b/>
          <w:bCs/>
          <w:color w:val="00B050"/>
        </w:rPr>
      </w:pPr>
    </w:p>
    <w:p w14:paraId="5D6C268F" w14:textId="7A1EF651" w:rsidR="00381050" w:rsidRDefault="00A431D7" w:rsidP="000E1EE5">
      <w:pPr>
        <w:spacing w:line="276" w:lineRule="auto"/>
        <w:rPr>
          <w:rFonts w:ascii="Arial Narrow" w:hAnsi="Arial Narrow" w:cs="Arial"/>
        </w:rPr>
      </w:pPr>
      <w:r w:rsidRPr="000E1EE5">
        <w:rPr>
          <w:rFonts w:ascii="Arial Narrow" w:hAnsi="Arial Narrow" w:cs="Arial"/>
        </w:rPr>
        <w:t>Teren objęty LSR Stowarzyszenia Kraina Szlaków Turystycznych – Lokalna Grupa Działania to obszar,</w:t>
      </w:r>
      <w:r w:rsidR="00EF5C06">
        <w:rPr>
          <w:rFonts w:ascii="Arial Narrow" w:hAnsi="Arial Narrow" w:cs="Arial"/>
        </w:rPr>
        <w:t xml:space="preserve"> </w:t>
      </w:r>
      <w:r w:rsidR="00EF5C06">
        <w:rPr>
          <w:rFonts w:ascii="Arial Narrow" w:hAnsi="Arial Narrow" w:cs="Arial"/>
        </w:rPr>
        <w:br/>
      </w:r>
      <w:r w:rsidRPr="000E1EE5">
        <w:rPr>
          <w:rFonts w:ascii="Arial Narrow" w:hAnsi="Arial Narrow" w:cs="Arial"/>
        </w:rPr>
        <w:t>na którym funkcjonuje wiele formalnych i nieformalnych organizacji społecznych, co zostało również podkreślone podczas spotkań z mieszkańcami. Stowarzyszenia rejestrowane w KRS oraz zwykłe, kluby sportowe, uczniowskie kluby sportowe</w:t>
      </w:r>
      <w:r w:rsidR="003D5119">
        <w:rPr>
          <w:rFonts w:ascii="Arial Narrow" w:hAnsi="Arial Narrow" w:cs="Arial"/>
        </w:rPr>
        <w:t>,</w:t>
      </w:r>
      <w:r w:rsidRPr="000E1EE5">
        <w:rPr>
          <w:rFonts w:ascii="Arial Narrow" w:hAnsi="Arial Narrow" w:cs="Arial"/>
        </w:rPr>
        <w:t xml:space="preserve"> ochotnicze straże pożarne i koła gospodyń wiejskich to organizacje, dzięki którym kwitnie życie kulturalne na terenach miast </w:t>
      </w:r>
      <w:r w:rsidR="009E7739">
        <w:rPr>
          <w:rFonts w:ascii="Arial Narrow" w:hAnsi="Arial Narrow" w:cs="Arial"/>
        </w:rPr>
        <w:br/>
      </w:r>
      <w:r w:rsidRPr="000E1EE5">
        <w:rPr>
          <w:rFonts w:ascii="Arial Narrow" w:hAnsi="Arial Narrow" w:cs="Arial"/>
        </w:rPr>
        <w:t xml:space="preserve">i wsi. Według danych dostępnych na stronach internetowych gmin członkowskich oraz KRS w stosunku do roku 2015 o 56% wzrosła liczba organizacji pozarządowych. Największa liczba organizacji pozarządowych powstała w gminach: Kłodawa, Santok i Krzeszyce. Największy udział wśród organizacji działających na terenie KST-LGD mają stowarzyszenia - 56%, 19% stanowią OSP, a organizacje sportowe to nieco ponad 16% ogółu (w tym uczniowskie kluby sportowe stanowiące 2,4% ogólnej liczby organizacji) oraz 8,7% stanowią koła gospodyń wiejskich. </w:t>
      </w:r>
    </w:p>
    <w:p w14:paraId="1A34ABA4" w14:textId="77777777" w:rsidR="00381050" w:rsidRDefault="00381050" w:rsidP="000E1EE5">
      <w:pPr>
        <w:spacing w:line="276" w:lineRule="auto"/>
        <w:rPr>
          <w:rFonts w:ascii="Arial Narrow" w:hAnsi="Arial Narrow" w:cs="Arial"/>
        </w:rPr>
      </w:pPr>
    </w:p>
    <w:p w14:paraId="0E9F8C04" w14:textId="77777777" w:rsidR="00381050" w:rsidRDefault="00381050" w:rsidP="000E1EE5">
      <w:pPr>
        <w:spacing w:line="276" w:lineRule="auto"/>
        <w:rPr>
          <w:rFonts w:ascii="Arial Narrow" w:hAnsi="Arial Narrow" w:cs="Arial"/>
        </w:rPr>
      </w:pPr>
    </w:p>
    <w:p w14:paraId="20E59008" w14:textId="77777777" w:rsidR="00381050" w:rsidRDefault="00381050" w:rsidP="000E1EE5">
      <w:pPr>
        <w:spacing w:line="276" w:lineRule="auto"/>
        <w:rPr>
          <w:rFonts w:ascii="Arial Narrow" w:hAnsi="Arial Narrow" w:cs="Arial"/>
        </w:rPr>
      </w:pPr>
    </w:p>
    <w:p w14:paraId="3FDC79C0" w14:textId="31C68196" w:rsidR="00E94168" w:rsidRPr="000E1EE5" w:rsidRDefault="00E94168" w:rsidP="00E94168">
      <w:pPr>
        <w:keepNext/>
        <w:spacing w:line="276" w:lineRule="auto"/>
        <w:rPr>
          <w:rFonts w:ascii="Arial Narrow" w:hAnsi="Arial Narrow"/>
          <w:bCs/>
          <w:color w:val="FF0000"/>
        </w:rPr>
      </w:pPr>
      <w:r w:rsidRPr="00E6264E">
        <w:rPr>
          <w:rFonts w:ascii="Arial Narrow" w:hAnsi="Arial Narrow"/>
          <w:bCs/>
        </w:rPr>
        <w:lastRenderedPageBreak/>
        <w:t xml:space="preserve">Tabela 10.  </w:t>
      </w:r>
      <w:r w:rsidRPr="000E1EE5">
        <w:rPr>
          <w:rFonts w:ascii="Arial Narrow" w:hAnsi="Arial Narrow"/>
          <w:bCs/>
        </w:rPr>
        <w:t>Organizacje sektora społecznego z terenu KST-LGD, stan na dzień 28.12.2022r.</w:t>
      </w:r>
      <w:r w:rsidRPr="000E1EE5">
        <w:rPr>
          <w:rFonts w:ascii="Arial Narrow" w:hAnsi="Arial Narrow"/>
          <w:bCs/>
          <w:vertAlign w:val="superscript"/>
        </w:rPr>
        <w:footnoteReference w:id="16"/>
      </w:r>
    </w:p>
    <w:p w14:paraId="449F95BF" w14:textId="77777777" w:rsidR="00381050" w:rsidRDefault="00381050" w:rsidP="000E1EE5">
      <w:pPr>
        <w:spacing w:line="276" w:lineRule="auto"/>
        <w:rPr>
          <w:rFonts w:ascii="Arial Narrow" w:hAnsi="Arial Narrow" w:cs="Arial"/>
        </w:rPr>
      </w:pPr>
    </w:p>
    <w:p w14:paraId="7CF9854B" w14:textId="2A1F3D3E" w:rsidR="00381050" w:rsidRDefault="00E94168" w:rsidP="000E1EE5">
      <w:pPr>
        <w:spacing w:line="276" w:lineRule="auto"/>
        <w:rPr>
          <w:rFonts w:ascii="Arial Narrow" w:hAnsi="Arial Narrow" w:cs="Arial"/>
        </w:rPr>
      </w:pPr>
      <w:r>
        <w:rPr>
          <w:rFonts w:ascii="Arial Narrow" w:hAnsi="Arial Narrow" w:cs="Arial"/>
          <w:noProof/>
          <w:lang w:eastAsia="pl-PL"/>
        </w:rPr>
        <w:drawing>
          <wp:inline distT="0" distB="0" distL="0" distR="0" wp14:anchorId="636D1F03" wp14:editId="50ECDE76">
            <wp:extent cx="6181725" cy="3389630"/>
            <wp:effectExtent l="0" t="0" r="9525" b="1270"/>
            <wp:docPr id="1358055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1725" cy="3389630"/>
                    </a:xfrm>
                    <a:prstGeom prst="rect">
                      <a:avLst/>
                    </a:prstGeom>
                    <a:noFill/>
                  </pic:spPr>
                </pic:pic>
              </a:graphicData>
            </a:graphic>
          </wp:inline>
        </w:drawing>
      </w:r>
    </w:p>
    <w:p w14:paraId="1C9374DB" w14:textId="77777777" w:rsidR="00381050" w:rsidRDefault="00381050" w:rsidP="000E1EE5">
      <w:pPr>
        <w:spacing w:line="276" w:lineRule="auto"/>
        <w:rPr>
          <w:rFonts w:ascii="Arial Narrow" w:hAnsi="Arial Narrow" w:cs="Arial"/>
        </w:rPr>
      </w:pPr>
    </w:p>
    <w:p w14:paraId="73A9B64B" w14:textId="6C772AE2" w:rsidR="00A431D7" w:rsidRPr="00E6264E" w:rsidRDefault="00FD7C1B" w:rsidP="000E1EE5">
      <w:pPr>
        <w:spacing w:line="276" w:lineRule="auto"/>
        <w:rPr>
          <w:rFonts w:ascii="Arial Narrow" w:hAnsi="Arial Narrow" w:cs="Arial"/>
        </w:rPr>
      </w:pPr>
      <w:r w:rsidRPr="00E6264E">
        <w:rPr>
          <w:rFonts w:ascii="Arial Narrow" w:hAnsi="Arial Narrow" w:cs="Arial"/>
        </w:rPr>
        <w:t xml:space="preserve">Na podstawie list obecności oraz metryczki ankiet </w:t>
      </w:r>
      <w:r w:rsidR="005C46FD" w:rsidRPr="00E6264E">
        <w:rPr>
          <w:rFonts w:ascii="Arial Narrow" w:hAnsi="Arial Narrow" w:cs="Arial"/>
        </w:rPr>
        <w:t>stwierdza się wyraźn</w:t>
      </w:r>
      <w:r w:rsidR="00367CD9" w:rsidRPr="00E6264E">
        <w:rPr>
          <w:rFonts w:ascii="Arial Narrow" w:hAnsi="Arial Narrow" w:cs="Arial"/>
        </w:rPr>
        <w:t>ą</w:t>
      </w:r>
      <w:r w:rsidR="005C46FD" w:rsidRPr="00E6264E">
        <w:rPr>
          <w:rFonts w:ascii="Arial Narrow" w:hAnsi="Arial Narrow" w:cs="Arial"/>
        </w:rPr>
        <w:t xml:space="preserve"> przewagę k</w:t>
      </w:r>
      <w:r w:rsidR="001247B3" w:rsidRPr="00E6264E">
        <w:rPr>
          <w:rFonts w:ascii="Arial Narrow" w:hAnsi="Arial Narrow" w:cs="Arial"/>
        </w:rPr>
        <w:t>o</w:t>
      </w:r>
      <w:r w:rsidR="005C46FD" w:rsidRPr="00E6264E">
        <w:rPr>
          <w:rFonts w:ascii="Arial Narrow" w:hAnsi="Arial Narrow" w:cs="Arial"/>
        </w:rPr>
        <w:t xml:space="preserve">biet wśród członków organizacji pozarządowych, a więc to one </w:t>
      </w:r>
      <w:r w:rsidR="00CC47E1" w:rsidRPr="00E6264E">
        <w:rPr>
          <w:rFonts w:ascii="Arial Narrow" w:hAnsi="Arial Narrow" w:cs="Arial"/>
        </w:rPr>
        <w:t xml:space="preserve">są najbardziej aktywne i zainteresowane realizacją działań </w:t>
      </w:r>
      <w:r w:rsidR="001D22F6" w:rsidRPr="00E6264E">
        <w:rPr>
          <w:rFonts w:ascii="Arial Narrow" w:hAnsi="Arial Narrow" w:cs="Arial"/>
        </w:rPr>
        <w:t xml:space="preserve">na rzecz najbliższego środowiska. </w:t>
      </w:r>
      <w:r w:rsidR="00806B63" w:rsidRPr="00E6264E">
        <w:rPr>
          <w:rFonts w:ascii="Arial Narrow" w:hAnsi="Arial Narrow" w:cs="Arial"/>
        </w:rPr>
        <w:t>Nie zawsze przekłada się to na ich pozycję w życiu publicznym</w:t>
      </w:r>
      <w:r w:rsidR="00537CCC" w:rsidRPr="00E6264E">
        <w:rPr>
          <w:rFonts w:ascii="Arial Narrow" w:hAnsi="Arial Narrow" w:cs="Arial"/>
        </w:rPr>
        <w:t xml:space="preserve">. Na poziomie sołectw kobiety </w:t>
      </w:r>
      <w:r w:rsidR="007071F4" w:rsidRPr="00E6264E">
        <w:rPr>
          <w:rFonts w:ascii="Arial Narrow" w:hAnsi="Arial Narrow" w:cs="Arial"/>
        </w:rPr>
        <w:t xml:space="preserve">pełnią ważną funkcję, </w:t>
      </w:r>
      <w:r w:rsidR="00537CCC" w:rsidRPr="00E6264E">
        <w:rPr>
          <w:rFonts w:ascii="Arial Narrow" w:hAnsi="Arial Narrow" w:cs="Arial"/>
        </w:rPr>
        <w:t xml:space="preserve">często są </w:t>
      </w:r>
      <w:r w:rsidR="007071F4" w:rsidRPr="00E6264E">
        <w:rPr>
          <w:rFonts w:ascii="Arial Narrow" w:hAnsi="Arial Narrow" w:cs="Arial"/>
        </w:rPr>
        <w:t>lokalnymi liderami</w:t>
      </w:r>
      <w:r w:rsidR="00FA3D57" w:rsidRPr="00E6264E">
        <w:rPr>
          <w:rFonts w:ascii="Arial Narrow" w:hAnsi="Arial Narrow" w:cs="Arial"/>
        </w:rPr>
        <w:t>, ale i</w:t>
      </w:r>
      <w:r w:rsidR="009E2C8B" w:rsidRPr="00E6264E">
        <w:rPr>
          <w:rFonts w:ascii="Arial Narrow" w:hAnsi="Arial Narrow" w:cs="Arial"/>
        </w:rPr>
        <w:t>m</w:t>
      </w:r>
      <w:r w:rsidR="00FA3D57" w:rsidRPr="00E6264E">
        <w:rPr>
          <w:rFonts w:ascii="Arial Narrow" w:hAnsi="Arial Narrow" w:cs="Arial"/>
        </w:rPr>
        <w:t xml:space="preserve"> wyżej tym tych kobiet jest mniej. </w:t>
      </w:r>
    </w:p>
    <w:p w14:paraId="52D4FE3B" w14:textId="77777777" w:rsidR="00381050" w:rsidRPr="00E6264E" w:rsidRDefault="00381050" w:rsidP="00E94168">
      <w:pPr>
        <w:spacing w:line="276" w:lineRule="auto"/>
        <w:ind w:firstLine="0"/>
        <w:jc w:val="left"/>
        <w:rPr>
          <w:rFonts w:ascii="Arial Narrow" w:hAnsi="Arial Narrow" w:cs="Arial"/>
          <w:highlight w:val="yellow"/>
        </w:rPr>
      </w:pPr>
    </w:p>
    <w:p w14:paraId="3AF416C4" w14:textId="2478E8B3" w:rsidR="00FC1B92" w:rsidRPr="00E6264E" w:rsidRDefault="00FC1B92" w:rsidP="0059256C">
      <w:pPr>
        <w:spacing w:line="276" w:lineRule="auto"/>
        <w:jc w:val="left"/>
        <w:rPr>
          <w:rFonts w:ascii="Arial Narrow" w:hAnsi="Arial Narrow" w:cs="Arial"/>
        </w:rPr>
      </w:pPr>
      <w:r w:rsidRPr="00E6264E">
        <w:rPr>
          <w:rFonts w:ascii="Arial Narrow" w:hAnsi="Arial Narrow" w:cs="Arial"/>
        </w:rPr>
        <w:t>Diagram</w:t>
      </w:r>
      <w:r w:rsidR="00381050" w:rsidRPr="00E6264E">
        <w:rPr>
          <w:rFonts w:ascii="Arial Narrow" w:hAnsi="Arial Narrow" w:cs="Arial"/>
        </w:rPr>
        <w:t xml:space="preserve"> 8. </w:t>
      </w:r>
      <w:r w:rsidRPr="00E6264E">
        <w:rPr>
          <w:rFonts w:ascii="Arial Narrow" w:hAnsi="Arial Narrow" w:cs="Arial"/>
        </w:rPr>
        <w:t xml:space="preserve"> Sołtysi w gminach członkowski z podziałem na płeć</w:t>
      </w:r>
      <w:r w:rsidRPr="00E6264E">
        <w:rPr>
          <w:rStyle w:val="Odwoanieprzypisudolnego"/>
          <w:rFonts w:ascii="Arial Narrow" w:hAnsi="Arial Narrow" w:cs="Arial"/>
        </w:rPr>
        <w:footnoteReference w:id="17"/>
      </w:r>
    </w:p>
    <w:p w14:paraId="3A0DBC07" w14:textId="77777777" w:rsidR="009E7739" w:rsidRDefault="009E7739" w:rsidP="0059256C">
      <w:pPr>
        <w:spacing w:line="276" w:lineRule="auto"/>
        <w:jc w:val="left"/>
        <w:rPr>
          <w:rFonts w:ascii="Arial Narrow" w:hAnsi="Arial Narrow" w:cs="Arial"/>
          <w:color w:val="FF0000"/>
          <w:highlight w:val="yellow"/>
        </w:rPr>
      </w:pPr>
    </w:p>
    <w:p w14:paraId="02D487E1" w14:textId="111D10FD" w:rsidR="00FC1B92" w:rsidRDefault="00FC1B92" w:rsidP="00A8273C">
      <w:pPr>
        <w:spacing w:line="276" w:lineRule="auto"/>
        <w:jc w:val="center"/>
        <w:rPr>
          <w:rFonts w:ascii="Arial Narrow" w:hAnsi="Arial Narrow" w:cs="Arial"/>
          <w:color w:val="FF0000"/>
          <w:highlight w:val="yellow"/>
        </w:rPr>
      </w:pPr>
      <w:r>
        <w:rPr>
          <w:rFonts w:ascii="Arial Narrow" w:hAnsi="Arial Narrow" w:cs="Arial"/>
          <w:noProof/>
          <w:color w:val="FF0000"/>
          <w:highlight w:val="yellow"/>
          <w:lang w:eastAsia="pl-PL"/>
        </w:rPr>
        <w:drawing>
          <wp:inline distT="0" distB="0" distL="0" distR="0" wp14:anchorId="453F3289" wp14:editId="6E0A02DF">
            <wp:extent cx="4584700" cy="2755900"/>
            <wp:effectExtent l="0" t="0" r="6350" b="6350"/>
            <wp:docPr id="123367543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6592610" w14:textId="77777777" w:rsidR="00FC1B92" w:rsidRDefault="00FC1B92" w:rsidP="0059256C">
      <w:pPr>
        <w:spacing w:line="276" w:lineRule="auto"/>
        <w:jc w:val="left"/>
        <w:rPr>
          <w:rFonts w:ascii="Arial Narrow" w:hAnsi="Arial Narrow" w:cs="Arial"/>
          <w:color w:val="FF0000"/>
        </w:rPr>
      </w:pPr>
      <w:r w:rsidRPr="00FC1B92">
        <w:rPr>
          <w:rFonts w:ascii="Arial Narrow" w:hAnsi="Arial Narrow" w:cs="Arial"/>
          <w:color w:val="FF0000"/>
        </w:rPr>
        <w:t xml:space="preserve"> </w:t>
      </w:r>
    </w:p>
    <w:p w14:paraId="0BAD7821" w14:textId="587C87F2" w:rsidR="00FC1B92" w:rsidRPr="00E6264E" w:rsidRDefault="00FC1B92" w:rsidP="0059256C">
      <w:pPr>
        <w:spacing w:line="276" w:lineRule="auto"/>
        <w:jc w:val="left"/>
        <w:rPr>
          <w:rFonts w:ascii="Arial Narrow" w:hAnsi="Arial Narrow" w:cs="Arial"/>
        </w:rPr>
      </w:pPr>
      <w:r w:rsidRPr="00E6264E">
        <w:rPr>
          <w:rFonts w:ascii="Arial Narrow" w:hAnsi="Arial Narrow" w:cs="Arial"/>
        </w:rPr>
        <w:t xml:space="preserve">Sołtyski stanowią blisko 41% wszystkich sołtysów według danych GUS za rok 2022. Jednak analizując dane od roku 2020 daje się zauważyć nieznaczny spadek procentowy udziału kobiet w ogólnej liczbie sołtysów. </w:t>
      </w:r>
    </w:p>
    <w:p w14:paraId="4E452970" w14:textId="0298D601" w:rsidR="0059256C" w:rsidRDefault="0059256C" w:rsidP="0059256C">
      <w:pPr>
        <w:spacing w:line="276" w:lineRule="auto"/>
        <w:jc w:val="left"/>
        <w:rPr>
          <w:rFonts w:ascii="Arial Narrow" w:hAnsi="Arial Narrow" w:cs="Arial"/>
        </w:rPr>
      </w:pPr>
      <w:r w:rsidRPr="00E6264E">
        <w:rPr>
          <w:rFonts w:ascii="Arial Narrow" w:hAnsi="Arial Narrow" w:cs="Arial"/>
        </w:rPr>
        <w:lastRenderedPageBreak/>
        <w:t xml:space="preserve">Tabela </w:t>
      </w:r>
      <w:r w:rsidR="00381050" w:rsidRPr="00E6264E">
        <w:rPr>
          <w:rFonts w:ascii="Arial Narrow" w:hAnsi="Arial Narrow" w:cs="Arial"/>
        </w:rPr>
        <w:t>1</w:t>
      </w:r>
      <w:r w:rsidR="00E94168" w:rsidRPr="00E6264E">
        <w:rPr>
          <w:rFonts w:ascii="Arial Narrow" w:hAnsi="Arial Narrow" w:cs="Arial"/>
        </w:rPr>
        <w:t>1</w:t>
      </w:r>
      <w:r w:rsidR="00381050" w:rsidRPr="00E6264E">
        <w:rPr>
          <w:rFonts w:ascii="Arial Narrow" w:hAnsi="Arial Narrow" w:cs="Arial"/>
        </w:rPr>
        <w:t>.</w:t>
      </w:r>
      <w:r w:rsidRPr="00E6264E">
        <w:rPr>
          <w:rFonts w:ascii="Arial Narrow" w:hAnsi="Arial Narrow" w:cs="Arial"/>
        </w:rPr>
        <w:t xml:space="preserve"> Skład </w:t>
      </w:r>
      <w:r w:rsidR="00381050" w:rsidRPr="00E6264E">
        <w:rPr>
          <w:rFonts w:ascii="Arial Narrow" w:hAnsi="Arial Narrow" w:cs="Arial"/>
        </w:rPr>
        <w:t>r</w:t>
      </w:r>
      <w:r w:rsidRPr="00E6264E">
        <w:rPr>
          <w:rFonts w:ascii="Arial Narrow" w:hAnsi="Arial Narrow" w:cs="Arial"/>
        </w:rPr>
        <w:t xml:space="preserve">ad </w:t>
      </w:r>
      <w:r w:rsidR="00381050" w:rsidRPr="00E6264E">
        <w:rPr>
          <w:rFonts w:ascii="Arial Narrow" w:hAnsi="Arial Narrow" w:cs="Arial"/>
        </w:rPr>
        <w:t>g</w:t>
      </w:r>
      <w:r w:rsidRPr="00E6264E">
        <w:rPr>
          <w:rFonts w:ascii="Arial Narrow" w:hAnsi="Arial Narrow" w:cs="Arial"/>
        </w:rPr>
        <w:t>min członkowskich i powiatu sulęcińskiego</w:t>
      </w:r>
      <w:r w:rsidRPr="00E6264E">
        <w:rPr>
          <w:rStyle w:val="Odwoanieprzypisudolnego"/>
          <w:rFonts w:ascii="Arial Narrow" w:hAnsi="Arial Narrow" w:cs="Arial"/>
        </w:rPr>
        <w:footnoteReference w:id="18"/>
      </w:r>
      <w:r>
        <w:rPr>
          <w:rFonts w:ascii="Arial Narrow" w:hAnsi="Arial Narrow"/>
        </w:rPr>
        <w:br/>
      </w:r>
    </w:p>
    <w:tbl>
      <w:tblPr>
        <w:tblW w:w="6040" w:type="dxa"/>
        <w:jc w:val="center"/>
        <w:tblCellMar>
          <w:left w:w="70" w:type="dxa"/>
          <w:right w:w="70" w:type="dxa"/>
        </w:tblCellMar>
        <w:tblLook w:val="04A0" w:firstRow="1" w:lastRow="0" w:firstColumn="1" w:lastColumn="0" w:noHBand="0" w:noVBand="1"/>
      </w:tblPr>
      <w:tblGrid>
        <w:gridCol w:w="1860"/>
        <w:gridCol w:w="1840"/>
        <w:gridCol w:w="1160"/>
        <w:gridCol w:w="1180"/>
      </w:tblGrid>
      <w:tr w:rsidR="0059256C" w:rsidRPr="00B86971" w14:paraId="1D6E3438" w14:textId="77777777" w:rsidTr="00E94168">
        <w:trPr>
          <w:trHeight w:val="510"/>
          <w:jc w:val="center"/>
        </w:trPr>
        <w:tc>
          <w:tcPr>
            <w:tcW w:w="186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4E537F0F"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Gmina/powiat</w:t>
            </w:r>
          </w:p>
        </w:tc>
        <w:tc>
          <w:tcPr>
            <w:tcW w:w="1840" w:type="dxa"/>
            <w:tcBorders>
              <w:top w:val="single" w:sz="4" w:space="0" w:color="auto"/>
              <w:left w:val="nil"/>
              <w:bottom w:val="single" w:sz="4" w:space="0" w:color="auto"/>
              <w:right w:val="single" w:sz="4" w:space="0" w:color="auto"/>
            </w:tcBorders>
            <w:shd w:val="clear" w:color="000000" w:fill="DDD9C4"/>
            <w:noWrap/>
            <w:vAlign w:val="center"/>
            <w:hideMark/>
          </w:tcPr>
          <w:p w14:paraId="743E4653"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Radni ogółem</w:t>
            </w:r>
          </w:p>
        </w:tc>
        <w:tc>
          <w:tcPr>
            <w:tcW w:w="1160" w:type="dxa"/>
            <w:tcBorders>
              <w:top w:val="single" w:sz="4" w:space="0" w:color="auto"/>
              <w:left w:val="nil"/>
              <w:bottom w:val="single" w:sz="4" w:space="0" w:color="auto"/>
              <w:right w:val="single" w:sz="4" w:space="0" w:color="auto"/>
            </w:tcBorders>
            <w:shd w:val="clear" w:color="000000" w:fill="DDD9C4"/>
            <w:noWrap/>
            <w:vAlign w:val="center"/>
            <w:hideMark/>
          </w:tcPr>
          <w:p w14:paraId="141CE33A"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mężczyźni</w:t>
            </w:r>
          </w:p>
        </w:tc>
        <w:tc>
          <w:tcPr>
            <w:tcW w:w="1180" w:type="dxa"/>
            <w:tcBorders>
              <w:top w:val="single" w:sz="4" w:space="0" w:color="auto"/>
              <w:left w:val="nil"/>
              <w:bottom w:val="single" w:sz="4" w:space="0" w:color="auto"/>
              <w:right w:val="single" w:sz="4" w:space="0" w:color="auto"/>
            </w:tcBorders>
            <w:shd w:val="clear" w:color="000000" w:fill="DDD9C4"/>
            <w:noWrap/>
            <w:vAlign w:val="center"/>
            <w:hideMark/>
          </w:tcPr>
          <w:p w14:paraId="3345F253"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kobiety</w:t>
            </w:r>
          </w:p>
        </w:tc>
      </w:tr>
      <w:tr w:rsidR="0059256C" w:rsidRPr="00B86971" w14:paraId="386767E0"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7D6088F"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Krzeszyce</w:t>
            </w:r>
          </w:p>
        </w:tc>
        <w:tc>
          <w:tcPr>
            <w:tcW w:w="1840" w:type="dxa"/>
            <w:tcBorders>
              <w:top w:val="nil"/>
              <w:left w:val="nil"/>
              <w:bottom w:val="single" w:sz="4" w:space="0" w:color="auto"/>
              <w:right w:val="single" w:sz="4" w:space="0" w:color="auto"/>
            </w:tcBorders>
            <w:shd w:val="clear" w:color="auto" w:fill="auto"/>
            <w:noWrap/>
            <w:vAlign w:val="center"/>
            <w:hideMark/>
          </w:tcPr>
          <w:p w14:paraId="591322F9"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4E31A02B"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c>
          <w:tcPr>
            <w:tcW w:w="1180" w:type="dxa"/>
            <w:tcBorders>
              <w:top w:val="nil"/>
              <w:left w:val="nil"/>
              <w:bottom w:val="single" w:sz="4" w:space="0" w:color="auto"/>
              <w:right w:val="single" w:sz="4" w:space="0" w:color="auto"/>
            </w:tcBorders>
            <w:shd w:val="clear" w:color="auto" w:fill="auto"/>
            <w:noWrap/>
            <w:vAlign w:val="center"/>
            <w:hideMark/>
          </w:tcPr>
          <w:p w14:paraId="60DA792C"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5</w:t>
            </w:r>
          </w:p>
        </w:tc>
      </w:tr>
      <w:tr w:rsidR="0059256C" w:rsidRPr="00B86971" w14:paraId="5EE12CEC"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208BC83"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Lubniewice</w:t>
            </w:r>
          </w:p>
        </w:tc>
        <w:tc>
          <w:tcPr>
            <w:tcW w:w="1840" w:type="dxa"/>
            <w:tcBorders>
              <w:top w:val="nil"/>
              <w:left w:val="nil"/>
              <w:bottom w:val="single" w:sz="4" w:space="0" w:color="auto"/>
              <w:right w:val="single" w:sz="4" w:space="0" w:color="auto"/>
            </w:tcBorders>
            <w:shd w:val="clear" w:color="auto" w:fill="auto"/>
            <w:noWrap/>
            <w:vAlign w:val="center"/>
            <w:hideMark/>
          </w:tcPr>
          <w:p w14:paraId="5434DA03"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14</w:t>
            </w:r>
          </w:p>
        </w:tc>
        <w:tc>
          <w:tcPr>
            <w:tcW w:w="1160" w:type="dxa"/>
            <w:tcBorders>
              <w:top w:val="nil"/>
              <w:left w:val="nil"/>
              <w:bottom w:val="single" w:sz="4" w:space="0" w:color="auto"/>
              <w:right w:val="single" w:sz="4" w:space="0" w:color="auto"/>
            </w:tcBorders>
            <w:shd w:val="clear" w:color="auto" w:fill="auto"/>
            <w:noWrap/>
            <w:vAlign w:val="center"/>
            <w:hideMark/>
          </w:tcPr>
          <w:p w14:paraId="0A9C78A3"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c>
          <w:tcPr>
            <w:tcW w:w="1180" w:type="dxa"/>
            <w:tcBorders>
              <w:top w:val="nil"/>
              <w:left w:val="nil"/>
              <w:bottom w:val="single" w:sz="4" w:space="0" w:color="auto"/>
              <w:right w:val="single" w:sz="4" w:space="0" w:color="auto"/>
            </w:tcBorders>
            <w:shd w:val="clear" w:color="auto" w:fill="auto"/>
            <w:noWrap/>
            <w:vAlign w:val="center"/>
            <w:hideMark/>
          </w:tcPr>
          <w:p w14:paraId="2FCCCCFF"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4</w:t>
            </w:r>
          </w:p>
        </w:tc>
      </w:tr>
      <w:tr w:rsidR="0059256C" w:rsidRPr="00B86971" w14:paraId="6613B547"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F855536"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Torzym</w:t>
            </w:r>
          </w:p>
        </w:tc>
        <w:tc>
          <w:tcPr>
            <w:tcW w:w="1840" w:type="dxa"/>
            <w:tcBorders>
              <w:top w:val="nil"/>
              <w:left w:val="nil"/>
              <w:bottom w:val="single" w:sz="4" w:space="0" w:color="auto"/>
              <w:right w:val="single" w:sz="4" w:space="0" w:color="auto"/>
            </w:tcBorders>
            <w:shd w:val="clear" w:color="auto" w:fill="auto"/>
            <w:noWrap/>
            <w:vAlign w:val="center"/>
            <w:hideMark/>
          </w:tcPr>
          <w:p w14:paraId="39230602"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0FAA4B47"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9</w:t>
            </w:r>
          </w:p>
        </w:tc>
        <w:tc>
          <w:tcPr>
            <w:tcW w:w="1180" w:type="dxa"/>
            <w:tcBorders>
              <w:top w:val="nil"/>
              <w:left w:val="nil"/>
              <w:bottom w:val="single" w:sz="4" w:space="0" w:color="auto"/>
              <w:right w:val="single" w:sz="4" w:space="0" w:color="auto"/>
            </w:tcBorders>
            <w:shd w:val="clear" w:color="auto" w:fill="auto"/>
            <w:noWrap/>
            <w:vAlign w:val="center"/>
            <w:hideMark/>
          </w:tcPr>
          <w:p w14:paraId="1316A063"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6</w:t>
            </w:r>
          </w:p>
        </w:tc>
      </w:tr>
      <w:tr w:rsidR="0059256C" w:rsidRPr="00B86971" w14:paraId="58EA19D6"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D1E514B"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Sulęcin</w:t>
            </w:r>
          </w:p>
        </w:tc>
        <w:tc>
          <w:tcPr>
            <w:tcW w:w="1840" w:type="dxa"/>
            <w:tcBorders>
              <w:top w:val="nil"/>
              <w:left w:val="nil"/>
              <w:bottom w:val="single" w:sz="4" w:space="0" w:color="auto"/>
              <w:right w:val="single" w:sz="4" w:space="0" w:color="auto"/>
            </w:tcBorders>
            <w:shd w:val="clear" w:color="auto" w:fill="auto"/>
            <w:noWrap/>
            <w:vAlign w:val="center"/>
            <w:hideMark/>
          </w:tcPr>
          <w:p w14:paraId="2F215E53"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2E2C52D8"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11</w:t>
            </w:r>
          </w:p>
        </w:tc>
        <w:tc>
          <w:tcPr>
            <w:tcW w:w="1180" w:type="dxa"/>
            <w:tcBorders>
              <w:top w:val="nil"/>
              <w:left w:val="nil"/>
              <w:bottom w:val="single" w:sz="4" w:space="0" w:color="auto"/>
              <w:right w:val="single" w:sz="4" w:space="0" w:color="auto"/>
            </w:tcBorders>
            <w:shd w:val="clear" w:color="auto" w:fill="auto"/>
            <w:noWrap/>
            <w:vAlign w:val="center"/>
            <w:hideMark/>
          </w:tcPr>
          <w:p w14:paraId="75730740"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4</w:t>
            </w:r>
          </w:p>
        </w:tc>
      </w:tr>
      <w:tr w:rsidR="0059256C" w:rsidRPr="00B86971" w14:paraId="7855DC06"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27EDFCB0"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Bogdaniec</w:t>
            </w:r>
          </w:p>
        </w:tc>
        <w:tc>
          <w:tcPr>
            <w:tcW w:w="1840" w:type="dxa"/>
            <w:tcBorders>
              <w:top w:val="nil"/>
              <w:left w:val="nil"/>
              <w:bottom w:val="single" w:sz="4" w:space="0" w:color="auto"/>
              <w:right w:val="single" w:sz="4" w:space="0" w:color="auto"/>
            </w:tcBorders>
            <w:shd w:val="clear" w:color="auto" w:fill="auto"/>
            <w:noWrap/>
            <w:vAlign w:val="center"/>
            <w:hideMark/>
          </w:tcPr>
          <w:p w14:paraId="7003AC86"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57FE808C"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7</w:t>
            </w:r>
          </w:p>
        </w:tc>
        <w:tc>
          <w:tcPr>
            <w:tcW w:w="1180" w:type="dxa"/>
            <w:tcBorders>
              <w:top w:val="nil"/>
              <w:left w:val="nil"/>
              <w:bottom w:val="single" w:sz="4" w:space="0" w:color="auto"/>
              <w:right w:val="single" w:sz="4" w:space="0" w:color="auto"/>
            </w:tcBorders>
            <w:shd w:val="clear" w:color="000000" w:fill="FFFFFF"/>
            <w:noWrap/>
            <w:vAlign w:val="center"/>
            <w:hideMark/>
          </w:tcPr>
          <w:p w14:paraId="59965C0A"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8</w:t>
            </w:r>
          </w:p>
        </w:tc>
      </w:tr>
      <w:tr w:rsidR="0059256C" w:rsidRPr="00B86971" w14:paraId="56955CCF"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0E6BDB4"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Deszczno</w:t>
            </w:r>
          </w:p>
        </w:tc>
        <w:tc>
          <w:tcPr>
            <w:tcW w:w="1840" w:type="dxa"/>
            <w:tcBorders>
              <w:top w:val="nil"/>
              <w:left w:val="nil"/>
              <w:bottom w:val="single" w:sz="4" w:space="0" w:color="auto"/>
              <w:right w:val="single" w:sz="4" w:space="0" w:color="auto"/>
            </w:tcBorders>
            <w:shd w:val="clear" w:color="auto" w:fill="auto"/>
            <w:noWrap/>
            <w:vAlign w:val="center"/>
            <w:hideMark/>
          </w:tcPr>
          <w:p w14:paraId="7F086F0A"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0198CBDF"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c>
          <w:tcPr>
            <w:tcW w:w="1180" w:type="dxa"/>
            <w:tcBorders>
              <w:top w:val="nil"/>
              <w:left w:val="nil"/>
              <w:bottom w:val="single" w:sz="4" w:space="0" w:color="auto"/>
              <w:right w:val="single" w:sz="4" w:space="0" w:color="auto"/>
            </w:tcBorders>
            <w:shd w:val="clear" w:color="auto" w:fill="auto"/>
            <w:noWrap/>
            <w:vAlign w:val="center"/>
            <w:hideMark/>
          </w:tcPr>
          <w:p w14:paraId="5DD1D997"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5</w:t>
            </w:r>
          </w:p>
        </w:tc>
      </w:tr>
      <w:tr w:rsidR="0059256C" w:rsidRPr="00B86971" w14:paraId="7D21E8E0"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B16462B"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Kłodawa</w:t>
            </w:r>
          </w:p>
        </w:tc>
        <w:tc>
          <w:tcPr>
            <w:tcW w:w="1840" w:type="dxa"/>
            <w:tcBorders>
              <w:top w:val="nil"/>
              <w:left w:val="nil"/>
              <w:bottom w:val="single" w:sz="4" w:space="0" w:color="auto"/>
              <w:right w:val="single" w:sz="4" w:space="0" w:color="auto"/>
            </w:tcBorders>
            <w:shd w:val="clear" w:color="auto" w:fill="auto"/>
            <w:noWrap/>
            <w:vAlign w:val="center"/>
            <w:hideMark/>
          </w:tcPr>
          <w:p w14:paraId="608EB8B6"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5E50F6D5"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11</w:t>
            </w:r>
          </w:p>
        </w:tc>
        <w:tc>
          <w:tcPr>
            <w:tcW w:w="1180" w:type="dxa"/>
            <w:tcBorders>
              <w:top w:val="nil"/>
              <w:left w:val="nil"/>
              <w:bottom w:val="single" w:sz="4" w:space="0" w:color="auto"/>
              <w:right w:val="single" w:sz="4" w:space="0" w:color="auto"/>
            </w:tcBorders>
            <w:shd w:val="clear" w:color="auto" w:fill="auto"/>
            <w:noWrap/>
            <w:vAlign w:val="center"/>
            <w:hideMark/>
          </w:tcPr>
          <w:p w14:paraId="631A259D"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4</w:t>
            </w:r>
          </w:p>
        </w:tc>
      </w:tr>
      <w:tr w:rsidR="0059256C" w:rsidRPr="00B86971" w14:paraId="67FA4DDC"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18EFC859"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Lubiszyn</w:t>
            </w:r>
          </w:p>
        </w:tc>
        <w:tc>
          <w:tcPr>
            <w:tcW w:w="1840" w:type="dxa"/>
            <w:tcBorders>
              <w:top w:val="nil"/>
              <w:left w:val="nil"/>
              <w:bottom w:val="single" w:sz="4" w:space="0" w:color="auto"/>
              <w:right w:val="single" w:sz="4" w:space="0" w:color="auto"/>
            </w:tcBorders>
            <w:shd w:val="clear" w:color="auto" w:fill="auto"/>
            <w:noWrap/>
            <w:vAlign w:val="center"/>
            <w:hideMark/>
          </w:tcPr>
          <w:p w14:paraId="41E5B242"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13</w:t>
            </w:r>
          </w:p>
        </w:tc>
        <w:tc>
          <w:tcPr>
            <w:tcW w:w="1160" w:type="dxa"/>
            <w:tcBorders>
              <w:top w:val="nil"/>
              <w:left w:val="nil"/>
              <w:bottom w:val="single" w:sz="4" w:space="0" w:color="auto"/>
              <w:right w:val="single" w:sz="4" w:space="0" w:color="auto"/>
            </w:tcBorders>
            <w:shd w:val="clear" w:color="auto" w:fill="auto"/>
            <w:noWrap/>
            <w:vAlign w:val="center"/>
            <w:hideMark/>
          </w:tcPr>
          <w:p w14:paraId="23F46319"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c>
          <w:tcPr>
            <w:tcW w:w="1180" w:type="dxa"/>
            <w:tcBorders>
              <w:top w:val="nil"/>
              <w:left w:val="nil"/>
              <w:bottom w:val="single" w:sz="4" w:space="0" w:color="auto"/>
              <w:right w:val="single" w:sz="4" w:space="0" w:color="auto"/>
            </w:tcBorders>
            <w:shd w:val="clear" w:color="auto" w:fill="auto"/>
            <w:noWrap/>
            <w:vAlign w:val="center"/>
            <w:hideMark/>
          </w:tcPr>
          <w:p w14:paraId="718A76BE"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3</w:t>
            </w:r>
          </w:p>
        </w:tc>
      </w:tr>
      <w:tr w:rsidR="0059256C" w:rsidRPr="00B86971" w14:paraId="2EEC5122"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0889CE10"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Santok</w:t>
            </w:r>
          </w:p>
        </w:tc>
        <w:tc>
          <w:tcPr>
            <w:tcW w:w="1840" w:type="dxa"/>
            <w:tcBorders>
              <w:top w:val="nil"/>
              <w:left w:val="nil"/>
              <w:bottom w:val="single" w:sz="4" w:space="0" w:color="auto"/>
              <w:right w:val="single" w:sz="4" w:space="0" w:color="auto"/>
            </w:tcBorders>
            <w:shd w:val="clear" w:color="auto" w:fill="auto"/>
            <w:noWrap/>
            <w:vAlign w:val="center"/>
            <w:hideMark/>
          </w:tcPr>
          <w:p w14:paraId="29B2E6D3"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4F4DEA2B"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5</w:t>
            </w:r>
          </w:p>
        </w:tc>
        <w:tc>
          <w:tcPr>
            <w:tcW w:w="1180" w:type="dxa"/>
            <w:tcBorders>
              <w:top w:val="nil"/>
              <w:left w:val="nil"/>
              <w:bottom w:val="single" w:sz="4" w:space="0" w:color="auto"/>
              <w:right w:val="single" w:sz="4" w:space="0" w:color="auto"/>
            </w:tcBorders>
            <w:shd w:val="clear" w:color="auto" w:fill="auto"/>
            <w:noWrap/>
            <w:vAlign w:val="center"/>
            <w:hideMark/>
          </w:tcPr>
          <w:p w14:paraId="7B1D5254"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r>
      <w:tr w:rsidR="0059256C" w:rsidRPr="00B86971" w14:paraId="0DD31A2E"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3AF15F7E"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Ośno Lubuskie</w:t>
            </w:r>
          </w:p>
        </w:tc>
        <w:tc>
          <w:tcPr>
            <w:tcW w:w="1840" w:type="dxa"/>
            <w:tcBorders>
              <w:top w:val="nil"/>
              <w:left w:val="nil"/>
              <w:bottom w:val="single" w:sz="4" w:space="0" w:color="auto"/>
              <w:right w:val="single" w:sz="4" w:space="0" w:color="auto"/>
            </w:tcBorders>
            <w:shd w:val="clear" w:color="auto" w:fill="auto"/>
            <w:noWrap/>
            <w:vAlign w:val="center"/>
            <w:hideMark/>
          </w:tcPr>
          <w:p w14:paraId="58E92BF4"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04481EEA"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c>
          <w:tcPr>
            <w:tcW w:w="1180" w:type="dxa"/>
            <w:tcBorders>
              <w:top w:val="nil"/>
              <w:left w:val="nil"/>
              <w:bottom w:val="single" w:sz="4" w:space="0" w:color="auto"/>
              <w:right w:val="single" w:sz="4" w:space="0" w:color="auto"/>
            </w:tcBorders>
            <w:shd w:val="clear" w:color="auto" w:fill="auto"/>
            <w:noWrap/>
            <w:vAlign w:val="center"/>
            <w:hideMark/>
          </w:tcPr>
          <w:p w14:paraId="5DD6A05E"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5</w:t>
            </w:r>
          </w:p>
        </w:tc>
      </w:tr>
      <w:tr w:rsidR="0059256C" w:rsidRPr="00B86971" w14:paraId="29126344"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76A01CFE" w14:textId="77777777" w:rsidR="0059256C" w:rsidRPr="00B86971" w:rsidRDefault="0059256C" w:rsidP="00D4019F">
            <w:pPr>
              <w:ind w:firstLine="0"/>
              <w:jc w:val="left"/>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Powiat sulęciński</w:t>
            </w:r>
          </w:p>
        </w:tc>
        <w:tc>
          <w:tcPr>
            <w:tcW w:w="1840" w:type="dxa"/>
            <w:tcBorders>
              <w:top w:val="nil"/>
              <w:left w:val="nil"/>
              <w:bottom w:val="single" w:sz="4" w:space="0" w:color="auto"/>
              <w:right w:val="single" w:sz="4" w:space="0" w:color="auto"/>
            </w:tcBorders>
            <w:shd w:val="clear" w:color="auto" w:fill="auto"/>
            <w:noWrap/>
            <w:vAlign w:val="center"/>
            <w:hideMark/>
          </w:tcPr>
          <w:p w14:paraId="778524A5"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15</w:t>
            </w:r>
          </w:p>
        </w:tc>
        <w:tc>
          <w:tcPr>
            <w:tcW w:w="1160" w:type="dxa"/>
            <w:tcBorders>
              <w:top w:val="nil"/>
              <w:left w:val="nil"/>
              <w:bottom w:val="single" w:sz="4" w:space="0" w:color="auto"/>
              <w:right w:val="single" w:sz="4" w:space="0" w:color="auto"/>
            </w:tcBorders>
            <w:shd w:val="clear" w:color="auto" w:fill="auto"/>
            <w:noWrap/>
            <w:vAlign w:val="center"/>
            <w:hideMark/>
          </w:tcPr>
          <w:p w14:paraId="49DBCF31"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10</w:t>
            </w:r>
          </w:p>
        </w:tc>
        <w:tc>
          <w:tcPr>
            <w:tcW w:w="1180" w:type="dxa"/>
            <w:tcBorders>
              <w:top w:val="nil"/>
              <w:left w:val="nil"/>
              <w:bottom w:val="single" w:sz="4" w:space="0" w:color="auto"/>
              <w:right w:val="single" w:sz="4" w:space="0" w:color="auto"/>
            </w:tcBorders>
            <w:shd w:val="clear" w:color="auto" w:fill="auto"/>
            <w:noWrap/>
            <w:vAlign w:val="center"/>
            <w:hideMark/>
          </w:tcPr>
          <w:p w14:paraId="10A87161" w14:textId="77777777" w:rsidR="0059256C" w:rsidRPr="00B86971" w:rsidRDefault="0059256C" w:rsidP="00D4019F">
            <w:pPr>
              <w:ind w:firstLine="0"/>
              <w:jc w:val="center"/>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5</w:t>
            </w:r>
          </w:p>
        </w:tc>
      </w:tr>
      <w:tr w:rsidR="0059256C" w:rsidRPr="00B86971" w14:paraId="5305B685" w14:textId="77777777" w:rsidTr="00E94168">
        <w:trPr>
          <w:trHeight w:val="402"/>
          <w:jc w:val="center"/>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14:paraId="4176F70D" w14:textId="77777777" w:rsidR="0059256C" w:rsidRPr="00B86971" w:rsidRDefault="0059256C" w:rsidP="00D4019F">
            <w:pPr>
              <w:ind w:firstLine="0"/>
              <w:jc w:val="left"/>
              <w:rPr>
                <w:rFonts w:ascii="Arial Narrow" w:eastAsia="Times New Roman" w:hAnsi="Arial Narrow" w:cs="Calibri"/>
                <w:color w:val="000000"/>
                <w:kern w:val="0"/>
                <w:lang w:eastAsia="pl-PL"/>
              </w:rPr>
            </w:pPr>
            <w:r w:rsidRPr="00B86971">
              <w:rPr>
                <w:rFonts w:ascii="Arial Narrow" w:eastAsia="Times New Roman" w:hAnsi="Arial Narrow" w:cs="Calibri"/>
                <w:color w:val="000000"/>
                <w:kern w:val="0"/>
                <w:lang w:eastAsia="pl-PL"/>
              </w:rPr>
              <w:t>RAZEM</w:t>
            </w:r>
          </w:p>
        </w:tc>
        <w:tc>
          <w:tcPr>
            <w:tcW w:w="1840" w:type="dxa"/>
            <w:tcBorders>
              <w:top w:val="nil"/>
              <w:left w:val="nil"/>
              <w:bottom w:val="single" w:sz="4" w:space="0" w:color="auto"/>
              <w:right w:val="single" w:sz="4" w:space="0" w:color="auto"/>
            </w:tcBorders>
            <w:shd w:val="clear" w:color="auto" w:fill="auto"/>
            <w:noWrap/>
            <w:vAlign w:val="center"/>
            <w:hideMark/>
          </w:tcPr>
          <w:p w14:paraId="0BF09547"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162</w:t>
            </w:r>
          </w:p>
        </w:tc>
        <w:tc>
          <w:tcPr>
            <w:tcW w:w="1160" w:type="dxa"/>
            <w:tcBorders>
              <w:top w:val="nil"/>
              <w:left w:val="nil"/>
              <w:bottom w:val="single" w:sz="4" w:space="0" w:color="auto"/>
              <w:right w:val="single" w:sz="4" w:space="0" w:color="auto"/>
            </w:tcBorders>
            <w:shd w:val="clear" w:color="auto" w:fill="auto"/>
            <w:noWrap/>
            <w:vAlign w:val="center"/>
            <w:hideMark/>
          </w:tcPr>
          <w:p w14:paraId="279B7952"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103</w:t>
            </w:r>
          </w:p>
        </w:tc>
        <w:tc>
          <w:tcPr>
            <w:tcW w:w="1180" w:type="dxa"/>
            <w:tcBorders>
              <w:top w:val="nil"/>
              <w:left w:val="nil"/>
              <w:bottom w:val="single" w:sz="4" w:space="0" w:color="auto"/>
              <w:right w:val="single" w:sz="4" w:space="0" w:color="auto"/>
            </w:tcBorders>
            <w:shd w:val="clear" w:color="auto" w:fill="auto"/>
            <w:noWrap/>
            <w:vAlign w:val="center"/>
            <w:hideMark/>
          </w:tcPr>
          <w:p w14:paraId="1289FEEE" w14:textId="77777777" w:rsidR="0059256C" w:rsidRPr="00B86971" w:rsidRDefault="0059256C" w:rsidP="00D4019F">
            <w:pPr>
              <w:ind w:firstLine="0"/>
              <w:jc w:val="center"/>
              <w:rPr>
                <w:rFonts w:ascii="Arial Narrow" w:eastAsia="Times New Roman" w:hAnsi="Arial Narrow" w:cs="Calibri"/>
                <w:b/>
                <w:bCs/>
                <w:color w:val="000000"/>
                <w:kern w:val="0"/>
                <w:lang w:eastAsia="pl-PL"/>
              </w:rPr>
            </w:pPr>
            <w:r w:rsidRPr="00B86971">
              <w:rPr>
                <w:rFonts w:ascii="Arial Narrow" w:eastAsia="Times New Roman" w:hAnsi="Arial Narrow" w:cs="Calibri"/>
                <w:b/>
                <w:bCs/>
                <w:color w:val="000000"/>
                <w:kern w:val="0"/>
                <w:lang w:eastAsia="pl-PL"/>
              </w:rPr>
              <w:t>59</w:t>
            </w:r>
          </w:p>
        </w:tc>
      </w:tr>
    </w:tbl>
    <w:p w14:paraId="6915892C" w14:textId="77777777" w:rsidR="00C04233" w:rsidRDefault="00C04233" w:rsidP="000E1EE5">
      <w:pPr>
        <w:spacing w:line="276" w:lineRule="auto"/>
        <w:rPr>
          <w:rFonts w:ascii="Arial Narrow" w:hAnsi="Arial Narrow" w:cs="Arial"/>
        </w:rPr>
      </w:pPr>
    </w:p>
    <w:p w14:paraId="7859FCDF" w14:textId="1AE5EB63" w:rsidR="00C04233" w:rsidRPr="00E6264E" w:rsidRDefault="00C04233" w:rsidP="000E1EE5">
      <w:pPr>
        <w:spacing w:line="276" w:lineRule="auto"/>
        <w:rPr>
          <w:rFonts w:ascii="Arial Narrow" w:hAnsi="Arial Narrow" w:cs="Arial"/>
        </w:rPr>
      </w:pPr>
      <w:r w:rsidRPr="00E6264E">
        <w:rPr>
          <w:rFonts w:ascii="Arial Narrow" w:hAnsi="Arial Narrow" w:cs="Arial"/>
        </w:rPr>
        <w:t>Kobiety pełniące funkcję radnych stanowią nieco ponad 36% wszystkich radnych. Na stanowiskach wójtów, burmistrzów, starostów we wszystkich gminach i powiecie sulęcińskim są tylko dwie kobiety.</w:t>
      </w:r>
      <w:r w:rsidR="00FC1B92" w:rsidRPr="00E6264E">
        <w:rPr>
          <w:rFonts w:ascii="Arial Narrow" w:hAnsi="Arial Narrow" w:cs="Arial"/>
        </w:rPr>
        <w:t xml:space="preserve"> Zauważono, że w gminie Bogdaniec, gdzie wójtem jest kobieta na stanowiskach radnych i sołtysów jest więcej</w:t>
      </w:r>
      <w:r w:rsidR="00EF0DE3" w:rsidRPr="00E6264E">
        <w:rPr>
          <w:rFonts w:ascii="Arial Narrow" w:hAnsi="Arial Narrow" w:cs="Arial"/>
        </w:rPr>
        <w:t xml:space="preserve"> kobiet </w:t>
      </w:r>
      <w:r w:rsidR="00FC1B92" w:rsidRPr="00E6264E">
        <w:rPr>
          <w:rFonts w:ascii="Arial Narrow" w:hAnsi="Arial Narrow" w:cs="Arial"/>
        </w:rPr>
        <w:t xml:space="preserve"> niż mężczyzn. </w:t>
      </w:r>
      <w:r w:rsidR="00EF0DE3" w:rsidRPr="00E6264E">
        <w:rPr>
          <w:rFonts w:ascii="Arial Narrow" w:hAnsi="Arial Narrow" w:cs="Arial"/>
        </w:rPr>
        <w:t xml:space="preserve">Może to świadczy o tym, że sukces innej kobiety pobudza do aktywności </w:t>
      </w:r>
      <w:r w:rsidR="00716838" w:rsidRPr="00E6264E">
        <w:rPr>
          <w:rFonts w:ascii="Arial Narrow" w:hAnsi="Arial Narrow" w:cs="Arial"/>
        </w:rPr>
        <w:t>i pozytywnie wpływa na społeczne zaangażowanie kobiet</w:t>
      </w:r>
      <w:r w:rsidR="00EF0DE3" w:rsidRPr="00E6264E">
        <w:rPr>
          <w:rFonts w:ascii="Arial Narrow" w:hAnsi="Arial Narrow" w:cs="Arial"/>
        </w:rPr>
        <w:t xml:space="preserve">. Ponadto w gminach położonych na obrzeżach Gorzowa również przeważają kobiety; więcej radnych i kobiet sołtysów jest w gminach Santok i Bogdaniec, w pozostałych gminach tego regionu liczba kobiet i mężczyzn na stanowiskach sołtysów jest bardzo zbliżona. </w:t>
      </w:r>
      <w:r w:rsidR="00716838" w:rsidRPr="00E6264E">
        <w:rPr>
          <w:rFonts w:ascii="Arial Narrow" w:hAnsi="Arial Narrow" w:cs="Arial"/>
        </w:rPr>
        <w:t xml:space="preserve">Możliwe, że taki pozytywny wpływ wywiera bliskość dużego miasta, a co za tym idzie dostęp do wiedzy, kultury, wymiany </w:t>
      </w:r>
      <w:r w:rsidR="00310376" w:rsidRPr="00E6264E">
        <w:rPr>
          <w:rFonts w:ascii="Arial Narrow" w:hAnsi="Arial Narrow" w:cs="Arial"/>
        </w:rPr>
        <w:t>poglądów, szerokich kontaktów społecznych, a także</w:t>
      </w:r>
      <w:r w:rsidR="00310376" w:rsidRPr="00E6264E">
        <w:t xml:space="preserve"> </w:t>
      </w:r>
      <w:r w:rsidR="00310376" w:rsidRPr="00E6264E">
        <w:rPr>
          <w:rFonts w:ascii="Arial Narrow" w:hAnsi="Arial Narrow" w:cs="Arial"/>
        </w:rPr>
        <w:t xml:space="preserve">różne możliwości dokształcania się. </w:t>
      </w:r>
      <w:r w:rsidR="009E2C8B" w:rsidRPr="00E6264E">
        <w:rPr>
          <w:rFonts w:ascii="Arial Narrow" w:hAnsi="Arial Narrow" w:cs="Arial"/>
        </w:rPr>
        <w:t xml:space="preserve">Jeżeli stworzymy we wszystkich gminach dogodne warunki dokształcania się m.in. w ramach działania lokalne kształcenie dorosłych kobiety nabiorą pewności siebie i chętniej angażować się będą w życie społeczne. </w:t>
      </w:r>
    </w:p>
    <w:p w14:paraId="6E1AA192" w14:textId="3BF339A7" w:rsidR="0059256C" w:rsidRPr="00E6264E" w:rsidRDefault="0059256C" w:rsidP="000E1EE5">
      <w:pPr>
        <w:spacing w:line="276" w:lineRule="auto"/>
        <w:rPr>
          <w:rFonts w:ascii="Arial Narrow" w:hAnsi="Arial Narrow" w:cs="Arial"/>
        </w:rPr>
      </w:pPr>
      <w:r w:rsidRPr="00E6264E">
        <w:rPr>
          <w:rFonts w:ascii="Arial Narrow" w:hAnsi="Arial Narrow" w:cs="Arial"/>
        </w:rPr>
        <w:t xml:space="preserve">Ponadto kobiety </w:t>
      </w:r>
      <w:r w:rsidR="009150F2" w:rsidRPr="00E6264E">
        <w:rPr>
          <w:rFonts w:ascii="Arial Narrow" w:hAnsi="Arial Narrow" w:cs="Arial"/>
        </w:rPr>
        <w:t xml:space="preserve">krócej pracują, </w:t>
      </w:r>
      <w:r w:rsidRPr="00E6264E">
        <w:rPr>
          <w:rFonts w:ascii="Arial Narrow" w:hAnsi="Arial Narrow" w:cs="Arial"/>
        </w:rPr>
        <w:t>mniej</w:t>
      </w:r>
      <w:r w:rsidR="009150F2" w:rsidRPr="00E6264E">
        <w:rPr>
          <w:rFonts w:ascii="Arial Narrow" w:hAnsi="Arial Narrow" w:cs="Arial"/>
        </w:rPr>
        <w:t xml:space="preserve"> zarabiają niż mężczyźni</w:t>
      </w:r>
      <w:r w:rsidR="009926AB" w:rsidRPr="00E6264E">
        <w:rPr>
          <w:rFonts w:ascii="Arial Narrow" w:hAnsi="Arial Narrow" w:cs="Arial"/>
        </w:rPr>
        <w:t xml:space="preserve">, dłużej żyją, w związku z tym </w:t>
      </w:r>
      <w:r w:rsidR="009150F2" w:rsidRPr="00E6264E">
        <w:rPr>
          <w:rFonts w:ascii="Arial Narrow" w:hAnsi="Arial Narrow" w:cs="Arial"/>
        </w:rPr>
        <w:t xml:space="preserve"> jako seniorki są i będą narażone na niższe przychody, a co za tym idzie </w:t>
      </w:r>
      <w:r w:rsidR="00946FC1" w:rsidRPr="00E6264E">
        <w:rPr>
          <w:rFonts w:ascii="Arial Narrow" w:hAnsi="Arial Narrow" w:cs="Arial"/>
        </w:rPr>
        <w:t xml:space="preserve">zagrożone zubożeniem i wykluczeniem z aktywnego udziału w </w:t>
      </w:r>
      <w:r w:rsidR="009926AB" w:rsidRPr="00E6264E">
        <w:rPr>
          <w:rFonts w:ascii="Arial Narrow" w:hAnsi="Arial Narrow" w:cs="Arial"/>
        </w:rPr>
        <w:t>ż</w:t>
      </w:r>
      <w:r w:rsidR="00946FC1" w:rsidRPr="00E6264E">
        <w:rPr>
          <w:rFonts w:ascii="Arial Narrow" w:hAnsi="Arial Narrow" w:cs="Arial"/>
        </w:rPr>
        <w:t xml:space="preserve">yciu społecznym. </w:t>
      </w:r>
      <w:r w:rsidRPr="00E6264E">
        <w:rPr>
          <w:rFonts w:ascii="Arial Narrow" w:hAnsi="Arial Narrow" w:cs="Arial"/>
        </w:rPr>
        <w:t xml:space="preserve"> </w:t>
      </w:r>
      <w:r w:rsidR="009E7739" w:rsidRPr="00E6264E">
        <w:rPr>
          <w:rFonts w:ascii="Arial Narrow" w:hAnsi="Arial Narrow" w:cs="Arial"/>
        </w:rPr>
        <w:br/>
      </w:r>
      <w:r w:rsidR="009926AB" w:rsidRPr="00E6264E">
        <w:rPr>
          <w:rFonts w:ascii="Arial Narrow" w:hAnsi="Arial Narrow" w:cs="Arial"/>
        </w:rPr>
        <w:t xml:space="preserve">Do tego </w:t>
      </w:r>
      <w:r w:rsidR="008D4458" w:rsidRPr="00E6264E">
        <w:rPr>
          <w:rFonts w:ascii="Arial Narrow" w:hAnsi="Arial Narrow" w:cs="Arial"/>
        </w:rPr>
        <w:t xml:space="preserve">dochodzi feminizacja i </w:t>
      </w:r>
      <w:proofErr w:type="spellStart"/>
      <w:r w:rsidR="008D4458" w:rsidRPr="00E6264E">
        <w:rPr>
          <w:rFonts w:ascii="Arial Narrow" w:hAnsi="Arial Narrow" w:cs="Arial"/>
        </w:rPr>
        <w:t>singularyzacja</w:t>
      </w:r>
      <w:proofErr w:type="spellEnd"/>
      <w:r w:rsidR="008D4458" w:rsidRPr="00E6264E">
        <w:rPr>
          <w:rFonts w:ascii="Arial Narrow" w:hAnsi="Arial Narrow" w:cs="Arial"/>
        </w:rPr>
        <w:t xml:space="preserve"> starości. </w:t>
      </w:r>
      <w:r w:rsidR="00716838" w:rsidRPr="00E6264E">
        <w:rPr>
          <w:rFonts w:ascii="Arial Narrow" w:hAnsi="Arial Narrow" w:cs="Arial"/>
        </w:rPr>
        <w:t xml:space="preserve">Z powyższych danych jasno wynika, że kobiety są grupą w niekorzystnej sytuacji, które wymagają wsparcia, poprzez działania zaplanowane w tej strategii. </w:t>
      </w:r>
    </w:p>
    <w:p w14:paraId="50C3632A" w14:textId="689408A9" w:rsidR="00A431D7" w:rsidRPr="00E6264E" w:rsidRDefault="0062446E" w:rsidP="009E2C8B">
      <w:pPr>
        <w:keepNext/>
        <w:spacing w:line="276" w:lineRule="auto"/>
        <w:rPr>
          <w:rFonts w:ascii="Arial Narrow" w:hAnsi="Arial Narrow"/>
          <w:bCs/>
        </w:rPr>
      </w:pPr>
      <w:r w:rsidRPr="00E6264E">
        <w:rPr>
          <w:rFonts w:ascii="Arial Narrow" w:hAnsi="Arial Narrow"/>
          <w:bCs/>
        </w:rPr>
        <w:t>Proces starzenia się społeczeństwa jest j</w:t>
      </w:r>
      <w:r w:rsidR="009E2C8B" w:rsidRPr="00E6264E">
        <w:rPr>
          <w:rFonts w:ascii="Arial Narrow" w:hAnsi="Arial Narrow"/>
          <w:bCs/>
        </w:rPr>
        <w:t>ednym z ważniejszych problemów we wszystkich gminach członkowski</w:t>
      </w:r>
      <w:r w:rsidRPr="00E6264E">
        <w:rPr>
          <w:rFonts w:ascii="Arial Narrow" w:hAnsi="Arial Narrow"/>
          <w:bCs/>
        </w:rPr>
        <w:t>.</w:t>
      </w:r>
      <w:r w:rsidR="009E2C8B" w:rsidRPr="00E6264E">
        <w:rPr>
          <w:rFonts w:ascii="Arial Narrow" w:hAnsi="Arial Narrow"/>
          <w:bCs/>
        </w:rPr>
        <w:t xml:space="preserve"> Z analizy strategii gminnych wynika, że władze gminne zdają sobie z tego sprawę i planują odpowiednie działania nie tylko </w:t>
      </w:r>
      <w:r w:rsidR="009E2C8B" w:rsidRPr="00E6264E">
        <w:rPr>
          <w:rFonts w:ascii="Arial Narrow" w:hAnsi="Arial Narrow"/>
          <w:bCs/>
        </w:rPr>
        <w:br/>
        <w:t>w zakresie opieki, ale też wspierania różnych form aktywności seniorów. Zaplanowane w naszej strategii cele i działania bardzo dobrze wpisują się w potrzeby i cele wszystkich gmin i będą stanowić uzupełnienie działań gminnych.</w:t>
      </w:r>
    </w:p>
    <w:p w14:paraId="4FDFFAFD" w14:textId="77777777" w:rsidR="00767C7C" w:rsidRDefault="00767C7C" w:rsidP="00E94168">
      <w:pPr>
        <w:spacing w:line="276" w:lineRule="auto"/>
        <w:ind w:firstLine="0"/>
        <w:rPr>
          <w:rFonts w:ascii="Arial Narrow" w:hAnsi="Arial Narrow" w:cs="Arial"/>
        </w:rPr>
      </w:pPr>
    </w:p>
    <w:p w14:paraId="7D79F5A9" w14:textId="3DC59537" w:rsidR="00A431D7" w:rsidRPr="000E1EE5" w:rsidRDefault="00A431D7" w:rsidP="000E1EE5">
      <w:pPr>
        <w:spacing w:line="276" w:lineRule="auto"/>
        <w:rPr>
          <w:rFonts w:ascii="Arial Narrow" w:hAnsi="Arial Narrow" w:cs="Arial"/>
        </w:rPr>
      </w:pPr>
      <w:r w:rsidRPr="000E1EE5">
        <w:rPr>
          <w:rFonts w:ascii="Arial Narrow" w:hAnsi="Arial Narrow" w:cs="Arial"/>
        </w:rPr>
        <w:t xml:space="preserve">Każda z gmin członkowskich KST-LGD corocznie umożliwia organizacjom społecznym swojego regionu skorzystanie </w:t>
      </w:r>
      <w:r w:rsidR="00767C7C">
        <w:rPr>
          <w:rFonts w:ascii="Arial Narrow" w:hAnsi="Arial Narrow" w:cs="Arial"/>
        </w:rPr>
        <w:br/>
      </w:r>
      <w:r w:rsidRPr="000E1EE5">
        <w:rPr>
          <w:rFonts w:ascii="Arial Narrow" w:hAnsi="Arial Narrow" w:cs="Arial"/>
        </w:rPr>
        <w:t>ze środków publicznych w ramach programu współpracy z organizacjami pozarządowymi oraz podmiotami prowadzącymi działalność pożytku publicznego. Zadania te są realizowane na zasadzie otwartych konkursów ofert. Coraz częściej organizacje pozarządowe realizują projekty finansowane prze</w:t>
      </w:r>
      <w:r w:rsidR="003D5119">
        <w:rPr>
          <w:rFonts w:ascii="Arial Narrow" w:hAnsi="Arial Narrow" w:cs="Arial"/>
        </w:rPr>
        <w:t xml:space="preserve">z </w:t>
      </w:r>
      <w:r w:rsidRPr="000E1EE5">
        <w:rPr>
          <w:rFonts w:ascii="Arial Narrow" w:hAnsi="Arial Narrow" w:cs="Arial"/>
        </w:rPr>
        <w:t>różne fundusze unijne. Stają do konkur</w:t>
      </w:r>
      <w:r w:rsidR="0017484B">
        <w:rPr>
          <w:rFonts w:ascii="Arial Narrow" w:hAnsi="Arial Narrow" w:cs="Arial"/>
        </w:rPr>
        <w:t xml:space="preserve">sów ogłaszanych przez </w:t>
      </w:r>
      <w:r w:rsidR="00F90B53">
        <w:rPr>
          <w:rFonts w:ascii="Arial Narrow" w:hAnsi="Arial Narrow" w:cs="Arial"/>
        </w:rPr>
        <w:t>KST-LGD, jako</w:t>
      </w:r>
      <w:r w:rsidRPr="000E1EE5">
        <w:rPr>
          <w:rFonts w:ascii="Arial Narrow" w:hAnsi="Arial Narrow" w:cs="Arial"/>
        </w:rPr>
        <w:t xml:space="preserve"> Ośrodek Działaj Lokalnie i z sukcesem realizują nawet projekty inwestycyjne. Przez co ich doświadcze</w:t>
      </w:r>
      <w:r w:rsidR="003D5119">
        <w:rPr>
          <w:rFonts w:ascii="Arial Narrow" w:hAnsi="Arial Narrow" w:cs="Arial"/>
        </w:rPr>
        <w:t>nie wzrasta, a organizacje stają</w:t>
      </w:r>
      <w:r w:rsidRPr="000E1EE5">
        <w:rPr>
          <w:rFonts w:ascii="Arial Narrow" w:hAnsi="Arial Narrow" w:cs="Arial"/>
        </w:rPr>
        <w:t xml:space="preserve"> się silniejsze.</w:t>
      </w:r>
      <w:r w:rsidR="00760B49">
        <w:rPr>
          <w:rFonts w:ascii="Arial Narrow" w:hAnsi="Arial Narrow" w:cs="Arial"/>
        </w:rPr>
        <w:t xml:space="preserve"> </w:t>
      </w:r>
      <w:r w:rsidR="0050090F">
        <w:rPr>
          <w:rFonts w:ascii="Arial Narrow" w:hAnsi="Arial Narrow" w:cs="Arial"/>
        </w:rPr>
        <w:t>Niektóre z nich maj</w:t>
      </w:r>
      <w:r w:rsidR="0078440B">
        <w:rPr>
          <w:rFonts w:ascii="Arial Narrow" w:hAnsi="Arial Narrow" w:cs="Arial"/>
        </w:rPr>
        <w:t>ą</w:t>
      </w:r>
      <w:r w:rsidR="0050090F">
        <w:rPr>
          <w:rFonts w:ascii="Arial Narrow" w:hAnsi="Arial Narrow" w:cs="Arial"/>
        </w:rPr>
        <w:t xml:space="preserve"> potencjał, aby realizować duże projekty, nawet inwestycyjne. </w:t>
      </w:r>
      <w:r w:rsidRPr="000E1EE5">
        <w:rPr>
          <w:rFonts w:ascii="Arial Narrow" w:hAnsi="Arial Narrow" w:cs="Arial"/>
        </w:rPr>
        <w:t xml:space="preserve">Nadal jednak duża liczba organizacji wykazuje małą aktywność, ponieważ brakuje im wsparcia merytorycznego. W czasie spotkania fokusowego </w:t>
      </w:r>
      <w:r w:rsidR="009E7739">
        <w:rPr>
          <w:rFonts w:ascii="Arial Narrow" w:hAnsi="Arial Narrow" w:cs="Arial"/>
        </w:rPr>
        <w:br/>
      </w:r>
      <w:r w:rsidRPr="000E1EE5">
        <w:rPr>
          <w:rFonts w:ascii="Arial Narrow" w:hAnsi="Arial Narrow" w:cs="Arial"/>
        </w:rPr>
        <w:t xml:space="preserve">z organizacjami III sektora uczestnicy podkreślali potrzebę wsparcia w pozyskiwaniu funduszy, prowadzeniu działalności, także </w:t>
      </w:r>
      <w:r w:rsidRPr="000E1EE5">
        <w:rPr>
          <w:rFonts w:ascii="Arial Narrow" w:hAnsi="Arial Narrow" w:cs="Arial"/>
        </w:rPr>
        <w:lastRenderedPageBreak/>
        <w:t xml:space="preserve">pod względem finansowym oraz podnoszenia kompetencji członków. Z doświadczeń organizacji wynika, że napotykały one </w:t>
      </w:r>
      <w:r w:rsidR="009E7739">
        <w:rPr>
          <w:rFonts w:ascii="Arial Narrow" w:hAnsi="Arial Narrow" w:cs="Arial"/>
        </w:rPr>
        <w:br/>
      </w:r>
      <w:r w:rsidRPr="000E1EE5">
        <w:rPr>
          <w:rFonts w:ascii="Arial Narrow" w:hAnsi="Arial Narrow" w:cs="Arial"/>
        </w:rPr>
        <w:t xml:space="preserve">w trakcie realizacji na różne problemy, które wymagały merytorycznej konsultacji: prawnej, finansowej. W związku z tym organizacje oczekują stałego dostępu do tego typu usług. </w:t>
      </w:r>
    </w:p>
    <w:p w14:paraId="4AD243BD" w14:textId="1B5D393E" w:rsidR="00A431D7" w:rsidRPr="000E1EE5" w:rsidRDefault="00A431D7" w:rsidP="000E1EE5">
      <w:pPr>
        <w:spacing w:line="276" w:lineRule="auto"/>
        <w:rPr>
          <w:rFonts w:ascii="Arial Narrow" w:hAnsi="Arial Narrow" w:cs="Arial"/>
        </w:rPr>
      </w:pPr>
      <w:r w:rsidRPr="000E1EE5">
        <w:rPr>
          <w:rFonts w:ascii="Arial Narrow" w:hAnsi="Arial Narrow" w:cs="Arial"/>
        </w:rPr>
        <w:t xml:space="preserve">Organizacje społeczne zwane również III sektorem odgrywają bardzo ważną rolę w codziennym życiu mieszkańców. </w:t>
      </w:r>
      <w:r w:rsidR="00B014CC">
        <w:rPr>
          <w:rFonts w:ascii="Arial Narrow" w:hAnsi="Arial Narrow" w:cs="Arial"/>
        </w:rPr>
        <w:br/>
      </w:r>
      <w:r w:rsidRPr="000E1EE5">
        <w:rPr>
          <w:rFonts w:ascii="Arial Narrow" w:hAnsi="Arial Narrow" w:cs="Arial"/>
        </w:rPr>
        <w:t>To dzięki nim społeczność w dużej mierze integruje się ze sobą, wzmacnia i wykorzys</w:t>
      </w:r>
      <w:r w:rsidR="003D5119">
        <w:rPr>
          <w:rFonts w:ascii="Arial Narrow" w:hAnsi="Arial Narrow" w:cs="Arial"/>
        </w:rPr>
        <w:t>tuje potencjał w niej drzemiący.</w:t>
      </w:r>
      <w:r w:rsidRPr="000E1EE5">
        <w:rPr>
          <w:rFonts w:ascii="Arial Narrow" w:hAnsi="Arial Narrow" w:cs="Arial"/>
        </w:rPr>
        <w:t xml:space="preserve"> </w:t>
      </w:r>
      <w:r w:rsidR="003D5119">
        <w:rPr>
          <w:rFonts w:ascii="Arial Narrow" w:hAnsi="Arial Narrow" w:cs="Arial"/>
        </w:rPr>
        <w:t xml:space="preserve">Aktywność tych organizacji </w:t>
      </w:r>
      <w:r w:rsidRPr="000E1EE5">
        <w:rPr>
          <w:rFonts w:ascii="Arial Narrow" w:hAnsi="Arial Narrow" w:cs="Arial"/>
        </w:rPr>
        <w:t xml:space="preserve">przeciwdziała wykluczeniu społecznemu, </w:t>
      </w:r>
      <w:r w:rsidR="003D5119">
        <w:rPr>
          <w:rFonts w:ascii="Arial Narrow" w:hAnsi="Arial Narrow" w:cs="Arial"/>
        </w:rPr>
        <w:t>integruje</w:t>
      </w:r>
      <w:r w:rsidRPr="000E1EE5">
        <w:rPr>
          <w:rFonts w:ascii="Arial Narrow" w:hAnsi="Arial Narrow" w:cs="Arial"/>
        </w:rPr>
        <w:t xml:space="preserve"> mieszkańców i pomaga w rozwiązywaniu problemów.</w:t>
      </w:r>
      <w:r w:rsidR="00CB16B5">
        <w:rPr>
          <w:rFonts w:ascii="Arial Narrow" w:hAnsi="Arial Narrow" w:cs="Arial"/>
        </w:rPr>
        <w:t xml:space="preserve"> </w:t>
      </w:r>
      <w:r w:rsidR="009E7739">
        <w:rPr>
          <w:rFonts w:ascii="Arial Narrow" w:hAnsi="Arial Narrow" w:cs="Arial"/>
        </w:rPr>
        <w:br/>
      </w:r>
      <w:r w:rsidRPr="000E1EE5">
        <w:rPr>
          <w:rFonts w:ascii="Arial Narrow" w:hAnsi="Arial Narrow" w:cs="Arial"/>
        </w:rPr>
        <w:t xml:space="preserve">To właśnie organizacje pozarządowe są najczęściej czynnymi uczestnikami różnego rodzaju imprez kulturalnych, świąt regionalnych, gminnych, powiatowych a w przypadku imprez sołeckich ich organizatorami. Stowarzyszenia w dużej mierze zrzeszają osoby zajmujące się wytwarzaniem rękodzieła, wypiekami, przygotowywaniem produktów kulinarnych, bardzo często zajmują się również promowaniem własnej działalności artystycznej w formie występów artystycznych zespołów śpiewaczych. </w:t>
      </w:r>
      <w:r w:rsidR="00CB16B5">
        <w:rPr>
          <w:rFonts w:ascii="Arial Narrow" w:hAnsi="Arial Narrow" w:cs="Arial"/>
        </w:rPr>
        <w:t>Można śmiało stwierdzić</w:t>
      </w:r>
      <w:r w:rsidR="00707B05">
        <w:rPr>
          <w:rFonts w:ascii="Arial Narrow" w:hAnsi="Arial Narrow" w:cs="Arial"/>
        </w:rPr>
        <w:t>, że organizacje pozarządowe są rzeczywistymi liderami we własnym środowisku</w:t>
      </w:r>
      <w:r w:rsidR="00E16E24">
        <w:rPr>
          <w:rFonts w:ascii="Arial Narrow" w:hAnsi="Arial Narrow" w:cs="Arial"/>
        </w:rPr>
        <w:t xml:space="preserve"> i związku z tym </w:t>
      </w:r>
      <w:r w:rsidR="00F875F7">
        <w:rPr>
          <w:rFonts w:ascii="Arial Narrow" w:hAnsi="Arial Narrow" w:cs="Arial"/>
        </w:rPr>
        <w:t>można im powierzyć realizację niektórych działań.</w:t>
      </w:r>
      <w:r w:rsidR="00DA386F">
        <w:rPr>
          <w:rFonts w:ascii="Arial Narrow" w:hAnsi="Arial Narrow" w:cs="Arial"/>
        </w:rPr>
        <w:t xml:space="preserve">  </w:t>
      </w:r>
      <w:r w:rsidRPr="000E1EE5">
        <w:rPr>
          <w:rFonts w:ascii="Arial Narrow" w:hAnsi="Arial Narrow" w:cs="Arial"/>
        </w:rPr>
        <w:t xml:space="preserve">Na szczególną uwagę zasługują Uniwersytety III wieku prężnie funkcjonujące </w:t>
      </w:r>
      <w:r w:rsidR="009E7739">
        <w:rPr>
          <w:rFonts w:ascii="Arial Narrow" w:hAnsi="Arial Narrow" w:cs="Arial"/>
        </w:rPr>
        <w:br/>
      </w:r>
      <w:r w:rsidRPr="000E1EE5">
        <w:rPr>
          <w:rFonts w:ascii="Arial Narrow" w:hAnsi="Arial Narrow" w:cs="Arial"/>
        </w:rPr>
        <w:t>w gminach Bogdaniec i Sulęcin i silnie wpływające na aktywność i integrację osób starszych.</w:t>
      </w:r>
    </w:p>
    <w:p w14:paraId="7F7D8080" w14:textId="04759117" w:rsidR="00A431D7" w:rsidRPr="000E1EE5" w:rsidRDefault="00A43AD3" w:rsidP="000E1EE5">
      <w:pPr>
        <w:spacing w:line="276" w:lineRule="auto"/>
        <w:rPr>
          <w:rFonts w:ascii="Arial Narrow" w:hAnsi="Arial Narrow" w:cs="Arial"/>
        </w:rPr>
      </w:pPr>
      <w:r>
        <w:rPr>
          <w:rFonts w:ascii="Arial Narrow" w:hAnsi="Arial Narrow" w:cs="Arial"/>
        </w:rPr>
        <w:t>Wartością dodaną naszego Ośrodka Działaj Lokalnie</w:t>
      </w:r>
      <w:r w:rsidR="00A431D7" w:rsidRPr="000E1EE5">
        <w:rPr>
          <w:rFonts w:ascii="Arial Narrow" w:hAnsi="Arial Narrow" w:cs="Arial"/>
        </w:rPr>
        <w:t xml:space="preserve"> jest to, że już teraz organizacje tworzą nieformalną sieć, w </w:t>
      </w:r>
      <w:r w:rsidR="00F90B53" w:rsidRPr="000E1EE5">
        <w:rPr>
          <w:rFonts w:ascii="Arial Narrow" w:hAnsi="Arial Narrow" w:cs="Arial"/>
        </w:rPr>
        <w:t>ramach, której</w:t>
      </w:r>
      <w:r w:rsidR="00A431D7" w:rsidRPr="000E1EE5">
        <w:rPr>
          <w:rFonts w:ascii="Arial Narrow" w:hAnsi="Arial Narrow" w:cs="Arial"/>
        </w:rPr>
        <w:t xml:space="preserve"> wymieniają się informacjami i doświadczeniami.  Należy wspierać dalsze sieciowanie organizacji pozarządowych, </w:t>
      </w:r>
      <w:r w:rsidR="00EF5C06">
        <w:rPr>
          <w:rFonts w:ascii="Arial Narrow" w:hAnsi="Arial Narrow" w:cs="Arial"/>
        </w:rPr>
        <w:br/>
      </w:r>
      <w:r w:rsidR="00A431D7" w:rsidRPr="000E1EE5">
        <w:rPr>
          <w:rFonts w:ascii="Arial Narrow" w:hAnsi="Arial Narrow" w:cs="Arial"/>
        </w:rPr>
        <w:t xml:space="preserve">które jest korzystne dla całego środowiska ze względu na skuteczniejszą integrację różnych środowisk oraz sprzyja rozwojowi społeczeństwa obywatelskiego.  </w:t>
      </w:r>
    </w:p>
    <w:p w14:paraId="0CB79C59" w14:textId="6269BF6F" w:rsidR="00A431D7" w:rsidRPr="00FA67B1" w:rsidRDefault="00A431D7" w:rsidP="00E45CF3">
      <w:pPr>
        <w:rPr>
          <w:rFonts w:ascii="Arial Narrow" w:hAnsi="Arial Narrow"/>
        </w:rPr>
      </w:pPr>
      <w:r w:rsidRPr="00FA67B1">
        <w:rPr>
          <w:rFonts w:ascii="Arial Narrow" w:hAnsi="Arial Narrow"/>
        </w:rPr>
        <w:t xml:space="preserve">Organizacje chętnie sięgają po środki umożliwiające im wykonywanie remontów, zakup wyposażenia do miejsc spotkań </w:t>
      </w:r>
      <w:r w:rsidR="009E7739">
        <w:rPr>
          <w:rFonts w:ascii="Arial Narrow" w:hAnsi="Arial Narrow"/>
        </w:rPr>
        <w:br/>
      </w:r>
      <w:r w:rsidRPr="00FA67B1">
        <w:rPr>
          <w:rFonts w:ascii="Arial Narrow" w:hAnsi="Arial Narrow"/>
        </w:rPr>
        <w:t>i integracji mieszkańców.</w:t>
      </w:r>
    </w:p>
    <w:p w14:paraId="564F7A0D" w14:textId="77777777" w:rsidR="00194875" w:rsidRPr="000E1EE5" w:rsidRDefault="00194875" w:rsidP="000E1EE5">
      <w:pPr>
        <w:spacing w:line="276" w:lineRule="auto"/>
        <w:rPr>
          <w:rFonts w:ascii="Arial Narrow" w:hAnsi="Arial Narrow" w:cs="Arial"/>
        </w:rPr>
      </w:pPr>
    </w:p>
    <w:p w14:paraId="7AF5C0E5" w14:textId="6084CADB" w:rsidR="00A431D7" w:rsidRDefault="00D41027" w:rsidP="000E1EE5">
      <w:pPr>
        <w:keepNext/>
        <w:spacing w:line="276" w:lineRule="auto"/>
        <w:rPr>
          <w:rFonts w:ascii="Arial Narrow" w:hAnsi="Arial Narrow"/>
          <w:bCs/>
        </w:rPr>
      </w:pPr>
      <w:r>
        <w:rPr>
          <w:rFonts w:ascii="Arial Narrow" w:hAnsi="Arial Narrow"/>
          <w:bCs/>
        </w:rPr>
        <w:t>Diagram</w:t>
      </w:r>
      <w:r w:rsidR="00A431D7" w:rsidRPr="000E1EE5">
        <w:rPr>
          <w:rFonts w:ascii="Arial Narrow" w:hAnsi="Arial Narrow"/>
          <w:bCs/>
        </w:rPr>
        <w:t xml:space="preserve"> </w:t>
      </w:r>
      <w:r w:rsidR="00E94168">
        <w:rPr>
          <w:rFonts w:ascii="Arial Narrow" w:hAnsi="Arial Narrow"/>
          <w:bCs/>
        </w:rPr>
        <w:t>9</w:t>
      </w:r>
      <w:r>
        <w:rPr>
          <w:rFonts w:ascii="Arial Narrow" w:hAnsi="Arial Narrow"/>
          <w:bCs/>
        </w:rPr>
        <w:t>.</w:t>
      </w:r>
      <w:r w:rsidR="00A431D7" w:rsidRPr="000E1EE5">
        <w:rPr>
          <w:rFonts w:ascii="Arial Narrow" w:hAnsi="Arial Narrow"/>
          <w:bCs/>
          <w:color w:val="FF0000"/>
        </w:rPr>
        <w:t xml:space="preserve"> </w:t>
      </w:r>
      <w:r w:rsidR="00A431D7" w:rsidRPr="000E1EE5">
        <w:rPr>
          <w:rFonts w:ascii="Arial Narrow" w:hAnsi="Arial Narrow"/>
          <w:bCs/>
        </w:rPr>
        <w:t>Ilość osób deklarujących chęć skorzystania ze środków pomocowych w ramach LSR na lata 2021 – 2027</w:t>
      </w:r>
      <w:r w:rsidR="00A431D7" w:rsidRPr="000E1EE5">
        <w:rPr>
          <w:rStyle w:val="Odwoanieprzypisudolnego"/>
          <w:rFonts w:ascii="Arial Narrow" w:hAnsi="Arial Narrow"/>
          <w:bCs/>
        </w:rPr>
        <w:footnoteReference w:id="19"/>
      </w:r>
    </w:p>
    <w:p w14:paraId="64B9584D" w14:textId="77777777" w:rsidR="00B46124" w:rsidRPr="000E1EE5" w:rsidRDefault="00B46124" w:rsidP="000E1EE5">
      <w:pPr>
        <w:keepNext/>
        <w:spacing w:line="276" w:lineRule="auto"/>
        <w:rPr>
          <w:rFonts w:ascii="Arial Narrow" w:hAnsi="Arial Narrow"/>
          <w:bCs/>
          <w:color w:val="FF0000"/>
        </w:rPr>
      </w:pPr>
    </w:p>
    <w:p w14:paraId="40F604BB" w14:textId="50C720EA" w:rsidR="00A431D7" w:rsidRPr="000E1EE5" w:rsidRDefault="00E45CF3" w:rsidP="000E1EE5">
      <w:pPr>
        <w:spacing w:line="276" w:lineRule="auto"/>
        <w:ind w:firstLine="0"/>
        <w:rPr>
          <w:rFonts w:ascii="Arial Narrow" w:eastAsia="Times New Roman" w:hAnsi="Arial Narrow" w:cs="Arial"/>
          <w:kern w:val="0"/>
          <w:lang w:eastAsia="pl-PL"/>
        </w:rPr>
      </w:pPr>
      <w:r>
        <w:rPr>
          <w:noProof/>
          <w:lang w:eastAsia="pl-PL"/>
          <w14:ligatures w14:val="standardContextual"/>
        </w:rPr>
        <w:drawing>
          <wp:inline distT="0" distB="0" distL="0" distR="0" wp14:anchorId="02469112" wp14:editId="2C98F3BC">
            <wp:extent cx="6432605" cy="3982485"/>
            <wp:effectExtent l="0" t="0" r="6350" b="0"/>
            <wp:docPr id="192085269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52699" name=""/>
                    <pic:cNvPicPr/>
                  </pic:nvPicPr>
                  <pic:blipFill>
                    <a:blip r:embed="rId28">
                      <a:extLst>
                        <a:ext uri="{96DAC541-7B7A-43D3-8B79-37D633B846F1}">
                          <asvg:svgBlip xmlns:asvg="http://schemas.microsoft.com/office/drawing/2016/SVG/main" r:embed="rId29"/>
                        </a:ext>
                      </a:extLst>
                    </a:blip>
                    <a:stretch>
                      <a:fillRect/>
                    </a:stretch>
                  </pic:blipFill>
                  <pic:spPr>
                    <a:xfrm>
                      <a:off x="0" y="0"/>
                      <a:ext cx="6462750" cy="4001148"/>
                    </a:xfrm>
                    <a:prstGeom prst="rect">
                      <a:avLst/>
                    </a:prstGeom>
                  </pic:spPr>
                </pic:pic>
              </a:graphicData>
            </a:graphic>
          </wp:inline>
        </w:drawing>
      </w:r>
    </w:p>
    <w:p w14:paraId="3920575F" w14:textId="77777777" w:rsidR="00A431D7" w:rsidRPr="000E1EE5" w:rsidRDefault="00A431D7" w:rsidP="000E1EE5">
      <w:pPr>
        <w:spacing w:line="276" w:lineRule="auto"/>
        <w:rPr>
          <w:rFonts w:ascii="Arial Narrow" w:hAnsi="Arial Narrow" w:cs="Arial"/>
        </w:rPr>
      </w:pPr>
    </w:p>
    <w:p w14:paraId="28C49E65" w14:textId="4D22E991" w:rsidR="00A431D7" w:rsidRPr="000E1EE5" w:rsidRDefault="00A431D7" w:rsidP="000E1EE5">
      <w:pPr>
        <w:spacing w:line="276" w:lineRule="auto"/>
        <w:rPr>
          <w:rFonts w:ascii="Arial Narrow" w:eastAsia="Times New Roman" w:hAnsi="Arial Narrow" w:cs="Arial"/>
          <w:kern w:val="0"/>
          <w:lang w:eastAsia="pl-PL"/>
        </w:rPr>
      </w:pPr>
      <w:r w:rsidRPr="000E1EE5">
        <w:rPr>
          <w:rFonts w:ascii="Arial Narrow" w:eastAsia="Times New Roman" w:hAnsi="Arial Narrow" w:cs="Arial"/>
          <w:kern w:val="0"/>
          <w:lang w:eastAsia="pl-PL"/>
        </w:rPr>
        <w:t xml:space="preserve">Z zebranych przez nas danych podczas spotkań z mieszkańcami oraz z organizacjami pozarządowymi jasno widać, </w:t>
      </w:r>
      <w:r w:rsidR="00194875">
        <w:rPr>
          <w:rFonts w:ascii="Arial Narrow" w:eastAsia="Times New Roman" w:hAnsi="Arial Narrow" w:cs="Arial"/>
          <w:kern w:val="0"/>
          <w:lang w:eastAsia="pl-PL"/>
        </w:rPr>
        <w:br/>
      </w:r>
      <w:r w:rsidRPr="000E1EE5">
        <w:rPr>
          <w:rFonts w:ascii="Arial Narrow" w:eastAsia="Times New Roman" w:hAnsi="Arial Narrow" w:cs="Arial"/>
          <w:kern w:val="0"/>
          <w:lang w:eastAsia="pl-PL"/>
        </w:rPr>
        <w:t xml:space="preserve">że to właśnie III sektor jest bardzo aktywny i zamierza skorzystać z różnych dofinansowań </w:t>
      </w:r>
      <w:r w:rsidRPr="00E94168">
        <w:rPr>
          <w:rFonts w:ascii="Arial Narrow" w:eastAsia="Times New Roman" w:hAnsi="Arial Narrow" w:cs="Arial"/>
          <w:kern w:val="0"/>
          <w:lang w:eastAsia="pl-PL"/>
        </w:rPr>
        <w:t>(</w:t>
      </w:r>
      <w:r w:rsidR="00D41027" w:rsidRPr="00E94168">
        <w:rPr>
          <w:rFonts w:ascii="Arial Narrow" w:eastAsia="Times New Roman" w:hAnsi="Arial Narrow" w:cs="Arial"/>
          <w:kern w:val="0"/>
          <w:lang w:eastAsia="pl-PL"/>
        </w:rPr>
        <w:t>diagram</w:t>
      </w:r>
      <w:r w:rsidRPr="00E94168">
        <w:rPr>
          <w:rFonts w:ascii="Arial Narrow" w:eastAsia="Times New Roman" w:hAnsi="Arial Narrow" w:cs="Arial"/>
          <w:kern w:val="0"/>
          <w:lang w:eastAsia="pl-PL"/>
        </w:rPr>
        <w:t xml:space="preserve"> </w:t>
      </w:r>
      <w:r w:rsidR="00D41027" w:rsidRPr="00E94168">
        <w:rPr>
          <w:rFonts w:ascii="Arial Narrow" w:eastAsia="Times New Roman" w:hAnsi="Arial Narrow" w:cs="Arial"/>
          <w:kern w:val="0"/>
          <w:lang w:eastAsia="pl-PL"/>
        </w:rPr>
        <w:t xml:space="preserve">nr </w:t>
      </w:r>
      <w:r w:rsidR="00E94168" w:rsidRPr="00E94168">
        <w:rPr>
          <w:rFonts w:ascii="Arial Narrow" w:eastAsia="Times New Roman" w:hAnsi="Arial Narrow" w:cs="Arial"/>
          <w:kern w:val="0"/>
          <w:lang w:eastAsia="pl-PL"/>
        </w:rPr>
        <w:t>9</w:t>
      </w:r>
      <w:r w:rsidR="00F90B53" w:rsidRPr="00E94168">
        <w:rPr>
          <w:rFonts w:ascii="Arial Narrow" w:eastAsia="Times New Roman" w:hAnsi="Arial Narrow" w:cs="Arial"/>
          <w:kern w:val="0"/>
          <w:lang w:eastAsia="pl-PL"/>
        </w:rPr>
        <w:t>).</w:t>
      </w:r>
      <w:r w:rsidR="006B39EA">
        <w:rPr>
          <w:rFonts w:ascii="Arial Narrow" w:eastAsia="Times New Roman" w:hAnsi="Arial Narrow" w:cs="Arial"/>
          <w:kern w:val="0"/>
          <w:lang w:eastAsia="pl-PL"/>
        </w:rPr>
        <w:t xml:space="preserve"> </w:t>
      </w:r>
      <w:r w:rsidR="006B39EA">
        <w:rPr>
          <w:rFonts w:ascii="Arial Narrow" w:eastAsia="Times New Roman" w:hAnsi="Arial Narrow" w:cs="Arial"/>
          <w:kern w:val="0"/>
          <w:lang w:eastAsia="pl-PL"/>
        </w:rPr>
        <w:br/>
      </w:r>
      <w:r w:rsidR="00F90B53" w:rsidRPr="000E1EE5">
        <w:rPr>
          <w:rFonts w:ascii="Arial Narrow" w:eastAsia="Times New Roman" w:hAnsi="Arial Narrow" w:cs="Arial"/>
          <w:kern w:val="0"/>
          <w:lang w:eastAsia="pl-PL"/>
        </w:rPr>
        <w:t>Należy</w:t>
      </w:r>
      <w:r w:rsidRPr="000E1EE5">
        <w:rPr>
          <w:rFonts w:ascii="Arial Narrow" w:eastAsia="Times New Roman" w:hAnsi="Arial Narrow" w:cs="Arial"/>
          <w:kern w:val="0"/>
          <w:lang w:eastAsia="pl-PL"/>
        </w:rPr>
        <w:t xml:space="preserve"> stworzyć warunki ku temu, aby sektor społeczny mógł się nadal rozwijać.</w:t>
      </w:r>
      <w:bookmarkStart w:id="20" w:name="_Toc75873807"/>
    </w:p>
    <w:bookmarkEnd w:id="20"/>
    <w:p w14:paraId="2F6752B3" w14:textId="2B841DC7" w:rsidR="00A431D7" w:rsidRPr="000E1EE5" w:rsidRDefault="00A431D7" w:rsidP="000E1EE5">
      <w:pPr>
        <w:spacing w:line="276" w:lineRule="auto"/>
        <w:rPr>
          <w:rFonts w:ascii="Arial Narrow" w:hAnsi="Arial Narrow" w:cs="Arial"/>
        </w:rPr>
      </w:pPr>
    </w:p>
    <w:p w14:paraId="29DC6E07" w14:textId="77777777" w:rsidR="00A431D7" w:rsidRDefault="00A431D7" w:rsidP="000E1EE5">
      <w:pPr>
        <w:spacing w:line="276" w:lineRule="auto"/>
        <w:rPr>
          <w:rFonts w:ascii="Arial Narrow" w:hAnsi="Arial Narrow" w:cs="Arial"/>
        </w:rPr>
      </w:pPr>
      <w:r w:rsidRPr="000E1EE5">
        <w:rPr>
          <w:rFonts w:ascii="Arial Narrow" w:hAnsi="Arial Narrow" w:cs="Arial"/>
        </w:rPr>
        <w:lastRenderedPageBreak/>
        <w:t>Pomimo występujących problemów społecznych i gospodarczych regionu respondenci badania ankietowego przeprowadzonego przez KST-LGD uważają, że żyje im się dobrze w ich miejscowości. Dowodzi to, że mieszkańcy utożsamiają się ze swoją „małą ojczyzną”, a tak naprawdę brakuje im motoru do wspólnego działania.</w:t>
      </w:r>
    </w:p>
    <w:p w14:paraId="030648FA" w14:textId="77777777" w:rsidR="00A43AD3" w:rsidRDefault="00A43AD3" w:rsidP="000E1EE5">
      <w:pPr>
        <w:spacing w:line="276" w:lineRule="auto"/>
        <w:rPr>
          <w:rFonts w:ascii="Arial Narrow" w:hAnsi="Arial Narrow" w:cs="Arial"/>
        </w:rPr>
      </w:pPr>
    </w:p>
    <w:p w14:paraId="232A63AE" w14:textId="7C6C8B43" w:rsidR="00A43AD3" w:rsidRDefault="00274FDC" w:rsidP="00A43AD3">
      <w:pPr>
        <w:keepNext/>
        <w:spacing w:line="276" w:lineRule="auto"/>
        <w:rPr>
          <w:rFonts w:ascii="Arial Narrow" w:hAnsi="Arial Narrow"/>
          <w:bCs/>
        </w:rPr>
      </w:pPr>
      <w:r>
        <w:rPr>
          <w:rFonts w:ascii="Arial Narrow" w:hAnsi="Arial Narrow"/>
          <w:bCs/>
        </w:rPr>
        <w:t>Diagram</w:t>
      </w:r>
      <w:r w:rsidR="00A43AD3" w:rsidRPr="000E1EE5">
        <w:rPr>
          <w:rFonts w:ascii="Arial Narrow" w:hAnsi="Arial Narrow"/>
          <w:bCs/>
        </w:rPr>
        <w:t xml:space="preserve"> </w:t>
      </w:r>
      <w:r w:rsidR="00E94168">
        <w:rPr>
          <w:rFonts w:ascii="Arial Narrow" w:hAnsi="Arial Narrow"/>
          <w:bCs/>
        </w:rPr>
        <w:t>10</w:t>
      </w:r>
      <w:r w:rsidR="00D41027">
        <w:rPr>
          <w:rFonts w:ascii="Arial Narrow" w:hAnsi="Arial Narrow"/>
          <w:bCs/>
        </w:rPr>
        <w:t>.</w:t>
      </w:r>
      <w:r w:rsidR="00A43AD3" w:rsidRPr="000E1EE5">
        <w:rPr>
          <w:rFonts w:ascii="Arial Narrow" w:hAnsi="Arial Narrow"/>
          <w:bCs/>
        </w:rPr>
        <w:t xml:space="preserve"> Badanie zadowolenia mieszkańców KST-LGD dotyczące życia w rodzinnej miejscowości</w:t>
      </w:r>
      <w:r w:rsidR="00A43AD3" w:rsidRPr="000E1EE5">
        <w:rPr>
          <w:rFonts w:ascii="Arial Narrow" w:hAnsi="Arial Narrow"/>
          <w:bCs/>
          <w:vertAlign w:val="superscript"/>
        </w:rPr>
        <w:footnoteReference w:id="20"/>
      </w:r>
    </w:p>
    <w:p w14:paraId="2709B749" w14:textId="77777777" w:rsidR="00B46124" w:rsidRPr="00A43AD3" w:rsidRDefault="00B46124" w:rsidP="00A43AD3">
      <w:pPr>
        <w:keepNext/>
        <w:spacing w:line="276" w:lineRule="auto"/>
        <w:rPr>
          <w:rFonts w:ascii="Arial Narrow" w:hAnsi="Arial Narrow"/>
          <w:bCs/>
        </w:rPr>
      </w:pPr>
    </w:p>
    <w:p w14:paraId="2CB23CCA" w14:textId="039609C8" w:rsidR="00A43AD3" w:rsidRDefault="00C0750A" w:rsidP="00A43AD3">
      <w:pPr>
        <w:spacing w:line="276" w:lineRule="auto"/>
        <w:ind w:firstLine="0"/>
        <w:rPr>
          <w:rFonts w:ascii="Arial Narrow" w:hAnsi="Arial Narrow" w:cs="Arial"/>
        </w:rPr>
      </w:pPr>
      <w:r>
        <w:rPr>
          <w:rFonts w:ascii="Arial Narrow" w:hAnsi="Arial Narrow" w:cs="Arial"/>
          <w:noProof/>
          <w:lang w:eastAsia="pl-PL"/>
        </w:rPr>
        <w:drawing>
          <wp:inline distT="0" distB="0" distL="0" distR="0" wp14:anchorId="6053E144" wp14:editId="1D65CB19">
            <wp:extent cx="6480313" cy="3816232"/>
            <wp:effectExtent l="0" t="0" r="0" b="0"/>
            <wp:docPr id="4927049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94936" cy="3824843"/>
                    </a:xfrm>
                    <a:prstGeom prst="rect">
                      <a:avLst/>
                    </a:prstGeom>
                    <a:noFill/>
                  </pic:spPr>
                </pic:pic>
              </a:graphicData>
            </a:graphic>
          </wp:inline>
        </w:drawing>
      </w:r>
    </w:p>
    <w:p w14:paraId="4CD2DCFC" w14:textId="77777777" w:rsidR="00A43AD3" w:rsidRDefault="00A43AD3" w:rsidP="000E1EE5">
      <w:pPr>
        <w:spacing w:line="276" w:lineRule="auto"/>
        <w:rPr>
          <w:rFonts w:ascii="Arial Narrow" w:hAnsi="Arial Narrow" w:cs="Arial"/>
        </w:rPr>
      </w:pPr>
    </w:p>
    <w:p w14:paraId="54154783" w14:textId="77777777" w:rsidR="00B46124" w:rsidRDefault="00B46124" w:rsidP="000E1EE5">
      <w:pPr>
        <w:spacing w:line="276" w:lineRule="auto"/>
        <w:rPr>
          <w:rFonts w:ascii="Arial Narrow" w:hAnsi="Arial Narrow" w:cs="Arial"/>
        </w:rPr>
      </w:pPr>
    </w:p>
    <w:p w14:paraId="7D2E0977" w14:textId="77777777" w:rsidR="006101DF" w:rsidRDefault="006101DF" w:rsidP="000E1EE5">
      <w:pPr>
        <w:spacing w:line="276" w:lineRule="auto"/>
        <w:rPr>
          <w:rFonts w:ascii="Arial Narrow" w:hAnsi="Arial Narrow" w:cs="Arial"/>
        </w:rPr>
      </w:pPr>
    </w:p>
    <w:p w14:paraId="6166DCB3" w14:textId="0291BC43" w:rsidR="006101DF" w:rsidRPr="00E6264E" w:rsidRDefault="009F7E1C" w:rsidP="000E1EE5">
      <w:pPr>
        <w:spacing w:line="276" w:lineRule="auto"/>
        <w:rPr>
          <w:rFonts w:ascii="Arial Narrow" w:hAnsi="Arial Narrow"/>
        </w:rPr>
      </w:pPr>
      <w:r w:rsidRPr="00E6264E">
        <w:rPr>
          <w:rFonts w:ascii="Arial Narrow" w:hAnsi="Arial Narrow"/>
        </w:rPr>
        <w:t xml:space="preserve">Z posiadanych przez nas danych wynika, że 69% miejscowości naszego obszaru posiada świetlice wiejskie. Jednakże mieszkańcy gmin skarżą się nie tyle na ich ilość, a dostępność. Tylko w 41% świetlic odbywają się regularne zajęcia, w 37% świetlic zajęcia odbywają się tylko sporadycznie, a w 24% nie ma zajęć. Wiele świetlic wiejskich nie jest wykorzystywanych </w:t>
      </w:r>
      <w:r w:rsidR="009E7739" w:rsidRPr="00E6264E">
        <w:rPr>
          <w:rFonts w:ascii="Arial Narrow" w:hAnsi="Arial Narrow"/>
        </w:rPr>
        <w:br/>
      </w:r>
      <w:r w:rsidRPr="00E6264E">
        <w:rPr>
          <w:rFonts w:ascii="Arial Narrow" w:hAnsi="Arial Narrow"/>
        </w:rPr>
        <w:t xml:space="preserve">ze względu na zbyt ubogą ofertę zajęć w nich prowadzonych, które są konsekwencją braku środków finansowych niezbędnych do zatrudnienia animatorów kultury. Sytuacja ta dotyczy przede wszystkim </w:t>
      </w:r>
      <w:proofErr w:type="spellStart"/>
      <w:r w:rsidRPr="00E6264E">
        <w:rPr>
          <w:rFonts w:ascii="Arial Narrow" w:hAnsi="Arial Narrow"/>
        </w:rPr>
        <w:t>sal</w:t>
      </w:r>
      <w:proofErr w:type="spellEnd"/>
      <w:r w:rsidRPr="00E6264E">
        <w:rPr>
          <w:rFonts w:ascii="Arial Narrow" w:hAnsi="Arial Narrow"/>
        </w:rPr>
        <w:t xml:space="preserve"> i świetlic znajdujących się w małych miejscowościach. Istniejąc</w:t>
      </w:r>
      <w:r w:rsidR="0048022A" w:rsidRPr="00E6264E">
        <w:rPr>
          <w:rFonts w:ascii="Arial Narrow" w:hAnsi="Arial Narrow"/>
        </w:rPr>
        <w:t>e</w:t>
      </w:r>
      <w:r w:rsidRPr="00E6264E">
        <w:rPr>
          <w:rFonts w:ascii="Arial Narrow" w:hAnsi="Arial Narrow"/>
        </w:rPr>
        <w:t xml:space="preserve"> tam świetlice często nie spełniają współczesnych standardów i są słabo wyposażone. Nie są one atrakcyjnym miejscem dla mieszkańców do spędzania czasu wolnego. Obiekty te nie spełniają też funkcji wspierania rozwoju </w:t>
      </w:r>
      <w:r w:rsidR="009E7739" w:rsidRPr="00E6264E">
        <w:rPr>
          <w:rFonts w:ascii="Arial Narrow" w:hAnsi="Arial Narrow"/>
        </w:rPr>
        <w:br/>
      </w:r>
      <w:r w:rsidRPr="00E6264E">
        <w:rPr>
          <w:rFonts w:ascii="Arial Narrow" w:hAnsi="Arial Narrow"/>
        </w:rPr>
        <w:t xml:space="preserve">i animacji kultury dla społeczności lokalnych z podziałem na grupy wiekowe, a tego właśnie oczekują mieszkańcy. </w:t>
      </w:r>
    </w:p>
    <w:p w14:paraId="65149A08" w14:textId="708542DA" w:rsidR="009F7E1C" w:rsidRPr="00E6264E" w:rsidRDefault="00FF4956" w:rsidP="000E1EE5">
      <w:pPr>
        <w:spacing w:line="276" w:lineRule="auto"/>
        <w:rPr>
          <w:rFonts w:ascii="Arial Narrow" w:hAnsi="Arial Narrow"/>
        </w:rPr>
      </w:pPr>
      <w:r w:rsidRPr="00E6264E">
        <w:rPr>
          <w:rFonts w:ascii="Arial Narrow" w:hAnsi="Arial Narrow"/>
        </w:rPr>
        <w:t xml:space="preserve">W związku z tym naturalnym procesem jest przejmowanie funkcji </w:t>
      </w:r>
      <w:r w:rsidR="00AF4292" w:rsidRPr="00E6264E">
        <w:rPr>
          <w:rFonts w:ascii="Arial Narrow" w:hAnsi="Arial Narrow"/>
        </w:rPr>
        <w:t xml:space="preserve">ośrodka kultury i animacji lokalnej społeczności przez szkoły i przedszkola. Placówki te </w:t>
      </w:r>
      <w:r w:rsidR="0022706A" w:rsidRPr="00E6264E">
        <w:rPr>
          <w:rFonts w:ascii="Arial Narrow" w:hAnsi="Arial Narrow"/>
        </w:rPr>
        <w:t>mają odpowiednie pomieszczenia, wyposaż</w:t>
      </w:r>
      <w:r w:rsidR="0048022A" w:rsidRPr="00E6264E">
        <w:rPr>
          <w:rFonts w:ascii="Arial Narrow" w:hAnsi="Arial Narrow"/>
        </w:rPr>
        <w:t>enie</w:t>
      </w:r>
      <w:r w:rsidR="0022706A" w:rsidRPr="00E6264E">
        <w:rPr>
          <w:rFonts w:ascii="Arial Narrow" w:hAnsi="Arial Narrow"/>
        </w:rPr>
        <w:t xml:space="preserve"> oraz posiadają kadrę, która przy</w:t>
      </w:r>
      <w:r w:rsidR="00BA2514" w:rsidRPr="00E6264E">
        <w:rPr>
          <w:rFonts w:ascii="Arial Narrow" w:hAnsi="Arial Narrow"/>
        </w:rPr>
        <w:t xml:space="preserve"> wsparciu zewnętrznym może podjąć się organizacji i realizacji różnego rodzaju zajęć nie tylko dla swoich wychowanków, ale również dla całej społeczności lokalnej. </w:t>
      </w:r>
    </w:p>
    <w:p w14:paraId="74AA5B30" w14:textId="77777777" w:rsidR="00430B21" w:rsidRPr="00E6264E" w:rsidRDefault="00430B21" w:rsidP="000E1EE5">
      <w:pPr>
        <w:spacing w:line="276" w:lineRule="auto"/>
        <w:rPr>
          <w:rFonts w:ascii="Arial Narrow" w:hAnsi="Arial Narrow"/>
        </w:rPr>
      </w:pPr>
    </w:p>
    <w:p w14:paraId="79ED0B68" w14:textId="77777777" w:rsidR="00B46124" w:rsidRDefault="00B46124" w:rsidP="000E1EE5">
      <w:pPr>
        <w:spacing w:line="276" w:lineRule="auto"/>
        <w:rPr>
          <w:rFonts w:ascii="Arial Narrow" w:hAnsi="Arial Narrow"/>
          <w:color w:val="FF0000"/>
        </w:rPr>
      </w:pPr>
    </w:p>
    <w:p w14:paraId="7AC3E1F5" w14:textId="77777777" w:rsidR="00E53120" w:rsidRDefault="00E53120" w:rsidP="000E1EE5">
      <w:pPr>
        <w:spacing w:line="276" w:lineRule="auto"/>
        <w:rPr>
          <w:rFonts w:ascii="Arial Narrow" w:hAnsi="Arial Narrow"/>
          <w:color w:val="FF0000"/>
        </w:rPr>
      </w:pPr>
    </w:p>
    <w:p w14:paraId="3B56DC86" w14:textId="77777777" w:rsidR="00E53120" w:rsidRDefault="00E53120" w:rsidP="000E1EE5">
      <w:pPr>
        <w:spacing w:line="276" w:lineRule="auto"/>
        <w:rPr>
          <w:rFonts w:ascii="Arial Narrow" w:hAnsi="Arial Narrow"/>
          <w:color w:val="FF0000"/>
        </w:rPr>
      </w:pPr>
    </w:p>
    <w:p w14:paraId="349F96C6" w14:textId="77777777" w:rsidR="00E53120" w:rsidRDefault="00E53120" w:rsidP="000E1EE5">
      <w:pPr>
        <w:spacing w:line="276" w:lineRule="auto"/>
        <w:rPr>
          <w:rFonts w:ascii="Arial Narrow" w:hAnsi="Arial Narrow"/>
          <w:color w:val="FF0000"/>
        </w:rPr>
      </w:pPr>
    </w:p>
    <w:p w14:paraId="562ED0B2" w14:textId="77777777" w:rsidR="00E53120" w:rsidRDefault="00E53120" w:rsidP="000E1EE5">
      <w:pPr>
        <w:spacing w:line="276" w:lineRule="auto"/>
        <w:rPr>
          <w:rFonts w:ascii="Arial Narrow" w:hAnsi="Arial Narrow"/>
          <w:color w:val="FF0000"/>
        </w:rPr>
      </w:pPr>
    </w:p>
    <w:p w14:paraId="0FD757FC" w14:textId="386AAE52" w:rsidR="00430B21" w:rsidRDefault="00E94168" w:rsidP="000E1EE5">
      <w:pPr>
        <w:spacing w:line="276" w:lineRule="auto"/>
        <w:rPr>
          <w:rFonts w:ascii="Arial Narrow" w:hAnsi="Arial Narrow"/>
          <w:color w:val="FF0000"/>
        </w:rPr>
      </w:pPr>
      <w:r w:rsidRPr="00E6264E">
        <w:rPr>
          <w:rFonts w:ascii="Arial Narrow" w:hAnsi="Arial Narrow"/>
        </w:rPr>
        <w:lastRenderedPageBreak/>
        <w:t>Diagram</w:t>
      </w:r>
      <w:r w:rsidR="00430B21" w:rsidRPr="00E6264E">
        <w:rPr>
          <w:rFonts w:ascii="Arial Narrow" w:hAnsi="Arial Narrow"/>
        </w:rPr>
        <w:t xml:space="preserve"> </w:t>
      </w:r>
      <w:r w:rsidRPr="00E6264E">
        <w:rPr>
          <w:rFonts w:ascii="Arial Narrow" w:hAnsi="Arial Narrow"/>
        </w:rPr>
        <w:t>11.</w:t>
      </w:r>
      <w:r w:rsidR="00430B21" w:rsidRPr="00E6264E">
        <w:rPr>
          <w:rFonts w:ascii="Arial Narrow" w:hAnsi="Arial Narrow"/>
        </w:rPr>
        <w:t xml:space="preserve"> Szkoły i uczniowie w gminach członkowskich</w:t>
      </w:r>
      <w:r w:rsidR="00430B21" w:rsidRPr="00E6264E">
        <w:rPr>
          <w:rStyle w:val="Odwoanieprzypisudolnego"/>
          <w:rFonts w:ascii="Arial Narrow" w:hAnsi="Arial Narrow"/>
        </w:rPr>
        <w:footnoteReference w:id="21"/>
      </w:r>
      <w:r w:rsidR="00430B21" w:rsidRPr="00E6264E">
        <w:rPr>
          <w:rFonts w:ascii="Arial Narrow" w:hAnsi="Arial Narrow"/>
        </w:rPr>
        <w:t xml:space="preserve"> </w:t>
      </w:r>
    </w:p>
    <w:p w14:paraId="4FF2568A" w14:textId="77777777" w:rsidR="00B46124" w:rsidRDefault="00B46124" w:rsidP="000E1EE5">
      <w:pPr>
        <w:spacing w:line="276" w:lineRule="auto"/>
        <w:rPr>
          <w:rFonts w:ascii="Arial Narrow" w:hAnsi="Arial Narrow"/>
          <w:color w:val="FF0000"/>
        </w:rPr>
      </w:pPr>
    </w:p>
    <w:p w14:paraId="51BA39D1" w14:textId="10F3471A" w:rsidR="00430B21" w:rsidRPr="003941B0" w:rsidRDefault="00430B21" w:rsidP="000E1EE5">
      <w:pPr>
        <w:spacing w:line="276" w:lineRule="auto"/>
        <w:rPr>
          <w:rFonts w:ascii="Arial Narrow" w:hAnsi="Arial Narrow"/>
          <w:color w:val="FF0000"/>
        </w:rPr>
      </w:pPr>
      <w:r>
        <w:rPr>
          <w:rFonts w:ascii="Arial Narrow" w:hAnsi="Arial Narrow"/>
          <w:noProof/>
          <w:color w:val="FF0000"/>
          <w:lang w:eastAsia="pl-PL"/>
        </w:rPr>
        <w:drawing>
          <wp:inline distT="0" distB="0" distL="0" distR="0" wp14:anchorId="3AC34442" wp14:editId="6EC3328F">
            <wp:extent cx="6172200" cy="3715305"/>
            <wp:effectExtent l="0" t="0" r="0" b="0"/>
            <wp:docPr id="1880286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2265" cy="3727383"/>
                    </a:xfrm>
                    <a:prstGeom prst="rect">
                      <a:avLst/>
                    </a:prstGeom>
                    <a:noFill/>
                  </pic:spPr>
                </pic:pic>
              </a:graphicData>
            </a:graphic>
          </wp:inline>
        </w:drawing>
      </w:r>
    </w:p>
    <w:p w14:paraId="41AC727B" w14:textId="77777777" w:rsidR="00430B21" w:rsidRDefault="00430B21" w:rsidP="000E1EE5">
      <w:pPr>
        <w:spacing w:line="276" w:lineRule="auto"/>
        <w:rPr>
          <w:rFonts w:ascii="Arial Narrow" w:hAnsi="Arial Narrow"/>
          <w:color w:val="FF0000"/>
        </w:rPr>
      </w:pPr>
    </w:p>
    <w:p w14:paraId="575CF969" w14:textId="5D8F3064" w:rsidR="00851652" w:rsidRPr="00E6264E" w:rsidRDefault="00E94168" w:rsidP="000E1EE5">
      <w:pPr>
        <w:spacing w:line="276" w:lineRule="auto"/>
        <w:rPr>
          <w:rFonts w:ascii="Arial Narrow" w:hAnsi="Arial Narrow"/>
        </w:rPr>
      </w:pPr>
      <w:r w:rsidRPr="00E6264E">
        <w:rPr>
          <w:rFonts w:ascii="Arial Narrow" w:hAnsi="Arial Narrow"/>
        </w:rPr>
        <w:t xml:space="preserve">Diagram 12. </w:t>
      </w:r>
      <w:r w:rsidR="00851652" w:rsidRPr="00E6264E">
        <w:rPr>
          <w:rFonts w:ascii="Arial Narrow" w:hAnsi="Arial Narrow"/>
        </w:rPr>
        <w:t xml:space="preserve"> Przedszkola na terenie wszystkich gmin członkowskich KST-LGD</w:t>
      </w:r>
      <w:r w:rsidR="00851652" w:rsidRPr="00E6264E">
        <w:rPr>
          <w:rStyle w:val="Odwoanieprzypisudolnego"/>
          <w:rFonts w:ascii="Arial Narrow" w:hAnsi="Arial Narrow"/>
        </w:rPr>
        <w:footnoteReference w:id="22"/>
      </w:r>
    </w:p>
    <w:p w14:paraId="4C32F057" w14:textId="77777777" w:rsidR="00B46124" w:rsidRDefault="00B46124" w:rsidP="000E1EE5">
      <w:pPr>
        <w:spacing w:line="276" w:lineRule="auto"/>
        <w:rPr>
          <w:rFonts w:ascii="Arial Narrow" w:hAnsi="Arial Narrow"/>
          <w:color w:val="FF0000"/>
        </w:rPr>
      </w:pPr>
    </w:p>
    <w:p w14:paraId="59DCFB6C" w14:textId="0346E703" w:rsidR="00851652" w:rsidRDefault="00851652" w:rsidP="000E1EE5">
      <w:pPr>
        <w:spacing w:line="276" w:lineRule="auto"/>
        <w:rPr>
          <w:rFonts w:ascii="Arial Narrow" w:hAnsi="Arial Narrow"/>
          <w:color w:val="FF0000"/>
        </w:rPr>
      </w:pPr>
      <w:r>
        <w:rPr>
          <w:rFonts w:ascii="Arial Narrow" w:hAnsi="Arial Narrow"/>
          <w:noProof/>
          <w:color w:val="FF0000"/>
          <w:lang w:eastAsia="pl-PL"/>
        </w:rPr>
        <w:drawing>
          <wp:inline distT="0" distB="0" distL="0" distR="0" wp14:anchorId="71CED744" wp14:editId="1C14A9F1">
            <wp:extent cx="6172200" cy="3715305"/>
            <wp:effectExtent l="0" t="0" r="0" b="0"/>
            <wp:docPr id="59317737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81121" cy="3720675"/>
                    </a:xfrm>
                    <a:prstGeom prst="rect">
                      <a:avLst/>
                    </a:prstGeom>
                    <a:noFill/>
                  </pic:spPr>
                </pic:pic>
              </a:graphicData>
            </a:graphic>
          </wp:inline>
        </w:drawing>
      </w:r>
    </w:p>
    <w:p w14:paraId="3CB962F6" w14:textId="77777777" w:rsidR="00851652" w:rsidRDefault="00851652" w:rsidP="000E1EE5">
      <w:pPr>
        <w:spacing w:line="276" w:lineRule="auto"/>
        <w:rPr>
          <w:rFonts w:ascii="Arial Narrow" w:hAnsi="Arial Narrow"/>
          <w:color w:val="FF0000"/>
        </w:rPr>
      </w:pPr>
    </w:p>
    <w:p w14:paraId="1BED84C6" w14:textId="0DA637DA" w:rsidR="0086053B" w:rsidRPr="00E6264E" w:rsidRDefault="0086053B" w:rsidP="000E1EE5">
      <w:pPr>
        <w:spacing w:line="276" w:lineRule="auto"/>
        <w:rPr>
          <w:rFonts w:ascii="Arial Narrow" w:hAnsi="Arial Narrow"/>
        </w:rPr>
      </w:pPr>
      <w:r w:rsidRPr="00E6264E">
        <w:rPr>
          <w:rFonts w:ascii="Arial Narrow" w:hAnsi="Arial Narrow"/>
        </w:rPr>
        <w:lastRenderedPageBreak/>
        <w:t>Z wywiadów, ankiet i kart projektu jasno wynika, że społecz</w:t>
      </w:r>
      <w:r w:rsidR="00484066" w:rsidRPr="00E6264E">
        <w:rPr>
          <w:rFonts w:ascii="Arial Narrow" w:hAnsi="Arial Narrow"/>
        </w:rPr>
        <w:t xml:space="preserve">ności wiejskie </w:t>
      </w:r>
      <w:r w:rsidRPr="00E6264E">
        <w:rPr>
          <w:rFonts w:ascii="Arial Narrow" w:hAnsi="Arial Narrow"/>
        </w:rPr>
        <w:t>oczekuj</w:t>
      </w:r>
      <w:r w:rsidR="00484066" w:rsidRPr="00E6264E">
        <w:rPr>
          <w:rFonts w:ascii="Arial Narrow" w:hAnsi="Arial Narrow"/>
        </w:rPr>
        <w:t xml:space="preserve">ą </w:t>
      </w:r>
      <w:r w:rsidR="00DC5AD5" w:rsidRPr="00E6264E">
        <w:rPr>
          <w:rFonts w:ascii="Arial Narrow" w:hAnsi="Arial Narrow"/>
        </w:rPr>
        <w:t xml:space="preserve">organizacji przez lokalne placówki edukacyjne </w:t>
      </w:r>
      <w:r w:rsidR="00770219" w:rsidRPr="00E6264E">
        <w:rPr>
          <w:rFonts w:ascii="Arial Narrow" w:hAnsi="Arial Narrow"/>
        </w:rPr>
        <w:t xml:space="preserve">zajęć </w:t>
      </w:r>
      <w:r w:rsidR="00485552" w:rsidRPr="00E6264E">
        <w:rPr>
          <w:rFonts w:ascii="Arial Narrow" w:hAnsi="Arial Narrow"/>
        </w:rPr>
        <w:t>wyrównujących dysproporcje edukacyjne uczniów</w:t>
      </w:r>
      <w:r w:rsidR="00932455" w:rsidRPr="00E6264E">
        <w:rPr>
          <w:rFonts w:ascii="Arial Narrow" w:hAnsi="Arial Narrow"/>
        </w:rPr>
        <w:t xml:space="preserve">. Rodzice </w:t>
      </w:r>
      <w:r w:rsidR="006E16EF" w:rsidRPr="00E6264E">
        <w:rPr>
          <w:rFonts w:ascii="Arial Narrow" w:hAnsi="Arial Narrow"/>
        </w:rPr>
        <w:t xml:space="preserve">natomiast wskazywali na potrzebę wsparcia ich w </w:t>
      </w:r>
      <w:r w:rsidR="00E4139D" w:rsidRPr="00E6264E">
        <w:rPr>
          <w:rFonts w:ascii="Arial Narrow" w:hAnsi="Arial Narrow"/>
        </w:rPr>
        <w:t xml:space="preserve">kompetencjach wychowawczych. Według respondentów szkoły powinny </w:t>
      </w:r>
      <w:r w:rsidR="000D4E36" w:rsidRPr="00E6264E">
        <w:rPr>
          <w:rFonts w:ascii="Arial Narrow" w:hAnsi="Arial Narrow"/>
        </w:rPr>
        <w:t xml:space="preserve">również wychodzić z inicjatywą do społeczności lokalnych na rzecz dobra wspólnego. </w:t>
      </w:r>
    </w:p>
    <w:p w14:paraId="5A98E277" w14:textId="1ABDA153" w:rsidR="00A431D7" w:rsidRPr="009377AF" w:rsidRDefault="00D9051A" w:rsidP="009377AF">
      <w:pPr>
        <w:spacing w:line="276" w:lineRule="auto"/>
        <w:rPr>
          <w:rFonts w:ascii="Arial Narrow" w:hAnsi="Arial Narrow"/>
        </w:rPr>
      </w:pPr>
      <w:r w:rsidRPr="00E6264E">
        <w:rPr>
          <w:rFonts w:ascii="Arial Narrow" w:hAnsi="Arial Narrow"/>
        </w:rPr>
        <w:t xml:space="preserve">Z zebranych danych przez LGD bezpośrednio od placówek edukacyjnych wynika, że szkoły są zainteresowane </w:t>
      </w:r>
      <w:r w:rsidR="00DE2B50" w:rsidRPr="00E6264E">
        <w:rPr>
          <w:rFonts w:ascii="Arial Narrow" w:hAnsi="Arial Narrow"/>
        </w:rPr>
        <w:t xml:space="preserve">realizacją projektów unijnych w ramach EFS+. </w:t>
      </w:r>
      <w:r w:rsidR="0063473D" w:rsidRPr="00E6264E">
        <w:rPr>
          <w:rFonts w:ascii="Arial Narrow" w:hAnsi="Arial Narrow"/>
        </w:rPr>
        <w:t>Szkoły zgłaszały bardzo różnorodne pomysły</w:t>
      </w:r>
      <w:r w:rsidR="00CE01F0" w:rsidRPr="00E6264E">
        <w:rPr>
          <w:rFonts w:ascii="Arial Narrow" w:hAnsi="Arial Narrow"/>
        </w:rPr>
        <w:t xml:space="preserve">, od </w:t>
      </w:r>
      <w:r w:rsidR="00757AF2" w:rsidRPr="00E6264E">
        <w:rPr>
          <w:rFonts w:ascii="Arial Narrow" w:hAnsi="Arial Narrow"/>
        </w:rPr>
        <w:t xml:space="preserve">zajęć doskonalących umiejętności typowo szkolnych, zajęć rozwijających talenty, </w:t>
      </w:r>
      <w:r w:rsidR="000940B4" w:rsidRPr="00E6264E">
        <w:rPr>
          <w:rFonts w:ascii="Arial Narrow" w:hAnsi="Arial Narrow"/>
        </w:rPr>
        <w:t>sp</w:t>
      </w:r>
      <w:r w:rsidR="00757AF2" w:rsidRPr="00E6264E">
        <w:rPr>
          <w:rFonts w:ascii="Arial Narrow" w:hAnsi="Arial Narrow"/>
        </w:rPr>
        <w:t>ortowo</w:t>
      </w:r>
      <w:r w:rsidR="00544E92" w:rsidRPr="00E6264E">
        <w:rPr>
          <w:rFonts w:ascii="Arial Narrow" w:hAnsi="Arial Narrow"/>
        </w:rPr>
        <w:t xml:space="preserve"> -</w:t>
      </w:r>
      <w:r w:rsidR="00757AF2" w:rsidRPr="00E6264E">
        <w:rPr>
          <w:rFonts w:ascii="Arial Narrow" w:hAnsi="Arial Narrow"/>
        </w:rPr>
        <w:t xml:space="preserve"> </w:t>
      </w:r>
      <w:r w:rsidR="000940B4" w:rsidRPr="00E6264E">
        <w:rPr>
          <w:rFonts w:ascii="Arial Narrow" w:hAnsi="Arial Narrow"/>
        </w:rPr>
        <w:t xml:space="preserve">rekreacyjnych po zajęcia wykraczające poza zakres szkolny. Wśród zgłaszanych projektów znalazły się też </w:t>
      </w:r>
      <w:r w:rsidR="00544E92" w:rsidRPr="00E6264E">
        <w:rPr>
          <w:rFonts w:ascii="Arial Narrow" w:hAnsi="Arial Narrow"/>
        </w:rPr>
        <w:t xml:space="preserve">propozycje </w:t>
      </w:r>
      <w:r w:rsidR="00F12F0C" w:rsidRPr="00E6264E">
        <w:rPr>
          <w:rFonts w:ascii="Arial Narrow" w:hAnsi="Arial Narrow"/>
        </w:rPr>
        <w:t>związane z organizacją wydarzeń dla środowiska lokalnego, d</w:t>
      </w:r>
      <w:r w:rsidR="0063473D" w:rsidRPr="00E6264E">
        <w:rPr>
          <w:rFonts w:ascii="Arial Narrow" w:hAnsi="Arial Narrow"/>
        </w:rPr>
        <w:t xml:space="preserve">ostosowane do </w:t>
      </w:r>
      <w:r w:rsidR="00544E92" w:rsidRPr="00E6264E">
        <w:rPr>
          <w:rFonts w:ascii="Arial Narrow" w:hAnsi="Arial Narrow"/>
        </w:rPr>
        <w:t xml:space="preserve">jego </w:t>
      </w:r>
      <w:r w:rsidR="0063473D" w:rsidRPr="00E6264E">
        <w:rPr>
          <w:rFonts w:ascii="Arial Narrow" w:hAnsi="Arial Narrow"/>
        </w:rPr>
        <w:t>potrzeb</w:t>
      </w:r>
      <w:r w:rsidR="00544E92" w:rsidRPr="00E6264E">
        <w:rPr>
          <w:rFonts w:ascii="Arial Narrow" w:hAnsi="Arial Narrow"/>
        </w:rPr>
        <w:t>.</w:t>
      </w:r>
      <w:r w:rsidR="009377AF">
        <w:rPr>
          <w:rFonts w:ascii="Arial Narrow" w:hAnsi="Arial Narrow"/>
        </w:rPr>
        <w:t xml:space="preserve"> </w:t>
      </w:r>
      <w:r w:rsidR="003C69F4" w:rsidRPr="00E6264E">
        <w:rPr>
          <w:rFonts w:ascii="Arial Narrow" w:hAnsi="Arial Narrow" w:cs="Arial"/>
          <w:noProof/>
        </w:rPr>
        <w:t>Wiele szkół realizowało już projekty z EFS w poprzednich perspektywach, ale ze wzglądu na duże obciążenie pracą administracyjną przy tych projektach  oczekują pomocy z zewnątrz i są zainteresowani realizacją we współpracy z LGD.</w:t>
      </w:r>
    </w:p>
    <w:p w14:paraId="235B1D08" w14:textId="77777777" w:rsidR="009E7739" w:rsidRPr="00E6264E" w:rsidRDefault="009E7739" w:rsidP="000E1EE5">
      <w:pPr>
        <w:spacing w:line="276" w:lineRule="auto"/>
        <w:ind w:firstLine="0"/>
        <w:rPr>
          <w:rFonts w:ascii="Arial Narrow" w:hAnsi="Arial Narrow" w:cs="Arial"/>
          <w:noProof/>
        </w:rPr>
      </w:pPr>
    </w:p>
    <w:p w14:paraId="04B763FD" w14:textId="5B8C27DB" w:rsidR="000C1F58" w:rsidRPr="00E6264E" w:rsidRDefault="007E6F05" w:rsidP="000E1EE5">
      <w:pPr>
        <w:spacing w:line="276" w:lineRule="auto"/>
        <w:ind w:firstLine="0"/>
        <w:rPr>
          <w:rFonts w:ascii="Arial Narrow" w:hAnsi="Arial Narrow" w:cs="Arial"/>
          <w:noProof/>
        </w:rPr>
      </w:pPr>
      <w:r w:rsidRPr="00E6264E">
        <w:rPr>
          <w:rFonts w:ascii="Arial Narrow" w:hAnsi="Arial Narrow" w:cs="Arial"/>
          <w:noProof/>
        </w:rPr>
        <w:tab/>
      </w:r>
      <w:r w:rsidR="00E304B7" w:rsidRPr="00E6264E">
        <w:rPr>
          <w:rFonts w:ascii="Arial Narrow" w:hAnsi="Arial Narrow" w:cs="Arial"/>
          <w:noProof/>
        </w:rPr>
        <w:t>Szkoły mają też potencjał i możliwości organizowania szkoleń dla dorosłych w procesie kształcenia, na co wskazuj</w:t>
      </w:r>
      <w:r w:rsidR="0036592D" w:rsidRPr="00E6264E">
        <w:rPr>
          <w:rFonts w:ascii="Arial Narrow" w:hAnsi="Arial Narrow" w:cs="Arial"/>
          <w:noProof/>
        </w:rPr>
        <w:t>ą</w:t>
      </w:r>
      <w:r w:rsidR="00E304B7" w:rsidRPr="00E6264E">
        <w:rPr>
          <w:rFonts w:ascii="Arial Narrow" w:hAnsi="Arial Narrow" w:cs="Arial"/>
          <w:noProof/>
        </w:rPr>
        <w:t xml:space="preserve"> wyniki diagramu 3 i 4. W celu rozszerzenia oferty szkoleń dla dorosłych planuje się </w:t>
      </w:r>
      <w:r w:rsidR="0048453E" w:rsidRPr="00E6264E">
        <w:rPr>
          <w:rFonts w:ascii="Arial Narrow" w:hAnsi="Arial Narrow" w:cs="Arial"/>
          <w:noProof/>
        </w:rPr>
        <w:t xml:space="preserve">zwiększenie listy podmiotów, które mogą podjąć się zrealizowania tego działania, tj. osoby fizyczne prowadzące działalność oświatową na podstawie odrębnych przepisów, organizacje pozarządowe, samorządy gimnne i inne wymienione w załączniku nr 1. Szkoły mogą też spełnić ważną rolę w społeczności lokalnej jako partner w budowaniu zdolności i potencjału </w:t>
      </w:r>
      <w:r w:rsidR="0036592D" w:rsidRPr="00E6264E">
        <w:rPr>
          <w:rFonts w:ascii="Arial Narrow" w:hAnsi="Arial Narrow" w:cs="Arial"/>
          <w:noProof/>
        </w:rPr>
        <w:t xml:space="preserve">partnerstw lokalnych wraz z innymi jednostkami organizacyjnymi samorządów gminnych (domy kultury, bibliteki) oraz organizacjami pozarządowymi z najbliższego środowiska. Partnerstwa te będą wówczas skuteczniejsze w realizacji zadań na rzecz społeczności lokalnych w zakresie integracji i organizacji wydarzeń wspierających aktywizację społeczną i rozwój społeczności lokalnych. </w:t>
      </w:r>
      <w:r w:rsidR="00941103" w:rsidRPr="00E6264E">
        <w:rPr>
          <w:rFonts w:ascii="Arial Narrow" w:hAnsi="Arial Narrow" w:cs="Arial"/>
          <w:noProof/>
        </w:rPr>
        <w:t xml:space="preserve">Potrzeba ta wynika jasno ze zdiagnozowanych problemów, co przedstawia tabela 6. Rozwój potencjału społeczności lokalnych został wskazany na drugim miejscu </w:t>
      </w:r>
      <w:r w:rsidR="00A8273C" w:rsidRPr="00E6264E">
        <w:rPr>
          <w:rFonts w:ascii="Arial Narrow" w:hAnsi="Arial Narrow" w:cs="Arial"/>
          <w:noProof/>
        </w:rPr>
        <w:t xml:space="preserve">w diagramie 3, jako obszar wymagający podjęcia działania. </w:t>
      </w:r>
    </w:p>
    <w:p w14:paraId="6A2B79E2" w14:textId="77777777" w:rsidR="003C69F4" w:rsidRPr="00E6264E" w:rsidRDefault="003C69F4" w:rsidP="000E1EE5">
      <w:pPr>
        <w:spacing w:line="276" w:lineRule="auto"/>
        <w:ind w:firstLine="0"/>
        <w:rPr>
          <w:rFonts w:ascii="Arial Narrow" w:hAnsi="Arial Narrow" w:cs="Arial"/>
          <w:noProof/>
        </w:rPr>
      </w:pPr>
    </w:p>
    <w:p w14:paraId="5903A924" w14:textId="61B11690" w:rsidR="007222B0" w:rsidRPr="00E6264E" w:rsidRDefault="007222B0" w:rsidP="000E1EE5">
      <w:pPr>
        <w:spacing w:line="276" w:lineRule="auto"/>
        <w:ind w:firstLine="0"/>
        <w:rPr>
          <w:rFonts w:ascii="Arial Narrow" w:hAnsi="Arial Narrow" w:cs="Arial"/>
          <w:noProof/>
        </w:rPr>
      </w:pPr>
      <w:r w:rsidRPr="00E6264E">
        <w:rPr>
          <w:rFonts w:ascii="Arial Narrow" w:hAnsi="Arial Narrow" w:cs="Arial"/>
          <w:noProof/>
        </w:rPr>
        <w:t xml:space="preserve">Po analizie potrzeb rozwojowych i potencjału obszaru wdrażania LSR wyłoniono </w:t>
      </w:r>
      <w:r w:rsidR="00EF5C30" w:rsidRPr="00E6264E">
        <w:rPr>
          <w:rFonts w:ascii="Arial Narrow" w:hAnsi="Arial Narrow" w:cs="Arial"/>
          <w:noProof/>
        </w:rPr>
        <w:t xml:space="preserve">dwa </w:t>
      </w:r>
      <w:r w:rsidRPr="00E6264E">
        <w:rPr>
          <w:rFonts w:ascii="Arial Narrow" w:hAnsi="Arial Narrow" w:cs="Arial"/>
          <w:noProof/>
        </w:rPr>
        <w:t xml:space="preserve">obszary </w:t>
      </w:r>
      <w:r w:rsidR="00EF5C30" w:rsidRPr="00E6264E">
        <w:rPr>
          <w:rFonts w:ascii="Arial Narrow" w:hAnsi="Arial Narrow" w:cs="Arial"/>
          <w:noProof/>
        </w:rPr>
        <w:t>interwencji</w:t>
      </w:r>
      <w:r w:rsidRPr="00E6264E">
        <w:rPr>
          <w:rFonts w:ascii="Arial Narrow" w:hAnsi="Arial Narrow" w:cs="Arial"/>
          <w:noProof/>
        </w:rPr>
        <w:t>:</w:t>
      </w:r>
    </w:p>
    <w:p w14:paraId="2C7CF167" w14:textId="50E66566" w:rsidR="00EF5C30" w:rsidRPr="00E6264E" w:rsidRDefault="00EF5C30" w:rsidP="007222B0">
      <w:pPr>
        <w:pStyle w:val="Akapitzlist"/>
        <w:numPr>
          <w:ilvl w:val="0"/>
          <w:numId w:val="21"/>
        </w:numPr>
        <w:spacing w:line="276" w:lineRule="auto"/>
        <w:rPr>
          <w:rFonts w:ascii="Arial Narrow" w:hAnsi="Arial Narrow" w:cs="Arial"/>
          <w:noProof/>
        </w:rPr>
      </w:pPr>
      <w:r w:rsidRPr="00E6264E">
        <w:rPr>
          <w:rFonts w:ascii="Arial Narrow" w:hAnsi="Arial Narrow" w:cs="Arial"/>
          <w:noProof/>
        </w:rPr>
        <w:t>Wzmocnienie potencjału turystycznego na obszarze LGD</w:t>
      </w:r>
      <w:r w:rsidR="00993608" w:rsidRPr="00E6264E">
        <w:rPr>
          <w:rFonts w:ascii="Arial Narrow" w:hAnsi="Arial Narrow" w:cs="Arial"/>
          <w:noProof/>
        </w:rPr>
        <w:t xml:space="preserve"> poprzez realizację projektów dotyczących infrastruktury turystycznej lub rekracyjnej oraz rozwój przedsiebiorczości,</w:t>
      </w:r>
    </w:p>
    <w:p w14:paraId="4463345C" w14:textId="51D35DE2" w:rsidR="00D07A5C" w:rsidRPr="00E6264E" w:rsidRDefault="00EF5C30" w:rsidP="003B28D0">
      <w:pPr>
        <w:pStyle w:val="Akapitzlist"/>
        <w:numPr>
          <w:ilvl w:val="0"/>
          <w:numId w:val="21"/>
        </w:numPr>
        <w:spacing w:line="276" w:lineRule="auto"/>
        <w:rPr>
          <w:rFonts w:ascii="Arial Narrow" w:hAnsi="Arial Narrow" w:cs="Arial"/>
          <w:noProof/>
        </w:rPr>
      </w:pPr>
      <w:r w:rsidRPr="00E6264E">
        <w:rPr>
          <w:rFonts w:ascii="Arial Narrow" w:hAnsi="Arial Narrow" w:cs="Arial"/>
          <w:noProof/>
        </w:rPr>
        <w:t>Włączenie społeczne mieszkańców obszaru LGD</w:t>
      </w:r>
      <w:r w:rsidR="008149AF" w:rsidRPr="00E6264E">
        <w:rPr>
          <w:rFonts w:ascii="Arial Narrow" w:hAnsi="Arial Narrow" w:cs="Arial"/>
          <w:noProof/>
        </w:rPr>
        <w:t xml:space="preserve"> poprzez realizację działań dotyczacych aktywizacji społecznej mies</w:t>
      </w:r>
      <w:r w:rsidR="00040E55" w:rsidRPr="00E6264E">
        <w:rPr>
          <w:rFonts w:ascii="Arial Narrow" w:hAnsi="Arial Narrow" w:cs="Arial"/>
          <w:noProof/>
        </w:rPr>
        <w:t>z</w:t>
      </w:r>
      <w:r w:rsidR="008149AF" w:rsidRPr="00E6264E">
        <w:rPr>
          <w:rFonts w:ascii="Arial Narrow" w:hAnsi="Arial Narrow" w:cs="Arial"/>
          <w:noProof/>
        </w:rPr>
        <w:t>kańcó</w:t>
      </w:r>
      <w:r w:rsidR="00040E55" w:rsidRPr="00E6264E">
        <w:rPr>
          <w:rFonts w:ascii="Arial Narrow" w:hAnsi="Arial Narrow" w:cs="Arial"/>
          <w:noProof/>
        </w:rPr>
        <w:t>w</w:t>
      </w:r>
      <w:r w:rsidR="008149AF" w:rsidRPr="00E6264E">
        <w:rPr>
          <w:rFonts w:ascii="Arial Narrow" w:hAnsi="Arial Narrow" w:cs="Arial"/>
          <w:noProof/>
        </w:rPr>
        <w:t xml:space="preserve"> obszaru LGD, lokalne kształcenie dorosłych, rozwój potencjału społeczności lakalnych oraz projekty włączenia społecznego</w:t>
      </w:r>
      <w:r w:rsidR="003B28D0" w:rsidRPr="00E6264E">
        <w:rPr>
          <w:rFonts w:ascii="Arial Narrow" w:hAnsi="Arial Narrow" w:cs="Arial"/>
          <w:noProof/>
        </w:rPr>
        <w:t>.</w:t>
      </w:r>
    </w:p>
    <w:p w14:paraId="473A565F" w14:textId="77777777" w:rsidR="009E7739" w:rsidRPr="00E6264E" w:rsidRDefault="009E7739" w:rsidP="003B28D0">
      <w:pPr>
        <w:spacing w:line="276" w:lineRule="auto"/>
        <w:ind w:left="360" w:firstLine="0"/>
        <w:rPr>
          <w:rFonts w:ascii="Arial Narrow" w:hAnsi="Arial Narrow" w:cs="Arial"/>
          <w:noProof/>
          <w:highlight w:val="cyan"/>
        </w:rPr>
      </w:pPr>
    </w:p>
    <w:p w14:paraId="72D38C4F" w14:textId="3A7575F0" w:rsidR="003B28D0" w:rsidRPr="00E6264E" w:rsidRDefault="003B28D0" w:rsidP="003B28D0">
      <w:pPr>
        <w:spacing w:line="276" w:lineRule="auto"/>
        <w:ind w:left="360" w:firstLine="0"/>
        <w:rPr>
          <w:rFonts w:ascii="Arial Narrow" w:hAnsi="Arial Narrow" w:cs="Arial"/>
          <w:noProof/>
        </w:rPr>
      </w:pPr>
      <w:r w:rsidRPr="00E6264E">
        <w:rPr>
          <w:rFonts w:ascii="Arial Narrow" w:hAnsi="Arial Narrow" w:cs="Arial"/>
          <w:noProof/>
        </w:rPr>
        <w:t xml:space="preserve">Określono grupy </w:t>
      </w:r>
      <w:r w:rsidR="00040E55" w:rsidRPr="00E6264E">
        <w:rPr>
          <w:rFonts w:ascii="Arial Narrow" w:hAnsi="Arial Narrow" w:cs="Arial"/>
          <w:noProof/>
        </w:rPr>
        <w:t>docelowe:</w:t>
      </w:r>
    </w:p>
    <w:p w14:paraId="5EFCAAD2" w14:textId="226341F3" w:rsidR="00D208EA" w:rsidRDefault="00D208EA" w:rsidP="00D208EA">
      <w:pPr>
        <w:spacing w:line="276" w:lineRule="auto"/>
        <w:rPr>
          <w:rFonts w:ascii="Arial Narrow" w:hAnsi="Arial Narrow" w:cs="Arial"/>
          <w:noProof/>
        </w:rPr>
      </w:pPr>
      <w:r w:rsidRPr="00E6264E">
        <w:rPr>
          <w:rFonts w:ascii="Arial Narrow" w:hAnsi="Arial Narrow" w:cs="Arial"/>
          <w:noProof/>
        </w:rPr>
        <w:t xml:space="preserve">Dla celu 1: </w:t>
      </w:r>
    </w:p>
    <w:p w14:paraId="0D68E91C" w14:textId="55123C94" w:rsidR="00965D6D" w:rsidRPr="007740FD" w:rsidRDefault="00965D6D" w:rsidP="00D208EA">
      <w:pPr>
        <w:spacing w:line="276" w:lineRule="auto"/>
        <w:rPr>
          <w:rFonts w:ascii="Arial Narrow" w:hAnsi="Arial Narrow" w:cs="Arial"/>
          <w:noProof/>
        </w:rPr>
      </w:pPr>
      <w:r w:rsidRPr="007740FD">
        <w:rPr>
          <w:rFonts w:ascii="Arial Narrow" w:hAnsi="Arial Narrow" w:cs="Arial"/>
          <w:noProof/>
        </w:rPr>
        <w:t>Mieszkańcy obszary LGD, w tym:</w:t>
      </w:r>
    </w:p>
    <w:p w14:paraId="45E7F267" w14:textId="73A700C1" w:rsidR="00040E55" w:rsidRPr="007740FD" w:rsidRDefault="0031614E" w:rsidP="00040E55">
      <w:pPr>
        <w:pStyle w:val="Akapitzlist"/>
        <w:numPr>
          <w:ilvl w:val="0"/>
          <w:numId w:val="22"/>
        </w:numPr>
        <w:spacing w:line="276" w:lineRule="auto"/>
        <w:rPr>
          <w:rFonts w:ascii="Arial Narrow" w:hAnsi="Arial Narrow" w:cs="Arial"/>
          <w:noProof/>
        </w:rPr>
      </w:pPr>
      <w:bookmarkStart w:id="21" w:name="_Hlk143596662"/>
      <w:r w:rsidRPr="007740FD">
        <w:rPr>
          <w:rFonts w:ascii="Arial Narrow" w:hAnsi="Arial Narrow" w:cs="Arial"/>
          <w:noProof/>
        </w:rPr>
        <w:t>Seniorzy</w:t>
      </w:r>
    </w:p>
    <w:p w14:paraId="0EEB889E" w14:textId="60C23CAF" w:rsidR="0031614E" w:rsidRPr="007740FD" w:rsidRDefault="0031614E" w:rsidP="00040E55">
      <w:pPr>
        <w:pStyle w:val="Akapitzlist"/>
        <w:numPr>
          <w:ilvl w:val="0"/>
          <w:numId w:val="22"/>
        </w:numPr>
        <w:spacing w:line="276" w:lineRule="auto"/>
        <w:rPr>
          <w:rFonts w:ascii="Arial Narrow" w:hAnsi="Arial Narrow" w:cs="Arial"/>
          <w:noProof/>
        </w:rPr>
      </w:pPr>
      <w:r w:rsidRPr="007740FD">
        <w:rPr>
          <w:rFonts w:ascii="Arial Narrow" w:hAnsi="Arial Narrow" w:cs="Arial"/>
          <w:noProof/>
        </w:rPr>
        <w:t>Osoby do 25 roku życia</w:t>
      </w:r>
    </w:p>
    <w:p w14:paraId="6A40BC68" w14:textId="5959B68A" w:rsidR="0031614E" w:rsidRPr="007740FD" w:rsidRDefault="0031614E" w:rsidP="00040E55">
      <w:pPr>
        <w:pStyle w:val="Akapitzlist"/>
        <w:numPr>
          <w:ilvl w:val="0"/>
          <w:numId w:val="22"/>
        </w:numPr>
        <w:spacing w:line="276" w:lineRule="auto"/>
        <w:rPr>
          <w:rFonts w:ascii="Arial Narrow" w:hAnsi="Arial Narrow" w:cs="Arial"/>
          <w:noProof/>
        </w:rPr>
      </w:pPr>
      <w:r w:rsidRPr="007740FD">
        <w:rPr>
          <w:rFonts w:ascii="Arial Narrow" w:hAnsi="Arial Narrow" w:cs="Arial"/>
          <w:noProof/>
        </w:rPr>
        <w:t>Kobiety jako grupa w niekorzystnej sytuacji</w:t>
      </w:r>
    </w:p>
    <w:p w14:paraId="3C76C074" w14:textId="7C90E2D6" w:rsidR="00040D1B" w:rsidRPr="007740FD" w:rsidRDefault="00040D1B" w:rsidP="00040E55">
      <w:pPr>
        <w:pStyle w:val="Akapitzlist"/>
        <w:numPr>
          <w:ilvl w:val="0"/>
          <w:numId w:val="22"/>
        </w:numPr>
        <w:spacing w:line="276" w:lineRule="auto"/>
        <w:rPr>
          <w:rFonts w:ascii="Arial Narrow" w:hAnsi="Arial Narrow" w:cs="Arial"/>
          <w:noProof/>
        </w:rPr>
      </w:pPr>
      <w:r w:rsidRPr="007740FD">
        <w:rPr>
          <w:rFonts w:ascii="Arial Narrow" w:hAnsi="Arial Narrow" w:cs="Arial"/>
          <w:noProof/>
        </w:rPr>
        <w:t>Osoby fizyczne, w tym kobiety</w:t>
      </w:r>
    </w:p>
    <w:p w14:paraId="25991394" w14:textId="1D464481" w:rsidR="00040D1B" w:rsidRPr="007740FD" w:rsidRDefault="00040D1B" w:rsidP="00040E55">
      <w:pPr>
        <w:pStyle w:val="Akapitzlist"/>
        <w:numPr>
          <w:ilvl w:val="0"/>
          <w:numId w:val="22"/>
        </w:numPr>
        <w:spacing w:line="276" w:lineRule="auto"/>
        <w:rPr>
          <w:rFonts w:ascii="Arial Narrow" w:hAnsi="Arial Narrow" w:cs="Arial"/>
          <w:noProof/>
        </w:rPr>
      </w:pPr>
      <w:r w:rsidRPr="007740FD">
        <w:rPr>
          <w:rFonts w:ascii="Arial Narrow" w:hAnsi="Arial Narrow" w:cs="Arial"/>
          <w:noProof/>
        </w:rPr>
        <w:t>przedsiębiorcy</w:t>
      </w:r>
    </w:p>
    <w:bookmarkEnd w:id="21"/>
    <w:p w14:paraId="1D21142A" w14:textId="79223CBF" w:rsidR="00D03B45" w:rsidRPr="007740FD" w:rsidRDefault="00D208EA" w:rsidP="00D208EA">
      <w:pPr>
        <w:spacing w:line="276" w:lineRule="auto"/>
        <w:ind w:left="284" w:firstLine="0"/>
        <w:rPr>
          <w:rFonts w:ascii="Arial Narrow" w:hAnsi="Arial Narrow" w:cs="Arial"/>
          <w:noProof/>
        </w:rPr>
      </w:pPr>
      <w:r w:rsidRPr="007740FD">
        <w:rPr>
          <w:rFonts w:ascii="Arial Narrow" w:hAnsi="Arial Narrow" w:cs="Arial"/>
          <w:noProof/>
        </w:rPr>
        <w:t>Dla celu 2:</w:t>
      </w:r>
    </w:p>
    <w:p w14:paraId="4D84EC1E" w14:textId="42128721" w:rsidR="00D208EA" w:rsidRPr="007740FD" w:rsidRDefault="00D208EA" w:rsidP="00D208EA">
      <w:pPr>
        <w:spacing w:line="276" w:lineRule="auto"/>
        <w:ind w:left="284" w:firstLine="0"/>
        <w:rPr>
          <w:rFonts w:ascii="Arial Narrow" w:hAnsi="Arial Narrow" w:cs="Arial"/>
          <w:noProof/>
        </w:rPr>
      </w:pPr>
      <w:r w:rsidRPr="007740FD">
        <w:rPr>
          <w:rFonts w:ascii="Arial Narrow" w:hAnsi="Arial Narrow" w:cs="Arial"/>
          <w:noProof/>
        </w:rPr>
        <w:t>P.2.1 Aktywizacja społeczności lokalnej w placówkach edukacyjnych:</w:t>
      </w:r>
    </w:p>
    <w:p w14:paraId="5221B5FB" w14:textId="233FE46E" w:rsidR="006456C4" w:rsidRPr="007740FD" w:rsidRDefault="006456C4" w:rsidP="00D208EA">
      <w:pPr>
        <w:spacing w:line="276" w:lineRule="auto"/>
        <w:ind w:left="284" w:firstLine="0"/>
        <w:rPr>
          <w:rFonts w:ascii="Arial Narrow" w:hAnsi="Arial Narrow" w:cs="Arial"/>
          <w:noProof/>
        </w:rPr>
      </w:pPr>
      <w:r w:rsidRPr="007740FD">
        <w:rPr>
          <w:rFonts w:ascii="Arial Narrow" w:hAnsi="Arial Narrow" w:cs="Arial"/>
          <w:noProof/>
        </w:rPr>
        <w:t xml:space="preserve">a) mieszkańcy obszaru LGD, w tym </w:t>
      </w:r>
      <w:r w:rsidR="00040D1B" w:rsidRPr="007740FD">
        <w:rPr>
          <w:rFonts w:ascii="Arial Narrow" w:hAnsi="Arial Narrow" w:cs="Arial"/>
          <w:noProof/>
        </w:rPr>
        <w:t>przedszkolaki, uczniowie szkół szczebla podstawowego lub średniego, rodzice i społeczność lokalna.</w:t>
      </w:r>
    </w:p>
    <w:p w14:paraId="70CD5AEF" w14:textId="5BDB6F47" w:rsidR="005E00EF" w:rsidRPr="007740FD" w:rsidRDefault="005E00EF" w:rsidP="00D208EA">
      <w:pPr>
        <w:spacing w:line="276" w:lineRule="auto"/>
        <w:ind w:left="284" w:firstLine="0"/>
        <w:rPr>
          <w:rFonts w:ascii="Arial Narrow" w:hAnsi="Arial Narrow" w:cs="Arial"/>
          <w:noProof/>
        </w:rPr>
      </w:pPr>
      <w:r w:rsidRPr="007740FD">
        <w:rPr>
          <w:rFonts w:ascii="Arial Narrow" w:hAnsi="Arial Narrow" w:cs="Arial"/>
          <w:noProof/>
        </w:rPr>
        <w:t>P.2.2 Lokalne kształcenie dorosłych</w:t>
      </w:r>
    </w:p>
    <w:p w14:paraId="625E72AA" w14:textId="3D6946F3" w:rsidR="005E00EF" w:rsidRPr="007740FD" w:rsidRDefault="005E00EF" w:rsidP="00D208EA">
      <w:pPr>
        <w:spacing w:line="276" w:lineRule="auto"/>
        <w:ind w:left="284" w:firstLine="0"/>
        <w:rPr>
          <w:rFonts w:ascii="Arial Narrow" w:hAnsi="Arial Narrow" w:cs="Arial"/>
          <w:noProof/>
        </w:rPr>
      </w:pPr>
      <w:r w:rsidRPr="007740FD">
        <w:rPr>
          <w:rFonts w:ascii="Arial Narrow" w:hAnsi="Arial Narrow" w:cs="Arial"/>
          <w:noProof/>
        </w:rPr>
        <w:t xml:space="preserve">a) </w:t>
      </w:r>
      <w:bookmarkStart w:id="22" w:name="_Hlk144721004"/>
      <w:r w:rsidR="00965D6D" w:rsidRPr="007740FD">
        <w:rPr>
          <w:rFonts w:ascii="Arial Narrow" w:hAnsi="Arial Narrow" w:cs="Arial"/>
          <w:noProof/>
        </w:rPr>
        <w:t xml:space="preserve">dorośli mieszkańcy o </w:t>
      </w:r>
      <w:r w:rsidR="00E72DA3" w:rsidRPr="007740FD">
        <w:rPr>
          <w:rFonts w:ascii="Arial Narrow" w:hAnsi="Arial Narrow" w:cs="Arial"/>
          <w:noProof/>
        </w:rPr>
        <w:t>niskich kwalifikacjach zagrożeni degradacją lub wykluczeniem z rynku pracy pochodzący</w:t>
      </w:r>
      <w:r w:rsidR="00965D6D" w:rsidRPr="007740FD">
        <w:rPr>
          <w:rFonts w:ascii="Arial Narrow" w:hAnsi="Arial Narrow" w:cs="Arial"/>
          <w:noProof/>
        </w:rPr>
        <w:t xml:space="preserve"> z obszaru objętego LSR</w:t>
      </w:r>
      <w:bookmarkEnd w:id="22"/>
    </w:p>
    <w:p w14:paraId="6D574B74" w14:textId="5DD66E14" w:rsidR="00933E91" w:rsidRPr="007740FD" w:rsidRDefault="00933E91" w:rsidP="00D208EA">
      <w:pPr>
        <w:spacing w:line="276" w:lineRule="auto"/>
        <w:ind w:left="284" w:firstLine="0"/>
        <w:rPr>
          <w:rFonts w:ascii="Arial Narrow" w:hAnsi="Arial Narrow" w:cs="Arial"/>
          <w:noProof/>
        </w:rPr>
      </w:pPr>
      <w:r w:rsidRPr="007740FD">
        <w:rPr>
          <w:rFonts w:ascii="Arial Narrow" w:hAnsi="Arial Narrow" w:cs="Arial"/>
          <w:noProof/>
        </w:rPr>
        <w:t>P.2.3 Rozwój potencjału społeczności lokalnych</w:t>
      </w:r>
    </w:p>
    <w:p w14:paraId="5EDC5EF0" w14:textId="77777777" w:rsidR="00965D6D" w:rsidRPr="007740FD" w:rsidRDefault="00326098" w:rsidP="00D208EA">
      <w:pPr>
        <w:spacing w:line="276" w:lineRule="auto"/>
        <w:ind w:left="284" w:firstLine="0"/>
        <w:rPr>
          <w:rFonts w:ascii="Arial Narrow" w:hAnsi="Arial Narrow" w:cs="Arial"/>
          <w:noProof/>
        </w:rPr>
      </w:pPr>
      <w:r w:rsidRPr="007740FD">
        <w:rPr>
          <w:rFonts w:ascii="Arial Narrow" w:hAnsi="Arial Narrow" w:cs="Arial"/>
          <w:noProof/>
        </w:rPr>
        <w:t xml:space="preserve">a) </w:t>
      </w:r>
      <w:r w:rsidR="00965D6D" w:rsidRPr="007740FD">
        <w:rPr>
          <w:rFonts w:ascii="Arial Narrow" w:hAnsi="Arial Narrow" w:cs="Arial"/>
          <w:noProof/>
        </w:rPr>
        <w:t>mieszkańcy obszaru LGD wykluczeni  społecznie lub zagrożeni wykluczeniem społecznym oraz dzieci</w:t>
      </w:r>
    </w:p>
    <w:p w14:paraId="1820CF73" w14:textId="3FA280AD" w:rsidR="00965D6D" w:rsidRPr="00040D1B" w:rsidRDefault="00933E91" w:rsidP="00040D1B">
      <w:pPr>
        <w:spacing w:line="276" w:lineRule="auto"/>
        <w:ind w:left="284" w:firstLine="0"/>
        <w:rPr>
          <w:rFonts w:ascii="Arial Narrow" w:hAnsi="Arial Narrow" w:cs="Arial"/>
          <w:noProof/>
        </w:rPr>
      </w:pPr>
      <w:r w:rsidRPr="00965D6D">
        <w:rPr>
          <w:rFonts w:ascii="Arial Narrow" w:hAnsi="Arial Narrow" w:cs="Arial"/>
          <w:noProof/>
        </w:rPr>
        <w:t>P.2.4 Projekty włączenie społecznego</w:t>
      </w:r>
    </w:p>
    <w:p w14:paraId="2EC69497" w14:textId="77777777" w:rsidR="00933E91" w:rsidRPr="00E6264E" w:rsidRDefault="00933E91" w:rsidP="00933E91">
      <w:pPr>
        <w:spacing w:line="276" w:lineRule="auto"/>
        <w:ind w:left="284" w:firstLine="0"/>
        <w:rPr>
          <w:rFonts w:ascii="Arial Narrow" w:hAnsi="Arial Narrow" w:cs="Arial"/>
          <w:noProof/>
        </w:rPr>
      </w:pPr>
      <w:r w:rsidRPr="00E6264E">
        <w:rPr>
          <w:rFonts w:ascii="Arial Narrow" w:hAnsi="Arial Narrow" w:cs="Arial"/>
          <w:noProof/>
        </w:rPr>
        <w:t>a)</w:t>
      </w:r>
      <w:r w:rsidRPr="00E6264E">
        <w:rPr>
          <w:rFonts w:ascii="Arial Narrow" w:hAnsi="Arial Narrow" w:cs="Arial"/>
          <w:noProof/>
        </w:rPr>
        <w:tab/>
        <w:t>Seniorzy</w:t>
      </w:r>
    </w:p>
    <w:p w14:paraId="133F3FF9" w14:textId="77777777" w:rsidR="00933E91" w:rsidRPr="00E6264E" w:rsidRDefault="00933E91" w:rsidP="00933E91">
      <w:pPr>
        <w:spacing w:line="276" w:lineRule="auto"/>
        <w:ind w:left="284" w:firstLine="0"/>
        <w:rPr>
          <w:rFonts w:ascii="Arial Narrow" w:hAnsi="Arial Narrow" w:cs="Arial"/>
          <w:noProof/>
        </w:rPr>
      </w:pPr>
      <w:r w:rsidRPr="00E6264E">
        <w:rPr>
          <w:rFonts w:ascii="Arial Narrow" w:hAnsi="Arial Narrow" w:cs="Arial"/>
          <w:noProof/>
        </w:rPr>
        <w:t>b)</w:t>
      </w:r>
      <w:r w:rsidRPr="00E6264E">
        <w:rPr>
          <w:rFonts w:ascii="Arial Narrow" w:hAnsi="Arial Narrow" w:cs="Arial"/>
          <w:noProof/>
        </w:rPr>
        <w:tab/>
        <w:t>Osoby do 25 roku życia</w:t>
      </w:r>
    </w:p>
    <w:p w14:paraId="324E99B3" w14:textId="7C85E222" w:rsidR="00933E91" w:rsidRPr="00E6264E" w:rsidRDefault="00933E91" w:rsidP="00933E91">
      <w:pPr>
        <w:spacing w:line="276" w:lineRule="auto"/>
        <w:ind w:left="284" w:firstLine="0"/>
        <w:rPr>
          <w:rFonts w:ascii="Arial Narrow" w:hAnsi="Arial Narrow" w:cs="Arial"/>
          <w:noProof/>
        </w:rPr>
      </w:pPr>
      <w:r w:rsidRPr="00E6264E">
        <w:rPr>
          <w:rFonts w:ascii="Arial Narrow" w:hAnsi="Arial Narrow" w:cs="Arial"/>
          <w:noProof/>
        </w:rPr>
        <w:t>c)</w:t>
      </w:r>
      <w:r w:rsidRPr="00E6264E">
        <w:rPr>
          <w:rFonts w:ascii="Arial Narrow" w:hAnsi="Arial Narrow" w:cs="Arial"/>
          <w:noProof/>
        </w:rPr>
        <w:tab/>
        <w:t>Kobiety jako grupa w niekorzystnej sytuacji</w:t>
      </w:r>
    </w:p>
    <w:p w14:paraId="0B98A509" w14:textId="1A5E9C50" w:rsidR="00A263F4" w:rsidRPr="00E6264E" w:rsidRDefault="00A263F4" w:rsidP="00A263F4">
      <w:pPr>
        <w:spacing w:line="276" w:lineRule="auto"/>
        <w:rPr>
          <w:rFonts w:ascii="Arial Narrow" w:hAnsi="Arial Narrow" w:cs="Arial"/>
          <w:noProof/>
        </w:rPr>
      </w:pPr>
      <w:r w:rsidRPr="00E6264E">
        <w:rPr>
          <w:rFonts w:ascii="Arial Narrow" w:hAnsi="Arial Narrow" w:cs="Arial"/>
          <w:noProof/>
        </w:rPr>
        <w:lastRenderedPageBreak/>
        <w:t>Do informowania o dział</w:t>
      </w:r>
      <w:r w:rsidR="00EF4CF2" w:rsidRPr="00E6264E">
        <w:rPr>
          <w:rFonts w:ascii="Arial Narrow" w:hAnsi="Arial Narrow" w:cs="Arial"/>
          <w:noProof/>
        </w:rPr>
        <w:t>a</w:t>
      </w:r>
      <w:r w:rsidRPr="00E6264E">
        <w:rPr>
          <w:rFonts w:ascii="Arial Narrow" w:hAnsi="Arial Narrow" w:cs="Arial"/>
          <w:noProof/>
        </w:rPr>
        <w:t xml:space="preserve">niach </w:t>
      </w:r>
      <w:r w:rsidR="00EF4CF2" w:rsidRPr="00E6264E">
        <w:rPr>
          <w:rFonts w:ascii="Arial Narrow" w:hAnsi="Arial Narrow" w:cs="Arial"/>
          <w:noProof/>
        </w:rPr>
        <w:t xml:space="preserve">na rzecz osób w niekorzystnej sytuacji </w:t>
      </w:r>
      <w:r w:rsidRPr="00E6264E">
        <w:rPr>
          <w:rFonts w:ascii="Arial Narrow" w:hAnsi="Arial Narrow" w:cs="Arial"/>
          <w:noProof/>
        </w:rPr>
        <w:t>zostanie wykorzystan</w:t>
      </w:r>
      <w:r w:rsidR="009E7739" w:rsidRPr="00E6264E">
        <w:rPr>
          <w:rFonts w:ascii="Arial Narrow" w:hAnsi="Arial Narrow" w:cs="Arial"/>
          <w:noProof/>
        </w:rPr>
        <w:t>a</w:t>
      </w:r>
      <w:r w:rsidRPr="00E6264E">
        <w:rPr>
          <w:rFonts w:ascii="Arial Narrow" w:hAnsi="Arial Narrow" w:cs="Arial"/>
          <w:noProof/>
        </w:rPr>
        <w:t xml:space="preserve"> istniejąca już sieć organi</w:t>
      </w:r>
      <w:r w:rsidR="006A7C79">
        <w:rPr>
          <w:rFonts w:ascii="Arial Narrow" w:hAnsi="Arial Narrow" w:cs="Arial"/>
          <w:noProof/>
        </w:rPr>
        <w:t>zacji pozarz</w:t>
      </w:r>
      <w:r w:rsidR="0056244A" w:rsidRPr="00E6264E">
        <w:rPr>
          <w:rFonts w:ascii="Arial Narrow" w:hAnsi="Arial Narrow" w:cs="Arial"/>
          <w:noProof/>
        </w:rPr>
        <w:t>ą</w:t>
      </w:r>
      <w:r w:rsidRPr="00E6264E">
        <w:rPr>
          <w:rFonts w:ascii="Arial Narrow" w:hAnsi="Arial Narrow" w:cs="Arial"/>
          <w:noProof/>
        </w:rPr>
        <w:t xml:space="preserve">dowych z programu Działaj Lokalnie, która zostanie rozszerzona o inne organizacje III sektora. </w:t>
      </w:r>
      <w:r w:rsidR="0056244A" w:rsidRPr="00E6264E">
        <w:rPr>
          <w:rFonts w:ascii="Arial Narrow" w:hAnsi="Arial Narrow" w:cs="Arial"/>
          <w:noProof/>
        </w:rPr>
        <w:t xml:space="preserve">Członkowie tych organizacji mają najleposze rozeznanie w </w:t>
      </w:r>
      <w:r w:rsidR="003F03EC" w:rsidRPr="00E6264E">
        <w:rPr>
          <w:rFonts w:ascii="Arial Narrow" w:hAnsi="Arial Narrow" w:cs="Arial"/>
          <w:noProof/>
        </w:rPr>
        <w:t>ś</w:t>
      </w:r>
      <w:r w:rsidR="0056244A" w:rsidRPr="00E6264E">
        <w:rPr>
          <w:rFonts w:ascii="Arial Narrow" w:hAnsi="Arial Narrow" w:cs="Arial"/>
          <w:noProof/>
        </w:rPr>
        <w:t xml:space="preserve">rodowisku i poprzez swoje osobiste kontakty mogą dotrzeć z informacją </w:t>
      </w:r>
      <w:r w:rsidR="003F03EC" w:rsidRPr="00E6264E">
        <w:rPr>
          <w:rFonts w:ascii="Arial Narrow" w:hAnsi="Arial Narrow" w:cs="Arial"/>
          <w:noProof/>
        </w:rPr>
        <w:t xml:space="preserve">do każdego mieszkańca. </w:t>
      </w:r>
    </w:p>
    <w:p w14:paraId="6E7632FB" w14:textId="2783AAE2" w:rsidR="007222B0" w:rsidRPr="007740FD" w:rsidRDefault="003F03EC" w:rsidP="000E1EE5">
      <w:pPr>
        <w:spacing w:line="276" w:lineRule="auto"/>
        <w:ind w:firstLine="0"/>
        <w:rPr>
          <w:rFonts w:ascii="Arial Narrow" w:hAnsi="Arial Narrow" w:cs="Arial"/>
          <w:noProof/>
        </w:rPr>
      </w:pPr>
      <w:r w:rsidRPr="00E6264E">
        <w:rPr>
          <w:rFonts w:ascii="Arial Narrow" w:hAnsi="Arial Narrow" w:cs="Arial"/>
          <w:noProof/>
        </w:rPr>
        <w:t>Drugim ważnym kanałem przepływu informacji na rzecz osób w niekorzystnej sytuacji są włodarze gmin</w:t>
      </w:r>
      <w:r w:rsidR="009F6115" w:rsidRPr="00E6264E">
        <w:rPr>
          <w:rFonts w:ascii="Arial Narrow" w:hAnsi="Arial Narrow" w:cs="Arial"/>
          <w:noProof/>
        </w:rPr>
        <w:t xml:space="preserve">, którzy współpracują </w:t>
      </w:r>
      <w:r w:rsidR="009E7739" w:rsidRPr="00E6264E">
        <w:rPr>
          <w:rFonts w:ascii="Arial Narrow" w:hAnsi="Arial Narrow" w:cs="Arial"/>
          <w:noProof/>
        </w:rPr>
        <w:br/>
      </w:r>
      <w:r w:rsidR="009F6115" w:rsidRPr="00E6264E">
        <w:rPr>
          <w:rFonts w:ascii="Arial Narrow" w:hAnsi="Arial Narrow" w:cs="Arial"/>
          <w:noProof/>
        </w:rPr>
        <w:t xml:space="preserve">ze sobą i przekazują sobie </w:t>
      </w:r>
      <w:r w:rsidR="00DF064B" w:rsidRPr="00E6264E">
        <w:rPr>
          <w:rFonts w:ascii="Arial Narrow" w:hAnsi="Arial Narrow" w:cs="Arial"/>
          <w:noProof/>
        </w:rPr>
        <w:t>informacje, ponieważ oni najlepiej wiedz</w:t>
      </w:r>
      <w:r w:rsidR="00A77F11" w:rsidRPr="00E6264E">
        <w:rPr>
          <w:rFonts w:ascii="Arial Narrow" w:hAnsi="Arial Narrow" w:cs="Arial"/>
          <w:noProof/>
        </w:rPr>
        <w:t>ą</w:t>
      </w:r>
      <w:r w:rsidR="00DF064B" w:rsidRPr="00E6264E">
        <w:rPr>
          <w:rFonts w:ascii="Arial Narrow" w:hAnsi="Arial Narrow" w:cs="Arial"/>
          <w:noProof/>
        </w:rPr>
        <w:t xml:space="preserve"> komu przekazać w gminie </w:t>
      </w:r>
      <w:r w:rsidR="008A54BE" w:rsidRPr="00E6264E">
        <w:rPr>
          <w:rFonts w:ascii="Arial Narrow" w:hAnsi="Arial Narrow" w:cs="Arial"/>
          <w:noProof/>
        </w:rPr>
        <w:t>konkretną wiadomość</w:t>
      </w:r>
      <w:r w:rsidR="00DF064B" w:rsidRPr="00E6264E">
        <w:rPr>
          <w:rFonts w:ascii="Arial Narrow" w:hAnsi="Arial Narrow" w:cs="Arial"/>
          <w:noProof/>
        </w:rPr>
        <w:t xml:space="preserve">. </w:t>
      </w:r>
      <w:r w:rsidR="006A7C79" w:rsidRPr="007740FD">
        <w:rPr>
          <w:rFonts w:ascii="Arial Narrow" w:hAnsi="Arial Narrow" w:cs="Arial"/>
          <w:noProof/>
        </w:rPr>
        <w:t>Zamierzamy również zaangażować sołtysów wsi do informowania środowiska o możliwościach realizacji różnych projektów i podejmowanych inicjatywach.</w:t>
      </w:r>
    </w:p>
    <w:p w14:paraId="195311A7" w14:textId="77777777" w:rsidR="003F03EC" w:rsidRPr="007740FD" w:rsidRDefault="003F03EC" w:rsidP="00FE59BB">
      <w:pPr>
        <w:spacing w:line="276" w:lineRule="auto"/>
        <w:ind w:firstLine="0"/>
        <w:rPr>
          <w:rFonts w:ascii="Arial Narrow" w:hAnsi="Arial Narrow" w:cs="Arial"/>
        </w:rPr>
      </w:pPr>
    </w:p>
    <w:p w14:paraId="218E4F29" w14:textId="013F73F3" w:rsidR="00A431D7" w:rsidRPr="000E1EE5" w:rsidRDefault="00F6361F" w:rsidP="00FE59BB">
      <w:pPr>
        <w:spacing w:line="276" w:lineRule="auto"/>
        <w:ind w:firstLine="0"/>
        <w:rPr>
          <w:rFonts w:ascii="Arial Narrow" w:hAnsi="Arial Narrow" w:cs="Arial"/>
        </w:rPr>
      </w:pPr>
      <w:r>
        <w:rPr>
          <w:rFonts w:ascii="Arial Narrow" w:hAnsi="Arial Narrow" w:cs="Arial"/>
        </w:rPr>
        <w:t>O</w:t>
      </w:r>
      <w:r w:rsidR="00A431D7" w:rsidRPr="000E1EE5">
        <w:rPr>
          <w:rFonts w:ascii="Arial Narrow" w:hAnsi="Arial Narrow" w:cs="Arial"/>
        </w:rPr>
        <w:t xml:space="preserve">d roku 2015 KST-LGD jest Członkiem wspierającym Lubuskiego Sejmiku Gospodarczego – Związku Stowarzyszeń. Lubuski Sejmik Gospodarczy realizuje swoje założenia poprzez publiczne prezentowanie swojego stanowiska w sprawach dotyczących przedsiębiorców. Organizuje spotkania i fora gospodarcze, mające na celu wymianę doświadczeń i wypracowanie reprezentatywnych opinii środowiska lubuskich przedsiębiorców i pracodawców. </w:t>
      </w:r>
    </w:p>
    <w:p w14:paraId="6B7FAF09" w14:textId="7A4FEE91" w:rsidR="00A431D7" w:rsidRPr="000E1EE5" w:rsidRDefault="00A431D7" w:rsidP="000E1EE5">
      <w:pPr>
        <w:spacing w:line="276" w:lineRule="auto"/>
        <w:rPr>
          <w:rFonts w:ascii="Arial Narrow" w:hAnsi="Arial Narrow" w:cs="Arial"/>
        </w:rPr>
      </w:pPr>
      <w:r w:rsidRPr="000E1EE5">
        <w:rPr>
          <w:rFonts w:ascii="Arial Narrow" w:hAnsi="Arial Narrow" w:cs="Arial"/>
        </w:rPr>
        <w:t>W miesiącu listopadzie 2015</w:t>
      </w:r>
      <w:r w:rsidR="006A7C79">
        <w:rPr>
          <w:rFonts w:ascii="Arial Narrow" w:hAnsi="Arial Narrow" w:cs="Arial"/>
        </w:rPr>
        <w:t xml:space="preserve"> </w:t>
      </w:r>
      <w:r w:rsidRPr="000E1EE5">
        <w:rPr>
          <w:rFonts w:ascii="Arial Narrow" w:hAnsi="Arial Narrow" w:cs="Arial"/>
        </w:rPr>
        <w:t xml:space="preserve">r. Stowarzyszenie KST-LGD zostało jednym z Ośrodków Działaj Lokalnie Polsko - Amerykańskiej Fundacji Wolności, realizowanego przez Akademię Rozwoju Filantropii w Polsce we współpracy z siecią Ośrodków Działaj Lokalnie. Celem „Działaj Lokalnie” jest aktywizowanie lokalnych społeczności wokół różnych celów </w:t>
      </w:r>
      <w:r w:rsidR="00B642D4">
        <w:rPr>
          <w:rFonts w:ascii="Arial Narrow" w:hAnsi="Arial Narrow" w:cs="Arial"/>
        </w:rPr>
        <w:br/>
      </w:r>
      <w:r w:rsidRPr="000E1EE5">
        <w:rPr>
          <w:rFonts w:ascii="Arial Narrow" w:hAnsi="Arial Narrow" w:cs="Arial"/>
        </w:rPr>
        <w:t>o charakterze dobra wspólnego. Realizacji Programu służy organizowanie konkursów grantowych, w ramach, których wspierane są projekty inicjujące współpracę mieszkańców z małych miejscowości. Poprzez Program „Działaj Lokalnie” wspierani będą mieszkańcy regionu KST-LGD wspólnie działający na rzecz swojej społeczności.</w:t>
      </w:r>
    </w:p>
    <w:p w14:paraId="678597AD" w14:textId="12EB5FA9" w:rsidR="00A431D7" w:rsidRPr="000E1EE5" w:rsidRDefault="00A431D7" w:rsidP="000E1EE5">
      <w:pPr>
        <w:autoSpaceDE w:val="0"/>
        <w:autoSpaceDN w:val="0"/>
        <w:adjustRightInd w:val="0"/>
        <w:spacing w:line="276" w:lineRule="auto"/>
        <w:rPr>
          <w:rFonts w:ascii="Arial Narrow" w:eastAsia="Times New Roman" w:hAnsi="Arial Narrow" w:cs="Arial"/>
          <w:bCs/>
          <w:kern w:val="0"/>
          <w:lang w:bidi="en-US"/>
        </w:rPr>
      </w:pPr>
      <w:r w:rsidRPr="000E1EE5">
        <w:rPr>
          <w:rFonts w:ascii="Arial Narrow" w:eastAsia="Times New Roman" w:hAnsi="Arial Narrow" w:cs="Arial"/>
          <w:bCs/>
          <w:kern w:val="0"/>
          <w:lang w:bidi="en-US"/>
        </w:rPr>
        <w:t xml:space="preserve">Znaczna większość mieszkańców z obszaru objętego LGD to ludność napływowa. Tym samym nie łączą ich wspólne korzenie ani wspólna historia. Widoczny jest jednak trend budowania własnej tradycji. Organizowane we wszystkich gminach LGD doroczne święta koncentrują się na promowaniu potraw przywiezionych z różnych części Polski, Ukrainy, Białorusi, Rosji, Niemiec </w:t>
      </w:r>
      <w:r w:rsidR="00F90B53" w:rsidRPr="000E1EE5">
        <w:rPr>
          <w:rFonts w:ascii="Arial Narrow" w:eastAsia="Times New Roman" w:hAnsi="Arial Narrow" w:cs="Arial"/>
          <w:bCs/>
          <w:kern w:val="0"/>
          <w:lang w:bidi="en-US"/>
        </w:rPr>
        <w:t>itp. Na</w:t>
      </w:r>
      <w:r w:rsidRPr="000E1EE5">
        <w:rPr>
          <w:rFonts w:ascii="Arial Narrow" w:eastAsia="Times New Roman" w:hAnsi="Arial Narrow" w:cs="Arial"/>
          <w:bCs/>
          <w:kern w:val="0"/>
          <w:lang w:bidi="en-US"/>
        </w:rPr>
        <w:t xml:space="preserve"> obszarze objętym LSR powstał konglomerat tradycji i legend, który przeradza się w tradycję Krainy Szlaków Turystycznych. Brak spójności historycznej </w:t>
      </w:r>
      <w:r w:rsidR="00F90B53" w:rsidRPr="000E1EE5">
        <w:rPr>
          <w:rFonts w:ascii="Arial Narrow" w:eastAsia="Times New Roman" w:hAnsi="Arial Narrow" w:cs="Arial"/>
          <w:bCs/>
          <w:kern w:val="0"/>
          <w:lang w:bidi="en-US"/>
        </w:rPr>
        <w:t>przechodzi, zatem</w:t>
      </w:r>
      <w:r w:rsidRPr="000E1EE5">
        <w:rPr>
          <w:rFonts w:ascii="Arial Narrow" w:eastAsia="Times New Roman" w:hAnsi="Arial Narrow" w:cs="Arial"/>
          <w:bCs/>
          <w:kern w:val="0"/>
          <w:lang w:bidi="en-US"/>
        </w:rPr>
        <w:t xml:space="preserve"> w spójność opartą na wspólnie podejmowanych inicjatywach mających na celu rozwijanie i promowanie stosunkowo młodej tradycji lokalnej.</w:t>
      </w:r>
    </w:p>
    <w:p w14:paraId="0B18C7D4" w14:textId="6CF7BF30" w:rsidR="00A431D7" w:rsidRPr="000E1EE5" w:rsidRDefault="00A431D7" w:rsidP="000E1EE5">
      <w:pPr>
        <w:spacing w:line="276" w:lineRule="auto"/>
        <w:rPr>
          <w:rFonts w:ascii="Arial Narrow" w:hAnsi="Arial Narrow" w:cs="Arial"/>
        </w:rPr>
      </w:pPr>
      <w:r w:rsidRPr="000E1EE5">
        <w:rPr>
          <w:rFonts w:ascii="Arial Narrow" w:hAnsi="Arial Narrow" w:cs="Arial"/>
        </w:rPr>
        <w:t xml:space="preserve">Teren gmin objętych LSR charakteryzuje duża spójność wewnętrzna, wynikająca z uwarunkowań przestrzennych, przyrodniczych i gospodarczych. Wiele cech łączy obszar gmin objętych LSR: rzeźba terenu, duża lesistość, bogactwo flory </w:t>
      </w:r>
      <w:r w:rsidR="00B642D4">
        <w:rPr>
          <w:rFonts w:ascii="Arial Narrow" w:hAnsi="Arial Narrow" w:cs="Arial"/>
        </w:rPr>
        <w:br/>
      </w:r>
      <w:r w:rsidRPr="000E1EE5">
        <w:rPr>
          <w:rFonts w:ascii="Arial Narrow" w:hAnsi="Arial Narrow" w:cs="Arial"/>
        </w:rPr>
        <w:t xml:space="preserve">i fauny leśnej, duża ilość obszarów podlegających szczególnej ochronie, jeziora, obiekty o dużej wartości historycznej </w:t>
      </w:r>
      <w:r w:rsidR="00AB03E1">
        <w:rPr>
          <w:rFonts w:ascii="Arial Narrow" w:hAnsi="Arial Narrow" w:cs="Arial"/>
        </w:rPr>
        <w:br/>
      </w:r>
      <w:r w:rsidRPr="000E1EE5">
        <w:rPr>
          <w:rFonts w:ascii="Arial Narrow" w:hAnsi="Arial Narrow" w:cs="Arial"/>
        </w:rPr>
        <w:t>i kulturowej oraz zabytki sakralne. Ważną cecha wspólną są organizowane we wszystkich gminach imprez</w:t>
      </w:r>
      <w:r w:rsidR="00C17259">
        <w:rPr>
          <w:rFonts w:ascii="Arial Narrow" w:hAnsi="Arial Narrow" w:cs="Arial"/>
        </w:rPr>
        <w:t>y lokalne</w:t>
      </w:r>
      <w:r w:rsidRPr="000E1EE5">
        <w:rPr>
          <w:rFonts w:ascii="Arial Narrow" w:hAnsi="Arial Narrow" w:cs="Arial"/>
        </w:rPr>
        <w:t xml:space="preserve">, </w:t>
      </w:r>
      <w:r w:rsidR="00A23211">
        <w:rPr>
          <w:rFonts w:ascii="Arial Narrow" w:hAnsi="Arial Narrow" w:cs="Arial"/>
        </w:rPr>
        <w:br/>
      </w:r>
      <w:r w:rsidR="00FE206A">
        <w:rPr>
          <w:rFonts w:ascii="Arial Narrow" w:hAnsi="Arial Narrow" w:cs="Arial"/>
        </w:rPr>
        <w:t xml:space="preserve">które umożliwiają wykazanie się </w:t>
      </w:r>
      <w:r w:rsidR="00686ED7">
        <w:rPr>
          <w:rFonts w:ascii="Arial Narrow" w:hAnsi="Arial Narrow" w:cs="Arial"/>
        </w:rPr>
        <w:t>aktywnością licznym</w:t>
      </w:r>
      <w:r w:rsidRPr="000E1EE5">
        <w:rPr>
          <w:rFonts w:ascii="Arial Narrow" w:hAnsi="Arial Narrow" w:cs="Arial"/>
        </w:rPr>
        <w:t xml:space="preserve"> organ</w:t>
      </w:r>
      <w:r w:rsidR="00686ED7">
        <w:rPr>
          <w:rFonts w:ascii="Arial Narrow" w:hAnsi="Arial Narrow" w:cs="Arial"/>
        </w:rPr>
        <w:t>izacjom pozarządowym. Obszar objęty LSR ma też swoje problemy</w:t>
      </w:r>
      <w:r w:rsidR="00FE206A">
        <w:rPr>
          <w:rFonts w:ascii="Arial Narrow" w:hAnsi="Arial Narrow" w:cs="Arial"/>
        </w:rPr>
        <w:t>,</w:t>
      </w:r>
      <w:r w:rsidR="00686ED7">
        <w:rPr>
          <w:rFonts w:ascii="Arial Narrow" w:hAnsi="Arial Narrow" w:cs="Arial"/>
        </w:rPr>
        <w:t xml:space="preserve"> do których należy przede wszystkim niewystarczająca baza noclegowa i gastronomiczna</w:t>
      </w:r>
      <w:r w:rsidR="00686ED7" w:rsidRPr="000E1EE5">
        <w:rPr>
          <w:rFonts w:ascii="Arial Narrow" w:hAnsi="Arial Narrow" w:cs="Arial"/>
        </w:rPr>
        <w:t xml:space="preserve">, słabe oznakowanie terenu, brak </w:t>
      </w:r>
      <w:r w:rsidR="00686ED7">
        <w:rPr>
          <w:rFonts w:ascii="Arial Narrow" w:hAnsi="Arial Narrow" w:cs="Arial"/>
        </w:rPr>
        <w:t xml:space="preserve">punktów informacji turystycznej, ale także </w:t>
      </w:r>
      <w:r w:rsidR="00F90B53" w:rsidRPr="000E1EE5">
        <w:rPr>
          <w:rFonts w:ascii="Arial Narrow" w:hAnsi="Arial Narrow" w:cs="Arial"/>
        </w:rPr>
        <w:t>niska, jakość</w:t>
      </w:r>
      <w:r w:rsidR="00686ED7">
        <w:rPr>
          <w:rFonts w:ascii="Arial Narrow" w:hAnsi="Arial Narrow" w:cs="Arial"/>
        </w:rPr>
        <w:t xml:space="preserve"> infrastruktury turystycznej lub jej brak oraz</w:t>
      </w:r>
      <w:r w:rsidRPr="000E1EE5">
        <w:rPr>
          <w:rFonts w:ascii="Arial Narrow" w:hAnsi="Arial Narrow" w:cs="Arial"/>
        </w:rPr>
        <w:t xml:space="preserve"> zły</w:t>
      </w:r>
      <w:r w:rsidR="00686ED7">
        <w:rPr>
          <w:rFonts w:ascii="Arial Narrow" w:hAnsi="Arial Narrow" w:cs="Arial"/>
        </w:rPr>
        <w:t xml:space="preserve"> stan dróg gminnych. </w:t>
      </w:r>
    </w:p>
    <w:p w14:paraId="50B6CCC8" w14:textId="77777777" w:rsidR="00A431D7" w:rsidRPr="000E1EE5" w:rsidRDefault="00A431D7" w:rsidP="000E1EE5">
      <w:pPr>
        <w:spacing w:line="276" w:lineRule="auto"/>
        <w:rPr>
          <w:rFonts w:ascii="Arial Narrow" w:hAnsi="Arial Narrow" w:cs="Arial"/>
        </w:rPr>
      </w:pPr>
      <w:r w:rsidRPr="000E1EE5">
        <w:rPr>
          <w:rFonts w:ascii="Arial Narrow" w:hAnsi="Arial Narrow" w:cs="Arial"/>
        </w:rPr>
        <w:t>Szczególny wpływ na rozwój obszaru objętego LSR mają następujące uwarunkowania:</w:t>
      </w:r>
    </w:p>
    <w:p w14:paraId="0FDAFA6A" w14:textId="77777777" w:rsidR="00A431D7" w:rsidRPr="000E1EE5" w:rsidRDefault="00A431D7" w:rsidP="000E1EE5">
      <w:pPr>
        <w:numPr>
          <w:ilvl w:val="0"/>
          <w:numId w:val="14"/>
        </w:numPr>
        <w:spacing w:line="276" w:lineRule="auto"/>
        <w:ind w:left="0" w:firstLine="284"/>
        <w:contextualSpacing/>
        <w:rPr>
          <w:rFonts w:ascii="Arial Narrow" w:eastAsiaTheme="minorHAnsi" w:hAnsi="Arial Narrow" w:cs="Arial"/>
          <w:kern w:val="0"/>
        </w:rPr>
      </w:pPr>
      <w:r w:rsidRPr="000E1EE5">
        <w:rPr>
          <w:rFonts w:ascii="Arial Narrow" w:eastAsiaTheme="minorHAnsi" w:hAnsi="Arial Narrow" w:cs="Arial"/>
          <w:kern w:val="0"/>
        </w:rPr>
        <w:t>szczególne walory przyrodnicze i historyczne;</w:t>
      </w:r>
    </w:p>
    <w:p w14:paraId="5EC55B3F" w14:textId="77777777" w:rsidR="00A431D7" w:rsidRPr="000E1EE5" w:rsidRDefault="00A431D7" w:rsidP="000E1EE5">
      <w:pPr>
        <w:numPr>
          <w:ilvl w:val="0"/>
          <w:numId w:val="14"/>
        </w:numPr>
        <w:spacing w:line="276" w:lineRule="auto"/>
        <w:ind w:left="0" w:firstLine="284"/>
        <w:contextualSpacing/>
        <w:rPr>
          <w:rFonts w:ascii="Arial Narrow" w:eastAsiaTheme="minorHAnsi" w:hAnsi="Arial Narrow" w:cs="Arial"/>
          <w:kern w:val="0"/>
        </w:rPr>
      </w:pPr>
      <w:r w:rsidRPr="000E1EE5">
        <w:rPr>
          <w:rFonts w:ascii="Arial Narrow" w:eastAsiaTheme="minorHAnsi" w:hAnsi="Arial Narrow" w:cs="Arial"/>
          <w:kern w:val="0"/>
        </w:rPr>
        <w:t>wiele akwenów i cieków wodnych atrakcyjnych pod względem turystycznym;</w:t>
      </w:r>
    </w:p>
    <w:p w14:paraId="544A5634" w14:textId="0EADF6EE" w:rsidR="00A431D7" w:rsidRDefault="00A431D7" w:rsidP="000E1EE5">
      <w:pPr>
        <w:numPr>
          <w:ilvl w:val="0"/>
          <w:numId w:val="14"/>
        </w:numPr>
        <w:spacing w:line="276" w:lineRule="auto"/>
        <w:ind w:left="0" w:firstLine="284"/>
        <w:contextualSpacing/>
        <w:rPr>
          <w:rFonts w:ascii="Arial Narrow" w:eastAsiaTheme="minorHAnsi" w:hAnsi="Arial Narrow" w:cs="Arial"/>
          <w:kern w:val="0"/>
        </w:rPr>
      </w:pPr>
      <w:r w:rsidRPr="000E1EE5">
        <w:rPr>
          <w:rFonts w:ascii="Arial Narrow" w:eastAsiaTheme="minorHAnsi" w:hAnsi="Arial Narrow" w:cs="Arial"/>
          <w:kern w:val="0"/>
        </w:rPr>
        <w:t>aktywność społeczna, której owocem są liczne imprezy regionalne zogniskowane wokół tradycji ku</w:t>
      </w:r>
      <w:r w:rsidR="00FE206A">
        <w:rPr>
          <w:rFonts w:ascii="Arial Narrow" w:eastAsiaTheme="minorHAnsi" w:hAnsi="Arial Narrow" w:cs="Arial"/>
          <w:kern w:val="0"/>
        </w:rPr>
        <w:t xml:space="preserve">linarnych np. </w:t>
      </w:r>
      <w:r w:rsidRPr="000E1EE5">
        <w:rPr>
          <w:rFonts w:ascii="Arial Narrow" w:eastAsiaTheme="minorHAnsi" w:hAnsi="Arial Narrow" w:cs="Arial"/>
          <w:kern w:val="0"/>
        </w:rPr>
        <w:t>Lubuskie Święto Chleba, Święto Pieczonego Kurczaka, Święto Sandacza, Dożynki, Lubuskie Miodobranie, Krzeszycka Jesień, Sulęciński Jarmark Koguci.</w:t>
      </w:r>
    </w:p>
    <w:p w14:paraId="6EE6A744" w14:textId="1D361D66" w:rsidR="0062446E" w:rsidRPr="000E1EE5" w:rsidRDefault="0062446E" w:rsidP="0062446E">
      <w:pPr>
        <w:spacing w:line="276" w:lineRule="auto"/>
        <w:ind w:firstLine="0"/>
        <w:contextualSpacing/>
        <w:rPr>
          <w:rFonts w:ascii="Arial Narrow" w:eastAsiaTheme="minorHAnsi" w:hAnsi="Arial Narrow" w:cs="Arial"/>
          <w:kern w:val="0"/>
        </w:rPr>
      </w:pPr>
      <w:r w:rsidRPr="0062446E">
        <w:rPr>
          <w:rFonts w:ascii="Arial Narrow" w:eastAsiaTheme="minorHAnsi" w:hAnsi="Arial Narrow" w:cs="Arial"/>
          <w:kern w:val="0"/>
        </w:rPr>
        <w:t>Obszar LGD szczególnie atrakcyjny pod względem turystycznym jest istotny zwłaszcza ze względu na położenie przygraniczne. Z atrakcji regionu często i chętnie korzystają turyści niemieccy. Inwestycja w nowoczesną infrastrukturę turystycznych pozwoli turystom polskim i zagranicznym na pełne i swobodne korzystanie z atrakcji obszaru objętego LSR, zapewniając różnorodność wyboru miejsc i sposobu spędzania czasu wolnego.</w:t>
      </w:r>
    </w:p>
    <w:p w14:paraId="42D9EC52" w14:textId="56E129FE" w:rsidR="00A431D7" w:rsidRPr="000E1EE5" w:rsidRDefault="00FE206A" w:rsidP="000E1EE5">
      <w:pPr>
        <w:spacing w:line="276" w:lineRule="auto"/>
        <w:rPr>
          <w:rFonts w:ascii="Arial Narrow" w:eastAsia="Times New Roman" w:hAnsi="Arial Narrow" w:cs="Arial"/>
          <w:kern w:val="0"/>
          <w:lang w:bidi="en-US"/>
        </w:rPr>
      </w:pPr>
      <w:r>
        <w:rPr>
          <w:rFonts w:ascii="Arial Narrow" w:eastAsia="Times New Roman" w:hAnsi="Arial Narrow" w:cs="Arial"/>
          <w:kern w:val="0"/>
          <w:lang w:bidi="en-US"/>
        </w:rPr>
        <w:t>Współpraca z samorzą</w:t>
      </w:r>
      <w:r w:rsidR="00686ED7">
        <w:rPr>
          <w:rFonts w:ascii="Arial Narrow" w:eastAsia="Times New Roman" w:hAnsi="Arial Narrow" w:cs="Arial"/>
          <w:kern w:val="0"/>
          <w:lang w:bidi="en-US"/>
        </w:rPr>
        <w:t>dami</w:t>
      </w:r>
      <w:r w:rsidR="0062446E">
        <w:rPr>
          <w:rFonts w:ascii="Arial Narrow" w:eastAsia="Times New Roman" w:hAnsi="Arial Narrow" w:cs="Arial"/>
          <w:kern w:val="0"/>
          <w:lang w:bidi="en-US"/>
        </w:rPr>
        <w:t>, placówkami oświatowymi, przedsiębiorcami, instytucjami kultury</w:t>
      </w:r>
      <w:r w:rsidR="00686ED7">
        <w:rPr>
          <w:rFonts w:ascii="Arial Narrow" w:eastAsia="Times New Roman" w:hAnsi="Arial Narrow" w:cs="Arial"/>
          <w:kern w:val="0"/>
          <w:lang w:bidi="en-US"/>
        </w:rPr>
        <w:t xml:space="preserve"> i organizacjami</w:t>
      </w:r>
      <w:r>
        <w:rPr>
          <w:rFonts w:ascii="Arial Narrow" w:eastAsia="Times New Roman" w:hAnsi="Arial Narrow" w:cs="Arial"/>
          <w:kern w:val="0"/>
          <w:lang w:bidi="en-US"/>
        </w:rPr>
        <w:t xml:space="preserve"> pozarządowymi pozwoli</w:t>
      </w:r>
      <w:r w:rsidR="00A431D7" w:rsidRPr="000E1EE5">
        <w:rPr>
          <w:rFonts w:ascii="Arial Narrow" w:eastAsia="Times New Roman" w:hAnsi="Arial Narrow" w:cs="Arial"/>
          <w:kern w:val="0"/>
          <w:lang w:bidi="en-US"/>
        </w:rPr>
        <w:t xml:space="preserve"> na wykorzystanie naturalnego potencjału obszaru przy jednoczesnym wsparciu niedostatecznej infrastruktury turystycznej oraz mobilizacji mieszkańców obszaru do zwiększenia aktywności i planowania wspólnych inicjatyw. </w:t>
      </w:r>
    </w:p>
    <w:p w14:paraId="3D4BE10D" w14:textId="77777777" w:rsidR="00A431D7" w:rsidRDefault="00A431D7" w:rsidP="000E1EE5">
      <w:pPr>
        <w:spacing w:line="276" w:lineRule="auto"/>
        <w:ind w:left="567" w:firstLine="0"/>
        <w:contextualSpacing/>
        <w:rPr>
          <w:rFonts w:ascii="Arial Narrow" w:eastAsiaTheme="minorHAnsi" w:hAnsi="Arial Narrow" w:cs="Arial"/>
          <w:kern w:val="0"/>
        </w:rPr>
      </w:pPr>
    </w:p>
    <w:p w14:paraId="3B31D119" w14:textId="77777777" w:rsidR="004C6BF6" w:rsidRDefault="004C6BF6" w:rsidP="000E1EE5">
      <w:pPr>
        <w:spacing w:line="276" w:lineRule="auto"/>
        <w:ind w:firstLine="0"/>
        <w:rPr>
          <w:rFonts w:ascii="Arial Narrow" w:hAnsi="Arial Narrow"/>
        </w:rPr>
      </w:pPr>
    </w:p>
    <w:p w14:paraId="11843223" w14:textId="77777777" w:rsidR="009E7739" w:rsidRDefault="009E7739" w:rsidP="000E1EE5">
      <w:pPr>
        <w:spacing w:line="276" w:lineRule="auto"/>
        <w:ind w:firstLine="0"/>
        <w:rPr>
          <w:rFonts w:ascii="Arial Narrow" w:hAnsi="Arial Narrow"/>
        </w:rPr>
      </w:pPr>
    </w:p>
    <w:p w14:paraId="435CA869" w14:textId="77777777" w:rsidR="009E7739" w:rsidRDefault="009E7739" w:rsidP="000E1EE5">
      <w:pPr>
        <w:spacing w:line="276" w:lineRule="auto"/>
        <w:ind w:firstLine="0"/>
        <w:rPr>
          <w:rFonts w:ascii="Arial Narrow" w:hAnsi="Arial Narrow"/>
        </w:rPr>
      </w:pPr>
    </w:p>
    <w:p w14:paraId="5746B509" w14:textId="77777777" w:rsidR="009E7739" w:rsidRDefault="009E7739" w:rsidP="000E1EE5">
      <w:pPr>
        <w:spacing w:line="276" w:lineRule="auto"/>
        <w:ind w:firstLine="0"/>
        <w:rPr>
          <w:rFonts w:ascii="Arial Narrow" w:hAnsi="Arial Narrow"/>
        </w:rPr>
      </w:pPr>
    </w:p>
    <w:p w14:paraId="3973C389" w14:textId="77777777" w:rsidR="004C6BF6" w:rsidRPr="000E1EE5" w:rsidRDefault="004C6BF6" w:rsidP="000E1EE5">
      <w:pPr>
        <w:spacing w:line="276" w:lineRule="auto"/>
        <w:ind w:firstLine="0"/>
        <w:rPr>
          <w:rFonts w:ascii="Arial Narrow" w:hAnsi="Arial Narrow"/>
          <w:bCs/>
          <w:color w:val="00B050"/>
        </w:rPr>
      </w:pPr>
      <w:r w:rsidRPr="000E1EE5">
        <w:rPr>
          <w:rFonts w:ascii="Arial Narrow" w:hAnsi="Arial Narrow"/>
          <w:bCs/>
          <w:color w:val="00B050"/>
        </w:rPr>
        <w:lastRenderedPageBreak/>
        <w:t>V.    SPÓJNOŚĆ, KOMPLEMENTARNOŚĆ I SYNERGIA</w:t>
      </w:r>
    </w:p>
    <w:p w14:paraId="29212FB2" w14:textId="77777777" w:rsidR="004C6BF6" w:rsidRPr="000E1EE5" w:rsidRDefault="004C6BF6" w:rsidP="000E1EE5">
      <w:pPr>
        <w:spacing w:line="276" w:lineRule="auto"/>
        <w:ind w:firstLine="0"/>
        <w:rPr>
          <w:rFonts w:ascii="Arial Narrow" w:hAnsi="Arial Narrow"/>
          <w:bCs/>
          <w:color w:val="00B050"/>
        </w:rPr>
      </w:pPr>
    </w:p>
    <w:p w14:paraId="792F79BB" w14:textId="77777777" w:rsidR="004C6BF6" w:rsidRPr="000E1EE5" w:rsidRDefault="004C6BF6" w:rsidP="000E1EE5">
      <w:pPr>
        <w:pStyle w:val="Akapitzlist"/>
        <w:numPr>
          <w:ilvl w:val="0"/>
          <w:numId w:val="16"/>
        </w:numPr>
        <w:spacing w:line="276" w:lineRule="auto"/>
        <w:jc w:val="both"/>
        <w:rPr>
          <w:rFonts w:ascii="Arial Narrow" w:hAnsi="Arial Narrow"/>
          <w:bCs/>
          <w:color w:val="00B050"/>
        </w:rPr>
      </w:pPr>
      <w:bookmarkStart w:id="23" w:name="_Toc75873829"/>
      <w:r w:rsidRPr="000E1EE5">
        <w:rPr>
          <w:rFonts w:ascii="Arial Narrow" w:hAnsi="Arial Narrow"/>
          <w:bCs/>
          <w:color w:val="00B050"/>
        </w:rPr>
        <w:t xml:space="preserve">Opis zgodności i komplementarności LSR z innymi dokumentami </w:t>
      </w:r>
      <w:bookmarkEnd w:id="23"/>
      <w:r w:rsidRPr="000E1EE5">
        <w:rPr>
          <w:rFonts w:ascii="Arial Narrow" w:hAnsi="Arial Narrow"/>
          <w:bCs/>
          <w:color w:val="00B050"/>
        </w:rPr>
        <w:t>strategicznymi</w:t>
      </w:r>
    </w:p>
    <w:p w14:paraId="16C7188D" w14:textId="4C6019B8" w:rsidR="0098580A" w:rsidRDefault="004C6BF6" w:rsidP="000E1EE5">
      <w:pPr>
        <w:spacing w:line="276" w:lineRule="auto"/>
        <w:ind w:firstLine="0"/>
        <w:rPr>
          <w:rFonts w:ascii="Arial Narrow" w:hAnsi="Arial Narrow"/>
          <w:bCs/>
        </w:rPr>
      </w:pPr>
      <w:r w:rsidRPr="000E1EE5">
        <w:rPr>
          <w:rFonts w:ascii="Arial Narrow" w:hAnsi="Arial Narrow"/>
          <w:bCs/>
        </w:rPr>
        <w:t xml:space="preserve">Dla zobrazowania zależności pomiędzy Lokalną Strategią Rozwoju Krainy Szlaków Turystycznych, </w:t>
      </w:r>
      <w:r w:rsidR="00E24312">
        <w:rPr>
          <w:rFonts w:ascii="Arial Narrow" w:hAnsi="Arial Narrow"/>
          <w:bCs/>
        </w:rPr>
        <w:br/>
      </w:r>
      <w:r w:rsidRPr="000E1EE5">
        <w:rPr>
          <w:rFonts w:ascii="Arial Narrow" w:hAnsi="Arial Narrow"/>
          <w:bCs/>
        </w:rPr>
        <w:t xml:space="preserve">a dokumentami strategicznymi szczebla regionalnego i lokalnego, opracowano matryce spójności celów LSR z celami i kierunkami interwencji zawartymi w nadrzędnych dokumentach strategicznych. Tym samym, poniżej wykazano zgodność z kluczowymi dokumentami </w:t>
      </w:r>
      <w:r w:rsidR="00B440B4">
        <w:rPr>
          <w:rFonts w:ascii="Arial Narrow" w:hAnsi="Arial Narrow"/>
          <w:bCs/>
        </w:rPr>
        <w:t xml:space="preserve">strategicznymi </w:t>
      </w:r>
      <w:r w:rsidRPr="000E1EE5">
        <w:rPr>
          <w:rFonts w:ascii="Arial Narrow" w:hAnsi="Arial Narrow"/>
          <w:bCs/>
        </w:rPr>
        <w:t>definiującymi priorytety rozwojowe</w:t>
      </w:r>
      <w:r w:rsidR="00AC4515">
        <w:rPr>
          <w:rFonts w:ascii="Arial Narrow" w:hAnsi="Arial Narrow"/>
          <w:bCs/>
        </w:rPr>
        <w:t>.</w:t>
      </w:r>
    </w:p>
    <w:p w14:paraId="2CF60359" w14:textId="77777777" w:rsidR="00284F99" w:rsidRDefault="00284F99" w:rsidP="000E1EE5">
      <w:pPr>
        <w:spacing w:line="276" w:lineRule="auto"/>
        <w:ind w:firstLine="0"/>
        <w:rPr>
          <w:rFonts w:ascii="Arial Narrow" w:hAnsi="Arial Narrow"/>
          <w:bCs/>
          <w:color w:val="FF0000"/>
        </w:rPr>
      </w:pPr>
    </w:p>
    <w:p w14:paraId="31EF630A" w14:textId="74EB36FC" w:rsidR="00D50637" w:rsidRPr="00E6264E" w:rsidRDefault="00D50637" w:rsidP="000E1EE5">
      <w:pPr>
        <w:spacing w:line="276" w:lineRule="auto"/>
        <w:ind w:firstLine="0"/>
        <w:rPr>
          <w:rFonts w:ascii="Arial Narrow" w:hAnsi="Arial Narrow"/>
          <w:bCs/>
        </w:rPr>
      </w:pPr>
      <w:r w:rsidRPr="00E6264E">
        <w:rPr>
          <w:rFonts w:ascii="Arial Narrow" w:hAnsi="Arial Narrow"/>
          <w:bCs/>
        </w:rPr>
        <w:t>Tabela 12. Zgodność LSR z dokumentami strategicznymi</w:t>
      </w:r>
      <w:r w:rsidR="00284F99" w:rsidRPr="00E6264E">
        <w:rPr>
          <w:rStyle w:val="Odwoanieprzypisudolnego"/>
          <w:rFonts w:ascii="Arial Narrow" w:hAnsi="Arial Narrow"/>
          <w:bCs/>
        </w:rPr>
        <w:footnoteReference w:id="23"/>
      </w:r>
      <w:r w:rsidRPr="00E6264E">
        <w:rPr>
          <w:rFonts w:ascii="Arial Narrow" w:hAnsi="Arial Narrow"/>
          <w:bCs/>
        </w:rPr>
        <w:t>.</w:t>
      </w:r>
    </w:p>
    <w:p w14:paraId="438F6B70" w14:textId="77777777" w:rsidR="00AC4515" w:rsidRPr="000E1EE5" w:rsidRDefault="00AC4515" w:rsidP="000E1EE5">
      <w:pPr>
        <w:spacing w:line="276" w:lineRule="auto"/>
        <w:ind w:firstLine="0"/>
        <w:rPr>
          <w:rFonts w:ascii="Arial Narrow" w:hAnsi="Arial Narrow"/>
          <w:bCs/>
        </w:rPr>
      </w:pPr>
    </w:p>
    <w:tbl>
      <w:tblPr>
        <w:tblW w:w="9899" w:type="dxa"/>
        <w:tblCellMar>
          <w:left w:w="70" w:type="dxa"/>
          <w:right w:w="70" w:type="dxa"/>
        </w:tblCellMar>
        <w:tblLook w:val="04A0" w:firstRow="1" w:lastRow="0" w:firstColumn="1" w:lastColumn="0" w:noHBand="0" w:noVBand="1"/>
      </w:tblPr>
      <w:tblGrid>
        <w:gridCol w:w="3217"/>
        <w:gridCol w:w="3462"/>
        <w:gridCol w:w="3220"/>
      </w:tblGrid>
      <w:tr w:rsidR="004C6BF6" w:rsidRPr="000E1EE5" w14:paraId="370F9D95" w14:textId="77777777" w:rsidTr="0098580A">
        <w:trPr>
          <w:trHeight w:val="440"/>
        </w:trPr>
        <w:tc>
          <w:tcPr>
            <w:tcW w:w="3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7EEAC"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Nadrzędne/lokalne dokumenty strategiczne</w:t>
            </w:r>
          </w:p>
        </w:tc>
        <w:tc>
          <w:tcPr>
            <w:tcW w:w="3462" w:type="dxa"/>
            <w:tcBorders>
              <w:top w:val="single" w:sz="4" w:space="0" w:color="auto"/>
              <w:left w:val="nil"/>
              <w:bottom w:val="single" w:sz="4" w:space="0" w:color="auto"/>
              <w:right w:val="single" w:sz="4" w:space="0" w:color="auto"/>
            </w:tcBorders>
            <w:shd w:val="clear" w:color="auto" w:fill="auto"/>
            <w:vAlign w:val="center"/>
            <w:hideMark/>
          </w:tcPr>
          <w:p w14:paraId="7EFBECE2" w14:textId="117617C5" w:rsidR="004C6BF6" w:rsidRPr="0098580A" w:rsidRDefault="004C6BF6" w:rsidP="0098580A">
            <w:pPr>
              <w:spacing w:line="276" w:lineRule="auto"/>
              <w:ind w:firstLine="0"/>
              <w:jc w:val="center"/>
              <w:rPr>
                <w:rFonts w:ascii="Arial Narrow" w:eastAsia="Times New Roman" w:hAnsi="Arial Narrow" w:cs="Calibri"/>
                <w:b/>
                <w:color w:val="000000"/>
                <w:kern w:val="0"/>
                <w:lang w:eastAsia="pl-PL"/>
              </w:rPr>
            </w:pPr>
            <w:r w:rsidRPr="0098580A">
              <w:rPr>
                <w:rFonts w:ascii="Arial Narrow" w:eastAsia="Times New Roman" w:hAnsi="Arial Narrow" w:cs="Calibri"/>
                <w:b/>
                <w:color w:val="000000"/>
                <w:kern w:val="0"/>
                <w:lang w:eastAsia="pl-PL"/>
              </w:rPr>
              <w:t xml:space="preserve">C.1 Wzmocnienie potencjału </w:t>
            </w:r>
            <w:r w:rsidR="008E2505" w:rsidRPr="00E6264E">
              <w:rPr>
                <w:rFonts w:ascii="Arial Narrow" w:eastAsia="Times New Roman" w:hAnsi="Arial Narrow" w:cs="Calibri"/>
                <w:b/>
                <w:kern w:val="0"/>
                <w:lang w:eastAsia="pl-PL"/>
              </w:rPr>
              <w:t>turystycznego</w:t>
            </w:r>
            <w:r w:rsidR="008E2505">
              <w:rPr>
                <w:rFonts w:ascii="Arial Narrow" w:eastAsia="Times New Roman" w:hAnsi="Arial Narrow" w:cs="Calibri"/>
                <w:b/>
                <w:color w:val="000000"/>
                <w:kern w:val="0"/>
                <w:lang w:eastAsia="pl-PL"/>
              </w:rPr>
              <w:t xml:space="preserve"> </w:t>
            </w:r>
            <w:r w:rsidRPr="0098580A">
              <w:rPr>
                <w:rFonts w:ascii="Arial Narrow" w:eastAsia="Times New Roman" w:hAnsi="Arial Narrow" w:cs="Calibri"/>
                <w:b/>
                <w:color w:val="000000"/>
                <w:kern w:val="0"/>
                <w:lang w:eastAsia="pl-PL"/>
              </w:rPr>
              <w:t>obszaru LGD</w:t>
            </w:r>
          </w:p>
        </w:tc>
        <w:tc>
          <w:tcPr>
            <w:tcW w:w="3220" w:type="dxa"/>
            <w:tcBorders>
              <w:top w:val="single" w:sz="4" w:space="0" w:color="auto"/>
              <w:left w:val="nil"/>
              <w:bottom w:val="single" w:sz="4" w:space="0" w:color="auto"/>
              <w:right w:val="single" w:sz="4" w:space="0" w:color="auto"/>
            </w:tcBorders>
            <w:shd w:val="clear" w:color="auto" w:fill="auto"/>
            <w:vAlign w:val="bottom"/>
            <w:hideMark/>
          </w:tcPr>
          <w:p w14:paraId="21BBA758" w14:textId="77777777" w:rsidR="004C6BF6" w:rsidRPr="0098580A" w:rsidRDefault="004C6BF6" w:rsidP="0098580A">
            <w:pPr>
              <w:spacing w:line="276" w:lineRule="auto"/>
              <w:ind w:firstLine="0"/>
              <w:jc w:val="center"/>
              <w:rPr>
                <w:rFonts w:ascii="Arial Narrow" w:eastAsia="Times New Roman" w:hAnsi="Arial Narrow" w:cs="Calibri"/>
                <w:b/>
                <w:color w:val="000000"/>
                <w:kern w:val="0"/>
                <w:lang w:eastAsia="pl-PL"/>
              </w:rPr>
            </w:pPr>
            <w:r w:rsidRPr="0098580A">
              <w:rPr>
                <w:rFonts w:ascii="Arial Narrow" w:eastAsia="Times New Roman" w:hAnsi="Arial Narrow" w:cs="Calibri"/>
                <w:b/>
                <w:color w:val="000000"/>
                <w:kern w:val="0"/>
                <w:lang w:eastAsia="pl-PL"/>
              </w:rPr>
              <w:t>C. 2 Włączenie społeczne mieszkańców obszaru LGD</w:t>
            </w:r>
          </w:p>
        </w:tc>
      </w:tr>
      <w:tr w:rsidR="004C6BF6" w:rsidRPr="000E1EE5" w14:paraId="6AF15CDC" w14:textId="77777777" w:rsidTr="0098580A">
        <w:trPr>
          <w:trHeight w:val="190"/>
        </w:trPr>
        <w:tc>
          <w:tcPr>
            <w:tcW w:w="3217" w:type="dxa"/>
            <w:vMerge/>
            <w:tcBorders>
              <w:top w:val="single" w:sz="4" w:space="0" w:color="auto"/>
              <w:left w:val="single" w:sz="4" w:space="0" w:color="auto"/>
              <w:bottom w:val="single" w:sz="4" w:space="0" w:color="auto"/>
              <w:right w:val="single" w:sz="4" w:space="0" w:color="auto"/>
            </w:tcBorders>
            <w:vAlign w:val="center"/>
            <w:hideMark/>
          </w:tcPr>
          <w:p w14:paraId="6D1D22F6"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p>
        </w:tc>
        <w:tc>
          <w:tcPr>
            <w:tcW w:w="6682" w:type="dxa"/>
            <w:gridSpan w:val="2"/>
            <w:tcBorders>
              <w:top w:val="single" w:sz="4" w:space="0" w:color="auto"/>
              <w:left w:val="nil"/>
              <w:bottom w:val="single" w:sz="4" w:space="0" w:color="auto"/>
              <w:right w:val="single" w:sz="4" w:space="0" w:color="auto"/>
            </w:tcBorders>
            <w:shd w:val="clear" w:color="auto" w:fill="auto"/>
            <w:vAlign w:val="bottom"/>
            <w:hideMark/>
          </w:tcPr>
          <w:p w14:paraId="11D31C4C"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Zgodność z celami </w:t>
            </w:r>
          </w:p>
        </w:tc>
      </w:tr>
      <w:tr w:rsidR="004C6BF6" w:rsidRPr="000E1EE5" w14:paraId="2B004086" w14:textId="77777777" w:rsidTr="007D7969">
        <w:trPr>
          <w:trHeight w:val="1159"/>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4884482D"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Plan Strategiczny dla Wspólnej Polityki Rolnej na lata 2023-2027</w:t>
            </w:r>
          </w:p>
        </w:tc>
        <w:tc>
          <w:tcPr>
            <w:tcW w:w="6682" w:type="dxa"/>
            <w:gridSpan w:val="2"/>
            <w:tcBorders>
              <w:top w:val="single" w:sz="4" w:space="0" w:color="auto"/>
              <w:left w:val="nil"/>
              <w:bottom w:val="single" w:sz="4" w:space="0" w:color="auto"/>
              <w:right w:val="single" w:sz="4" w:space="0" w:color="auto"/>
            </w:tcBorders>
            <w:shd w:val="clear" w:color="auto" w:fill="auto"/>
            <w:vAlign w:val="center"/>
            <w:hideMark/>
          </w:tcPr>
          <w:p w14:paraId="15D1C1B0" w14:textId="18E3DA2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SO8 Promowanie zatrudnienia, wzrostu, równ</w:t>
            </w:r>
            <w:r w:rsidR="007D7969">
              <w:rPr>
                <w:rFonts w:ascii="Arial Narrow" w:eastAsia="Times New Roman" w:hAnsi="Arial Narrow" w:cs="Calibri"/>
                <w:bCs/>
                <w:color w:val="000000"/>
                <w:kern w:val="0"/>
                <w:lang w:eastAsia="pl-PL"/>
              </w:rPr>
              <w:t xml:space="preserve">ości płci, w tym udziału kobiet </w:t>
            </w:r>
            <w:r w:rsidRPr="000E1EE5">
              <w:rPr>
                <w:rFonts w:ascii="Arial Narrow" w:eastAsia="Times New Roman" w:hAnsi="Arial Narrow" w:cs="Calibri"/>
                <w:bCs/>
                <w:color w:val="000000"/>
                <w:kern w:val="0"/>
                <w:lang w:eastAsia="pl-PL"/>
              </w:rPr>
              <w:t xml:space="preserve">w rolnictwie, włączenia społecznego i rozwoju lokalnego na obszarach wiejskich, w tym </w:t>
            </w:r>
            <w:proofErr w:type="spellStart"/>
            <w:r w:rsidRPr="000E1EE5">
              <w:rPr>
                <w:rFonts w:ascii="Arial Narrow" w:eastAsia="Times New Roman" w:hAnsi="Arial Narrow" w:cs="Calibri"/>
                <w:bCs/>
                <w:color w:val="000000"/>
                <w:kern w:val="0"/>
                <w:lang w:eastAsia="pl-PL"/>
              </w:rPr>
              <w:t>biogospodarki</w:t>
            </w:r>
            <w:proofErr w:type="spellEnd"/>
            <w:r w:rsidRPr="000E1EE5">
              <w:rPr>
                <w:rFonts w:ascii="Arial Narrow" w:eastAsia="Times New Roman" w:hAnsi="Arial Narrow" w:cs="Calibri"/>
                <w:bCs/>
                <w:color w:val="000000"/>
                <w:kern w:val="0"/>
                <w:lang w:eastAsia="pl-PL"/>
              </w:rPr>
              <w:t xml:space="preserve"> o obiegu zamkniętym i zrównoważonego leśnictwa.</w:t>
            </w:r>
          </w:p>
        </w:tc>
      </w:tr>
      <w:tr w:rsidR="004C6BF6" w:rsidRPr="000E1EE5" w14:paraId="77765943" w14:textId="77777777" w:rsidTr="007D7969">
        <w:trPr>
          <w:trHeight w:val="2418"/>
        </w:trPr>
        <w:tc>
          <w:tcPr>
            <w:tcW w:w="3217" w:type="dxa"/>
            <w:tcBorders>
              <w:top w:val="nil"/>
              <w:left w:val="single" w:sz="4" w:space="0" w:color="auto"/>
              <w:bottom w:val="single" w:sz="4" w:space="0" w:color="auto"/>
              <w:right w:val="single" w:sz="4" w:space="0" w:color="auto"/>
            </w:tcBorders>
            <w:shd w:val="clear" w:color="auto" w:fill="auto"/>
            <w:vAlign w:val="bottom"/>
            <w:hideMark/>
          </w:tcPr>
          <w:p w14:paraId="43B82860" w14:textId="04EF095A"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w:t>
            </w:r>
            <w:r w:rsidR="00F90B53" w:rsidRPr="000E1EE5">
              <w:rPr>
                <w:rFonts w:ascii="Arial Narrow" w:eastAsia="Times New Roman" w:hAnsi="Arial Narrow" w:cs="Calibri"/>
                <w:bCs/>
                <w:color w:val="000000"/>
                <w:kern w:val="0"/>
                <w:lang w:eastAsia="pl-PL"/>
              </w:rPr>
              <w:t>Granicami i Polityki</w:t>
            </w:r>
            <w:r w:rsidRPr="000E1EE5">
              <w:rPr>
                <w:rFonts w:ascii="Arial Narrow" w:eastAsia="Times New Roman" w:hAnsi="Arial Narrow" w:cs="Calibri"/>
                <w:bCs/>
                <w:color w:val="000000"/>
                <w:kern w:val="0"/>
                <w:lang w:eastAsia="pl-PL"/>
              </w:rPr>
              <w:t xml:space="preserve"> Wizowej (Dz. U. UE.L.2021.231.159 ze zm.)</w:t>
            </w:r>
          </w:p>
        </w:tc>
        <w:tc>
          <w:tcPr>
            <w:tcW w:w="6682" w:type="dxa"/>
            <w:gridSpan w:val="2"/>
            <w:tcBorders>
              <w:top w:val="single" w:sz="4" w:space="0" w:color="auto"/>
              <w:left w:val="nil"/>
              <w:bottom w:val="single" w:sz="4" w:space="0" w:color="auto"/>
              <w:right w:val="single" w:sz="4" w:space="0" w:color="auto"/>
            </w:tcBorders>
            <w:shd w:val="clear" w:color="auto" w:fill="auto"/>
            <w:vAlign w:val="center"/>
            <w:hideMark/>
          </w:tcPr>
          <w:p w14:paraId="0AF1C099" w14:textId="7CA83F1E"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CP 4 Europa o silnym wymiarze społecznym wdrażająca europejski filar praw socjalnych i inwestycja w </w:t>
            </w:r>
            <w:r w:rsidR="00F90B53" w:rsidRPr="000E1EE5">
              <w:rPr>
                <w:rFonts w:ascii="Arial Narrow" w:eastAsia="Times New Roman" w:hAnsi="Arial Narrow" w:cs="Calibri"/>
                <w:bCs/>
                <w:color w:val="000000"/>
                <w:kern w:val="0"/>
                <w:lang w:eastAsia="pl-PL"/>
              </w:rPr>
              <w:t>wysokiej, jakości</w:t>
            </w:r>
            <w:r w:rsidRPr="000E1EE5">
              <w:rPr>
                <w:rFonts w:ascii="Arial Narrow" w:eastAsia="Times New Roman" w:hAnsi="Arial Narrow" w:cs="Calibri"/>
                <w:bCs/>
                <w:color w:val="000000"/>
                <w:kern w:val="0"/>
                <w:lang w:eastAsia="pl-PL"/>
              </w:rPr>
              <w:t xml:space="preserve"> zatrudnienie, edukację, umiejętności, integrację społeczną i równy dostęp do opieki zdrowotnej. </w:t>
            </w:r>
          </w:p>
        </w:tc>
      </w:tr>
      <w:tr w:rsidR="00E6264E" w:rsidRPr="00E6264E" w14:paraId="0EF4F01D" w14:textId="77777777" w:rsidTr="0098580A">
        <w:trPr>
          <w:trHeight w:val="1906"/>
        </w:trPr>
        <w:tc>
          <w:tcPr>
            <w:tcW w:w="3217" w:type="dxa"/>
            <w:tcBorders>
              <w:top w:val="nil"/>
              <w:left w:val="single" w:sz="4" w:space="0" w:color="auto"/>
              <w:bottom w:val="single" w:sz="4" w:space="0" w:color="auto"/>
              <w:right w:val="single" w:sz="4" w:space="0" w:color="auto"/>
            </w:tcBorders>
            <w:shd w:val="clear" w:color="auto" w:fill="auto"/>
            <w:vAlign w:val="center"/>
          </w:tcPr>
          <w:p w14:paraId="1609F74C" w14:textId="327B29EA" w:rsidR="00EF0DBB" w:rsidRPr="00E6264E" w:rsidRDefault="00EF0DBB" w:rsidP="000E1EE5">
            <w:pPr>
              <w:spacing w:line="276" w:lineRule="auto"/>
              <w:ind w:firstLine="0"/>
              <w:rPr>
                <w:rFonts w:ascii="Arial Narrow" w:eastAsia="Times New Roman" w:hAnsi="Arial Narrow" w:cs="Calibri"/>
                <w:bCs/>
                <w:kern w:val="0"/>
                <w:lang w:eastAsia="pl-PL"/>
              </w:rPr>
            </w:pPr>
            <w:r w:rsidRPr="00E6264E">
              <w:rPr>
                <w:rFonts w:ascii="Arial Narrow" w:eastAsia="Times New Roman" w:hAnsi="Arial Narrow" w:cs="Calibri"/>
                <w:bCs/>
                <w:kern w:val="0"/>
                <w:lang w:eastAsia="pl-PL"/>
              </w:rPr>
              <w:t>Krajowa Strategia Rozwoju Regionalnego 2030</w:t>
            </w:r>
          </w:p>
        </w:tc>
        <w:tc>
          <w:tcPr>
            <w:tcW w:w="3462" w:type="dxa"/>
            <w:tcBorders>
              <w:top w:val="nil"/>
              <w:left w:val="nil"/>
              <w:bottom w:val="single" w:sz="4" w:space="0" w:color="auto"/>
              <w:right w:val="single" w:sz="4" w:space="0" w:color="auto"/>
            </w:tcBorders>
            <w:shd w:val="clear" w:color="auto" w:fill="auto"/>
            <w:vAlign w:val="center"/>
          </w:tcPr>
          <w:p w14:paraId="0C063A37" w14:textId="77777777" w:rsidR="00F970E9" w:rsidRPr="00E6264E" w:rsidRDefault="00EF0DBB" w:rsidP="0098580A">
            <w:pPr>
              <w:spacing w:line="276" w:lineRule="auto"/>
              <w:ind w:firstLine="0"/>
              <w:jc w:val="left"/>
              <w:rPr>
                <w:rFonts w:ascii="Arial Narrow" w:hAnsi="Arial Narrow"/>
              </w:rPr>
            </w:pPr>
            <w:r w:rsidRPr="00E6264E">
              <w:rPr>
                <w:rFonts w:ascii="Arial Narrow" w:hAnsi="Arial Narrow"/>
              </w:rPr>
              <w:t xml:space="preserve">Cel 1. Zwiększenie spójności rozwoju kraju w wymiarze społecznym, gospodarczym, środowiskowym i przestrzennym; </w:t>
            </w:r>
          </w:p>
          <w:p w14:paraId="1760E80B" w14:textId="1F654B4B" w:rsidR="00EF0DBB" w:rsidRPr="00E6264E" w:rsidRDefault="00EF0DBB" w:rsidP="0098580A">
            <w:pPr>
              <w:spacing w:line="276" w:lineRule="auto"/>
              <w:ind w:firstLine="0"/>
              <w:jc w:val="left"/>
              <w:rPr>
                <w:rFonts w:ascii="Arial Narrow" w:eastAsia="Times New Roman" w:hAnsi="Arial Narrow" w:cs="Calibri"/>
                <w:bCs/>
                <w:kern w:val="0"/>
                <w:lang w:eastAsia="pl-PL"/>
              </w:rPr>
            </w:pPr>
            <w:r w:rsidRPr="00E6264E">
              <w:rPr>
                <w:rFonts w:ascii="Arial Narrow" w:hAnsi="Arial Narrow"/>
              </w:rPr>
              <w:t>1.5. Rozwój infrastruktury wspierającej dostarczanie usług publicznych i podnoszącej atrakcyjność inwestycyjną obszarów; 1.5.3 Infrastruktura społeczna</w:t>
            </w:r>
          </w:p>
        </w:tc>
        <w:tc>
          <w:tcPr>
            <w:tcW w:w="3220" w:type="dxa"/>
            <w:tcBorders>
              <w:top w:val="nil"/>
              <w:left w:val="nil"/>
              <w:bottom w:val="single" w:sz="4" w:space="0" w:color="auto"/>
              <w:right w:val="single" w:sz="4" w:space="0" w:color="auto"/>
            </w:tcBorders>
            <w:shd w:val="clear" w:color="auto" w:fill="auto"/>
            <w:vAlign w:val="center"/>
          </w:tcPr>
          <w:p w14:paraId="35733281" w14:textId="77777777" w:rsidR="00F970E9" w:rsidRPr="00E6264E" w:rsidRDefault="00EF0DBB" w:rsidP="0098580A">
            <w:pPr>
              <w:spacing w:line="276" w:lineRule="auto"/>
              <w:ind w:firstLine="0"/>
              <w:jc w:val="left"/>
              <w:rPr>
                <w:rFonts w:ascii="Arial Narrow" w:hAnsi="Arial Narrow"/>
              </w:rPr>
            </w:pPr>
            <w:r w:rsidRPr="00E6264E">
              <w:rPr>
                <w:rFonts w:ascii="Arial Narrow" w:hAnsi="Arial Narrow"/>
              </w:rPr>
              <w:t xml:space="preserve">Cel 2. Wzmacnianie regionalnych przewag konkurencyjnych ; </w:t>
            </w:r>
          </w:p>
          <w:p w14:paraId="487B8582" w14:textId="0C6FBB5A" w:rsidR="00EF0DBB" w:rsidRPr="00E6264E" w:rsidRDefault="00EF0DBB" w:rsidP="0098580A">
            <w:pPr>
              <w:spacing w:line="276" w:lineRule="auto"/>
              <w:ind w:firstLine="0"/>
              <w:jc w:val="left"/>
              <w:rPr>
                <w:rFonts w:ascii="Arial Narrow" w:hAnsi="Arial Narrow"/>
              </w:rPr>
            </w:pPr>
            <w:r w:rsidRPr="00E6264E">
              <w:rPr>
                <w:rFonts w:ascii="Arial Narrow" w:hAnsi="Arial Narrow"/>
              </w:rPr>
              <w:t>2.1. Rozwój kapitału ludzkiego i społecznego; 2.1.3. Zwiększanie zasobów rynku pracy i rozwój kapitału społecznego</w:t>
            </w:r>
          </w:p>
          <w:p w14:paraId="7BB2A1C5" w14:textId="5E7482D2" w:rsidR="00F970E9" w:rsidRPr="00E6264E" w:rsidRDefault="00F970E9" w:rsidP="0098580A">
            <w:pPr>
              <w:spacing w:line="276" w:lineRule="auto"/>
              <w:ind w:firstLine="0"/>
              <w:jc w:val="left"/>
              <w:rPr>
                <w:rFonts w:ascii="Arial Narrow" w:eastAsia="Times New Roman" w:hAnsi="Arial Narrow" w:cs="Calibri"/>
                <w:bCs/>
                <w:kern w:val="0"/>
                <w:lang w:eastAsia="pl-PL"/>
              </w:rPr>
            </w:pPr>
            <w:r w:rsidRPr="00E6264E">
              <w:rPr>
                <w:rFonts w:ascii="Arial Narrow" w:hAnsi="Arial Narrow"/>
              </w:rPr>
              <w:t xml:space="preserve">2.2. Wspieranie przedsiębiorczości na szczeblu regionalnym i lokalnym; </w:t>
            </w:r>
          </w:p>
        </w:tc>
      </w:tr>
      <w:tr w:rsidR="004C6BF6" w:rsidRPr="000E1EE5" w14:paraId="059BEA81" w14:textId="77777777" w:rsidTr="0098580A">
        <w:trPr>
          <w:trHeight w:val="1906"/>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124B5B93"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lastRenderedPageBreak/>
              <w:t>Strategia Rozwoju Województwa Lubuskiego 2030</w:t>
            </w:r>
          </w:p>
        </w:tc>
        <w:tc>
          <w:tcPr>
            <w:tcW w:w="3462" w:type="dxa"/>
            <w:tcBorders>
              <w:top w:val="nil"/>
              <w:left w:val="nil"/>
              <w:bottom w:val="single" w:sz="4" w:space="0" w:color="auto"/>
              <w:right w:val="single" w:sz="4" w:space="0" w:color="auto"/>
            </w:tcBorders>
            <w:shd w:val="clear" w:color="auto" w:fill="auto"/>
            <w:vAlign w:val="center"/>
            <w:hideMark/>
          </w:tcPr>
          <w:p w14:paraId="7004D02B" w14:textId="33F16DC4"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1. Inteligentna, zielona gospodarka </w:t>
            </w:r>
            <w:r w:rsidR="00F90B53" w:rsidRPr="000E1EE5">
              <w:rPr>
                <w:rFonts w:ascii="Arial Narrow" w:eastAsia="Times New Roman" w:hAnsi="Arial Narrow" w:cs="Calibri"/>
                <w:bCs/>
                <w:color w:val="000000"/>
                <w:kern w:val="0"/>
                <w:lang w:eastAsia="pl-PL"/>
              </w:rPr>
              <w:t xml:space="preserve">regionalna, </w:t>
            </w:r>
            <w:r w:rsidR="00F90B53">
              <w:rPr>
                <w:rFonts w:ascii="Arial Narrow" w:eastAsia="Times New Roman" w:hAnsi="Arial Narrow" w:cs="Calibri"/>
                <w:bCs/>
                <w:color w:val="000000"/>
                <w:kern w:val="0"/>
                <w:lang w:eastAsia="pl-PL"/>
              </w:rPr>
              <w:t xml:space="preserve">                                                         </w:t>
            </w:r>
            <w:r w:rsidR="00F90B53" w:rsidRPr="000E1EE5">
              <w:rPr>
                <w:rFonts w:ascii="Arial Narrow" w:eastAsia="Times New Roman" w:hAnsi="Arial Narrow" w:cs="Calibri"/>
                <w:bCs/>
                <w:color w:val="000000"/>
                <w:kern w:val="0"/>
                <w:lang w:eastAsia="pl-PL"/>
              </w:rPr>
              <w:t>Cel</w:t>
            </w:r>
            <w:r w:rsidRPr="000E1EE5">
              <w:rPr>
                <w:rFonts w:ascii="Arial Narrow" w:eastAsia="Times New Roman" w:hAnsi="Arial Narrow" w:cs="Calibri"/>
                <w:bCs/>
                <w:color w:val="000000"/>
                <w:kern w:val="0"/>
                <w:lang w:eastAsia="pl-PL"/>
              </w:rPr>
              <w:t xml:space="preserve"> 1.5 Wsparcie osób podejmujących działalność gospodarczą i promowanie samozatrudnienia.                                                             Cel. 1.6 Rozwój potencjału </w:t>
            </w:r>
            <w:r w:rsidR="00F90B53" w:rsidRPr="000E1EE5">
              <w:rPr>
                <w:rFonts w:ascii="Arial Narrow" w:eastAsia="Times New Roman" w:hAnsi="Arial Narrow" w:cs="Calibri"/>
                <w:bCs/>
                <w:color w:val="000000"/>
                <w:kern w:val="0"/>
                <w:lang w:eastAsia="pl-PL"/>
              </w:rPr>
              <w:t xml:space="preserve">turystycznego, </w:t>
            </w:r>
            <w:r w:rsidR="00F90B53">
              <w:rPr>
                <w:rFonts w:ascii="Arial Narrow" w:eastAsia="Times New Roman" w:hAnsi="Arial Narrow" w:cs="Calibri"/>
                <w:bCs/>
                <w:color w:val="000000"/>
                <w:kern w:val="0"/>
                <w:lang w:eastAsia="pl-PL"/>
              </w:rPr>
              <w:t xml:space="preserve">                                                  </w:t>
            </w:r>
            <w:r w:rsidR="00F90B53" w:rsidRPr="000E1EE5">
              <w:rPr>
                <w:rFonts w:ascii="Arial Narrow" w:eastAsia="Times New Roman" w:hAnsi="Arial Narrow" w:cs="Calibri"/>
                <w:bCs/>
                <w:color w:val="000000"/>
                <w:kern w:val="0"/>
                <w:lang w:eastAsia="pl-PL"/>
              </w:rPr>
              <w:t>Cel</w:t>
            </w:r>
            <w:r w:rsidRPr="000E1EE5">
              <w:rPr>
                <w:rFonts w:ascii="Arial Narrow" w:eastAsia="Times New Roman" w:hAnsi="Arial Narrow" w:cs="Calibri"/>
                <w:bCs/>
                <w:color w:val="000000"/>
                <w:kern w:val="0"/>
                <w:lang w:eastAsia="pl-PL"/>
              </w:rPr>
              <w:t xml:space="preserve">. 2 Region silny w wymiarze społecznym oraz bliski </w:t>
            </w:r>
            <w:r w:rsidR="00F90B53" w:rsidRPr="000E1EE5">
              <w:rPr>
                <w:rFonts w:ascii="Arial Narrow" w:eastAsia="Times New Roman" w:hAnsi="Arial Narrow" w:cs="Calibri"/>
                <w:bCs/>
                <w:color w:val="000000"/>
                <w:kern w:val="0"/>
                <w:lang w:eastAsia="pl-PL"/>
              </w:rPr>
              <w:t xml:space="preserve">obywatelowi, </w:t>
            </w:r>
            <w:r w:rsidR="00F90B53">
              <w:rPr>
                <w:rFonts w:ascii="Arial Narrow" w:eastAsia="Times New Roman" w:hAnsi="Arial Narrow" w:cs="Calibri"/>
                <w:bCs/>
                <w:color w:val="000000"/>
                <w:kern w:val="0"/>
                <w:lang w:eastAsia="pl-PL"/>
              </w:rPr>
              <w:t xml:space="preserve">                   </w:t>
            </w:r>
            <w:r w:rsidR="00F90B53" w:rsidRPr="000E1EE5">
              <w:rPr>
                <w:rFonts w:ascii="Arial Narrow" w:eastAsia="Times New Roman" w:hAnsi="Arial Narrow" w:cs="Calibri"/>
                <w:bCs/>
                <w:color w:val="000000"/>
                <w:kern w:val="0"/>
                <w:lang w:eastAsia="pl-PL"/>
              </w:rPr>
              <w:t>Cel</w:t>
            </w:r>
            <w:r w:rsidRPr="000E1EE5">
              <w:rPr>
                <w:rFonts w:ascii="Arial Narrow" w:eastAsia="Times New Roman" w:hAnsi="Arial Narrow" w:cs="Calibri"/>
                <w:bCs/>
                <w:color w:val="000000"/>
                <w:kern w:val="0"/>
                <w:lang w:eastAsia="pl-PL"/>
              </w:rPr>
              <w:t xml:space="preserve">. 2.5 Rozbudowa oraz modernizacja infrastruktury sportowej i rekreacyjnej, a także upowszechnienie i promocja sportu.   </w:t>
            </w:r>
          </w:p>
        </w:tc>
        <w:tc>
          <w:tcPr>
            <w:tcW w:w="3220" w:type="dxa"/>
            <w:tcBorders>
              <w:top w:val="nil"/>
              <w:left w:val="nil"/>
              <w:bottom w:val="single" w:sz="4" w:space="0" w:color="auto"/>
              <w:right w:val="single" w:sz="4" w:space="0" w:color="auto"/>
            </w:tcBorders>
            <w:shd w:val="clear" w:color="auto" w:fill="auto"/>
            <w:vAlign w:val="center"/>
            <w:hideMark/>
          </w:tcPr>
          <w:p w14:paraId="03B3038D" w14:textId="06612F8A"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2 Region silny w wymiarze społecznym oraz bliski </w:t>
            </w:r>
            <w:r w:rsidR="00F90B53" w:rsidRPr="000E1EE5">
              <w:rPr>
                <w:rFonts w:ascii="Arial Narrow" w:eastAsia="Times New Roman" w:hAnsi="Arial Narrow" w:cs="Calibri"/>
                <w:bCs/>
                <w:color w:val="000000"/>
                <w:kern w:val="0"/>
                <w:lang w:eastAsia="pl-PL"/>
              </w:rPr>
              <w:t>obywatelowi Cel</w:t>
            </w:r>
            <w:r w:rsidRPr="000E1EE5">
              <w:rPr>
                <w:rFonts w:ascii="Arial Narrow" w:eastAsia="Times New Roman" w:hAnsi="Arial Narrow" w:cs="Calibri"/>
                <w:bCs/>
                <w:color w:val="000000"/>
                <w:kern w:val="0"/>
                <w:lang w:eastAsia="pl-PL"/>
              </w:rPr>
              <w:t xml:space="preserve"> 2.2 Promocja włączenia społeczno-zawodowego oraz kompleksowe wsparcie </w:t>
            </w:r>
            <w:r w:rsidR="00F90B53" w:rsidRPr="000E1EE5">
              <w:rPr>
                <w:rFonts w:ascii="Arial Narrow" w:eastAsia="Times New Roman" w:hAnsi="Arial Narrow" w:cs="Calibri"/>
                <w:bCs/>
                <w:color w:val="000000"/>
                <w:kern w:val="0"/>
                <w:lang w:eastAsia="pl-PL"/>
              </w:rPr>
              <w:t xml:space="preserve">seniorów, </w:t>
            </w:r>
            <w:r w:rsidR="009E7739">
              <w:rPr>
                <w:rFonts w:ascii="Arial Narrow" w:eastAsia="Times New Roman" w:hAnsi="Arial Narrow" w:cs="Calibri"/>
                <w:bCs/>
                <w:color w:val="000000"/>
                <w:kern w:val="0"/>
                <w:lang w:eastAsia="pl-PL"/>
              </w:rPr>
              <w:t xml:space="preserve">   </w:t>
            </w:r>
            <w:r w:rsidR="00F90B53" w:rsidRPr="000E1EE5">
              <w:rPr>
                <w:rFonts w:ascii="Arial Narrow" w:eastAsia="Times New Roman" w:hAnsi="Arial Narrow" w:cs="Calibri"/>
                <w:bCs/>
                <w:color w:val="000000"/>
                <w:kern w:val="0"/>
                <w:lang w:eastAsia="pl-PL"/>
              </w:rPr>
              <w:t>Cel</w:t>
            </w:r>
            <w:r w:rsidRPr="000E1EE5">
              <w:rPr>
                <w:rFonts w:ascii="Arial Narrow" w:eastAsia="Times New Roman" w:hAnsi="Arial Narrow" w:cs="Calibri"/>
                <w:bCs/>
                <w:color w:val="000000"/>
                <w:kern w:val="0"/>
                <w:lang w:eastAsia="pl-PL"/>
              </w:rPr>
              <w:t xml:space="preserve"> 2.4 Zapewnienie bogatej oferty kulturalnej oraz ochrona i promocja dziedzictwa kulturowego.                                        Cel 2.6 Wspieranie rozwoju społeczeństwa obywatelskiego i poczucia tożsamości regionalnej</w:t>
            </w:r>
          </w:p>
        </w:tc>
      </w:tr>
      <w:tr w:rsidR="0098580A" w:rsidRPr="000E1EE5" w14:paraId="2E8CF79F" w14:textId="77777777" w:rsidTr="0098580A">
        <w:trPr>
          <w:trHeight w:val="885"/>
        </w:trPr>
        <w:tc>
          <w:tcPr>
            <w:tcW w:w="3217" w:type="dxa"/>
            <w:tcBorders>
              <w:top w:val="nil"/>
              <w:left w:val="single" w:sz="4" w:space="0" w:color="auto"/>
              <w:bottom w:val="single" w:sz="4" w:space="0" w:color="auto"/>
              <w:right w:val="single" w:sz="4" w:space="0" w:color="auto"/>
            </w:tcBorders>
            <w:shd w:val="clear" w:color="auto" w:fill="auto"/>
            <w:vAlign w:val="center"/>
          </w:tcPr>
          <w:p w14:paraId="623D9965" w14:textId="4D6F5A33" w:rsidR="0098580A" w:rsidRPr="0098580A" w:rsidRDefault="0098580A" w:rsidP="0098580A">
            <w:pPr>
              <w:spacing w:line="276" w:lineRule="auto"/>
              <w:ind w:firstLine="0"/>
              <w:jc w:val="left"/>
              <w:rPr>
                <w:rFonts w:ascii="Arial Narrow" w:eastAsia="Times New Roman" w:hAnsi="Arial Narrow" w:cs="Calibri"/>
                <w:bCs/>
                <w:color w:val="000000"/>
                <w:kern w:val="0"/>
                <w:lang w:eastAsia="pl-PL"/>
              </w:rPr>
            </w:pPr>
            <w:r w:rsidRPr="0098580A">
              <w:rPr>
                <w:rFonts w:ascii="Arial Narrow" w:hAnsi="Arial Narrow"/>
              </w:rPr>
              <w:t>Strategi</w:t>
            </w:r>
            <w:r>
              <w:rPr>
                <w:rFonts w:ascii="Arial Narrow" w:hAnsi="Arial Narrow"/>
              </w:rPr>
              <w:t>a</w:t>
            </w:r>
            <w:r w:rsidRPr="0098580A">
              <w:rPr>
                <w:rFonts w:ascii="Arial Narrow" w:hAnsi="Arial Narrow"/>
              </w:rPr>
              <w:t xml:space="preserve"> </w:t>
            </w:r>
            <w:r>
              <w:rPr>
                <w:rFonts w:ascii="Arial Narrow" w:hAnsi="Arial Narrow"/>
              </w:rPr>
              <w:t>R</w:t>
            </w:r>
            <w:r w:rsidRPr="0098580A">
              <w:rPr>
                <w:rFonts w:ascii="Arial Narrow" w:hAnsi="Arial Narrow"/>
              </w:rPr>
              <w:t xml:space="preserve">ozwoju </w:t>
            </w:r>
            <w:r>
              <w:rPr>
                <w:rFonts w:ascii="Arial Narrow" w:hAnsi="Arial Narrow"/>
              </w:rPr>
              <w:t>P</w:t>
            </w:r>
            <w:r w:rsidRPr="0098580A">
              <w:rPr>
                <w:rFonts w:ascii="Arial Narrow" w:hAnsi="Arial Narrow"/>
              </w:rPr>
              <w:t>onadlokalnego Miejskiego Obszaru Funkcjonalnego Gorzowa Wielkopolskiego 2030</w:t>
            </w:r>
          </w:p>
        </w:tc>
        <w:tc>
          <w:tcPr>
            <w:tcW w:w="3462" w:type="dxa"/>
            <w:tcBorders>
              <w:top w:val="nil"/>
              <w:left w:val="nil"/>
              <w:bottom w:val="single" w:sz="4" w:space="0" w:color="auto"/>
              <w:right w:val="single" w:sz="4" w:space="0" w:color="auto"/>
            </w:tcBorders>
            <w:shd w:val="clear" w:color="auto" w:fill="auto"/>
            <w:vAlign w:val="center"/>
          </w:tcPr>
          <w:p w14:paraId="1AB055C6" w14:textId="77777777" w:rsidR="0098580A" w:rsidRPr="0098580A" w:rsidRDefault="0098580A" w:rsidP="0098580A">
            <w:pPr>
              <w:spacing w:line="276" w:lineRule="auto"/>
              <w:ind w:firstLine="0"/>
              <w:jc w:val="left"/>
              <w:rPr>
                <w:rFonts w:ascii="Arial Narrow" w:eastAsia="Times New Roman" w:hAnsi="Arial Narrow" w:cs="Calibri"/>
                <w:bCs/>
                <w:color w:val="000000"/>
                <w:kern w:val="0"/>
                <w:lang w:eastAsia="pl-PL"/>
              </w:rPr>
            </w:pPr>
            <w:r w:rsidRPr="0098580A">
              <w:rPr>
                <w:rFonts w:ascii="Arial Narrow" w:eastAsia="Times New Roman" w:hAnsi="Arial Narrow" w:cs="Calibri"/>
                <w:bCs/>
                <w:color w:val="000000"/>
                <w:kern w:val="0"/>
                <w:lang w:eastAsia="pl-PL"/>
              </w:rPr>
              <w:t>Cel 2. Konkurencyjna, inteligentna i zielona gospodarka</w:t>
            </w:r>
          </w:p>
          <w:p w14:paraId="703297D2" w14:textId="6667ED5D" w:rsidR="0098580A" w:rsidRPr="000E1EE5" w:rsidRDefault="00F90B53" w:rsidP="0098580A">
            <w:pPr>
              <w:spacing w:line="276" w:lineRule="auto"/>
              <w:ind w:firstLine="0"/>
              <w:jc w:val="left"/>
              <w:rPr>
                <w:rFonts w:ascii="Arial Narrow" w:eastAsia="Times New Roman" w:hAnsi="Arial Narrow" w:cs="Calibri"/>
                <w:bCs/>
                <w:color w:val="000000"/>
                <w:kern w:val="0"/>
                <w:lang w:eastAsia="pl-PL"/>
              </w:rPr>
            </w:pPr>
            <w:r>
              <w:rPr>
                <w:rFonts w:ascii="Arial Narrow" w:eastAsia="Times New Roman" w:hAnsi="Arial Narrow" w:cs="Calibri"/>
                <w:bCs/>
                <w:color w:val="000000"/>
                <w:kern w:val="0"/>
                <w:lang w:eastAsia="pl-PL"/>
              </w:rPr>
              <w:t>Priorytet 2.3.</w:t>
            </w:r>
            <w:r w:rsidRPr="0098580A">
              <w:rPr>
                <w:rFonts w:ascii="Arial Narrow" w:eastAsia="Times New Roman" w:hAnsi="Arial Narrow" w:cs="Calibri"/>
                <w:bCs/>
                <w:color w:val="000000"/>
                <w:kern w:val="0"/>
                <w:lang w:eastAsia="pl-PL"/>
              </w:rPr>
              <w:t xml:space="preserve"> </w:t>
            </w:r>
            <w:r w:rsidR="0098580A" w:rsidRPr="0098580A">
              <w:rPr>
                <w:rFonts w:ascii="Arial Narrow" w:eastAsia="Times New Roman" w:hAnsi="Arial Narrow" w:cs="Calibri"/>
                <w:bCs/>
                <w:color w:val="000000"/>
                <w:kern w:val="0"/>
                <w:lang w:eastAsia="pl-PL"/>
              </w:rPr>
              <w:t>Rozwinięta oferta turystyczna</w:t>
            </w:r>
          </w:p>
        </w:tc>
        <w:tc>
          <w:tcPr>
            <w:tcW w:w="3220" w:type="dxa"/>
            <w:tcBorders>
              <w:top w:val="nil"/>
              <w:left w:val="nil"/>
              <w:bottom w:val="single" w:sz="4" w:space="0" w:color="auto"/>
              <w:right w:val="single" w:sz="4" w:space="0" w:color="auto"/>
            </w:tcBorders>
            <w:shd w:val="clear" w:color="auto" w:fill="auto"/>
            <w:vAlign w:val="bottom"/>
          </w:tcPr>
          <w:p w14:paraId="13BDC8CA" w14:textId="418A3B28" w:rsidR="0098580A" w:rsidRPr="0098580A" w:rsidRDefault="0098580A" w:rsidP="0098580A">
            <w:pPr>
              <w:spacing w:after="160" w:line="259" w:lineRule="auto"/>
              <w:ind w:firstLine="0"/>
              <w:jc w:val="left"/>
              <w:rPr>
                <w:rFonts w:ascii="Arial Narrow" w:eastAsiaTheme="minorHAnsi" w:hAnsi="Arial Narrow" w:cstheme="minorBidi"/>
                <w:kern w:val="2"/>
                <w14:ligatures w14:val="standardContextual"/>
              </w:rPr>
            </w:pPr>
            <w:r w:rsidRPr="0098580A">
              <w:rPr>
                <w:rFonts w:ascii="Arial Narrow" w:eastAsiaTheme="minorHAnsi" w:hAnsi="Arial Narrow" w:cstheme="minorBidi"/>
                <w:kern w:val="2"/>
                <w14:ligatures w14:val="standardContextual"/>
              </w:rPr>
              <w:t xml:space="preserve">Cel 1. </w:t>
            </w:r>
            <w:r w:rsidR="00F90B53">
              <w:rPr>
                <w:rFonts w:ascii="Arial Narrow" w:eastAsiaTheme="minorHAnsi" w:hAnsi="Arial Narrow" w:cstheme="minorBidi"/>
                <w:kern w:val="2"/>
                <w14:ligatures w14:val="standardContextual"/>
              </w:rPr>
              <w:t xml:space="preserve">Wysoka </w:t>
            </w:r>
            <w:r w:rsidR="00F90B53" w:rsidRPr="0098580A">
              <w:rPr>
                <w:rFonts w:ascii="Arial Narrow" w:eastAsiaTheme="minorHAnsi" w:hAnsi="Arial Narrow" w:cstheme="minorBidi"/>
                <w:kern w:val="2"/>
                <w14:ligatures w14:val="standardContextual"/>
              </w:rPr>
              <w:t>jakość</w:t>
            </w:r>
            <w:r w:rsidRPr="0098580A">
              <w:rPr>
                <w:rFonts w:ascii="Arial Narrow" w:eastAsiaTheme="minorHAnsi" w:hAnsi="Arial Narrow" w:cstheme="minorBidi"/>
                <w:kern w:val="2"/>
                <w14:ligatures w14:val="standardContextual"/>
              </w:rPr>
              <w:t xml:space="preserve"> życia mieszkańców oraz spójność społeczna obszaru MOF GW</w:t>
            </w:r>
          </w:p>
          <w:p w14:paraId="72CCADE5" w14:textId="77777777" w:rsidR="0098580A" w:rsidRPr="0098580A" w:rsidRDefault="0098580A" w:rsidP="0098580A">
            <w:pPr>
              <w:spacing w:after="160" w:line="259" w:lineRule="auto"/>
              <w:ind w:firstLine="0"/>
              <w:jc w:val="left"/>
              <w:rPr>
                <w:rFonts w:ascii="Arial Narrow" w:eastAsiaTheme="minorHAnsi" w:hAnsi="Arial Narrow" w:cstheme="minorBidi"/>
                <w:kern w:val="2"/>
                <w14:ligatures w14:val="standardContextual"/>
              </w:rPr>
            </w:pPr>
            <w:r w:rsidRPr="0098580A">
              <w:rPr>
                <w:rFonts w:ascii="Arial Narrow" w:eastAsiaTheme="minorHAnsi" w:hAnsi="Arial Narrow" w:cstheme="minorBidi"/>
                <w:kern w:val="2"/>
                <w14:ligatures w14:val="standardContextual"/>
              </w:rPr>
              <w:t>Priorytet 1.1. Edukacja przyszłości MOF GW</w:t>
            </w:r>
          </w:p>
          <w:p w14:paraId="31381318" w14:textId="77777777" w:rsidR="0098580A" w:rsidRPr="0098580A" w:rsidRDefault="0098580A" w:rsidP="0098580A">
            <w:pPr>
              <w:spacing w:after="160" w:line="259" w:lineRule="auto"/>
              <w:ind w:firstLine="0"/>
              <w:jc w:val="left"/>
              <w:rPr>
                <w:rFonts w:ascii="Arial Narrow" w:eastAsiaTheme="minorHAnsi" w:hAnsi="Arial Narrow" w:cstheme="minorBidi"/>
                <w:kern w:val="2"/>
                <w14:ligatures w14:val="standardContextual"/>
              </w:rPr>
            </w:pPr>
            <w:r w:rsidRPr="0098580A">
              <w:rPr>
                <w:rFonts w:ascii="Arial Narrow" w:eastAsiaTheme="minorHAnsi" w:hAnsi="Arial Narrow" w:cstheme="minorBidi"/>
                <w:kern w:val="2"/>
                <w14:ligatures w14:val="standardContextual"/>
              </w:rPr>
              <w:t>Priorytet 1.2. Polityka społeczna przyczyniająca się do polepszenia jakości życia mieszkańców</w:t>
            </w:r>
          </w:p>
          <w:p w14:paraId="5FF75537" w14:textId="4F413E95" w:rsidR="0098580A" w:rsidRPr="000E1EE5" w:rsidRDefault="0098580A" w:rsidP="0098580A">
            <w:pPr>
              <w:spacing w:line="276" w:lineRule="auto"/>
              <w:ind w:firstLine="0"/>
              <w:jc w:val="left"/>
              <w:rPr>
                <w:rFonts w:ascii="Arial Narrow" w:eastAsia="Times New Roman" w:hAnsi="Arial Narrow" w:cs="Calibri"/>
                <w:bCs/>
                <w:color w:val="000000"/>
                <w:kern w:val="0"/>
                <w:lang w:eastAsia="pl-PL"/>
              </w:rPr>
            </w:pPr>
            <w:r w:rsidRPr="0098580A">
              <w:rPr>
                <w:rFonts w:ascii="Arial Narrow" w:eastAsiaTheme="minorHAnsi" w:hAnsi="Arial Narrow" w:cstheme="minorBidi"/>
                <w:kern w:val="2"/>
                <w14:ligatures w14:val="standardContextual"/>
              </w:rPr>
              <w:t>Priorytet 1.4. Rozwinięta oferta czasu wolnego</w:t>
            </w:r>
          </w:p>
        </w:tc>
      </w:tr>
      <w:tr w:rsidR="004C6BF6" w:rsidRPr="000E1EE5" w14:paraId="1E474AEF" w14:textId="77777777" w:rsidTr="0098580A">
        <w:trPr>
          <w:trHeight w:val="885"/>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498005C5" w14:textId="46096E73"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Strategia Rozwiązywania</w:t>
            </w:r>
            <w:r w:rsidRPr="000E1EE5">
              <w:rPr>
                <w:rFonts w:ascii="Arial Narrow" w:eastAsia="Times New Roman" w:hAnsi="Arial Narrow" w:cs="Calibri"/>
                <w:bCs/>
                <w:color w:val="000000"/>
                <w:kern w:val="0"/>
                <w:lang w:eastAsia="pl-PL"/>
              </w:rPr>
              <w:br/>
            </w:r>
            <w:r w:rsidR="00F90B53" w:rsidRPr="000E1EE5">
              <w:rPr>
                <w:rFonts w:ascii="Arial Narrow" w:eastAsia="Times New Roman" w:hAnsi="Arial Narrow" w:cs="Calibri"/>
                <w:bCs/>
                <w:color w:val="000000"/>
                <w:kern w:val="0"/>
                <w:lang w:eastAsia="pl-PL"/>
              </w:rPr>
              <w:t>Problemów Społecznych</w:t>
            </w:r>
            <w:r w:rsidRPr="000E1EE5">
              <w:rPr>
                <w:rFonts w:ascii="Arial Narrow" w:eastAsia="Times New Roman" w:hAnsi="Arial Narrow" w:cs="Calibri"/>
                <w:bCs/>
                <w:color w:val="000000"/>
                <w:kern w:val="0"/>
                <w:lang w:eastAsia="pl-PL"/>
              </w:rPr>
              <w:br/>
              <w:t>Gminy Bogdaniec</w:t>
            </w:r>
            <w:r w:rsidRPr="000E1EE5">
              <w:rPr>
                <w:rFonts w:ascii="Arial Narrow" w:eastAsia="Times New Roman" w:hAnsi="Arial Narrow" w:cs="Calibri"/>
                <w:bCs/>
                <w:color w:val="000000"/>
                <w:kern w:val="0"/>
                <w:lang w:eastAsia="pl-PL"/>
              </w:rPr>
              <w:br/>
              <w:t>na lata 2021 - 2028</w:t>
            </w:r>
          </w:p>
        </w:tc>
        <w:tc>
          <w:tcPr>
            <w:tcW w:w="3462" w:type="dxa"/>
            <w:tcBorders>
              <w:top w:val="nil"/>
              <w:left w:val="nil"/>
              <w:bottom w:val="single" w:sz="4" w:space="0" w:color="auto"/>
              <w:right w:val="single" w:sz="4" w:space="0" w:color="auto"/>
            </w:tcBorders>
            <w:shd w:val="clear" w:color="auto" w:fill="auto"/>
            <w:vAlign w:val="center"/>
            <w:hideMark/>
          </w:tcPr>
          <w:p w14:paraId="4F6A252A" w14:textId="65EBEB0B"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2. Poprawa dostępności usług społecznych dla mieszkańców </w:t>
            </w:r>
            <w:r w:rsidR="00F90B53" w:rsidRPr="000E1EE5">
              <w:rPr>
                <w:rFonts w:ascii="Arial Narrow" w:eastAsia="Times New Roman" w:hAnsi="Arial Narrow" w:cs="Calibri"/>
                <w:bCs/>
                <w:color w:val="000000"/>
                <w:kern w:val="0"/>
                <w:lang w:eastAsia="pl-PL"/>
              </w:rPr>
              <w:t xml:space="preserve">Gminy, </w:t>
            </w:r>
            <w:r w:rsidR="00F90B53">
              <w:rPr>
                <w:rFonts w:ascii="Arial Narrow" w:eastAsia="Times New Roman" w:hAnsi="Arial Narrow" w:cs="Calibri"/>
                <w:bCs/>
                <w:color w:val="000000"/>
                <w:kern w:val="0"/>
                <w:lang w:eastAsia="pl-PL"/>
              </w:rPr>
              <w:t xml:space="preserve">                                                                 </w:t>
            </w:r>
            <w:r w:rsidR="00F90B53" w:rsidRPr="000E1EE5">
              <w:rPr>
                <w:rFonts w:ascii="Arial Narrow" w:eastAsia="Times New Roman" w:hAnsi="Arial Narrow" w:cs="Calibri"/>
                <w:bCs/>
                <w:color w:val="000000"/>
                <w:kern w:val="0"/>
                <w:lang w:eastAsia="pl-PL"/>
              </w:rPr>
              <w:t>Cel</w:t>
            </w:r>
            <w:r w:rsidRPr="000E1EE5">
              <w:rPr>
                <w:rFonts w:ascii="Arial Narrow" w:eastAsia="Times New Roman" w:hAnsi="Arial Narrow" w:cs="Calibri"/>
                <w:bCs/>
                <w:color w:val="000000"/>
                <w:kern w:val="0"/>
                <w:lang w:eastAsia="pl-PL"/>
              </w:rPr>
              <w:t xml:space="preserve"> operacyjny 2.4. Wsparcie i rozwój usług kierowanych do seniorów,  </w:t>
            </w:r>
          </w:p>
        </w:tc>
        <w:tc>
          <w:tcPr>
            <w:tcW w:w="3220" w:type="dxa"/>
            <w:tcBorders>
              <w:top w:val="nil"/>
              <w:left w:val="nil"/>
              <w:bottom w:val="single" w:sz="4" w:space="0" w:color="auto"/>
              <w:right w:val="single" w:sz="4" w:space="0" w:color="auto"/>
            </w:tcBorders>
            <w:shd w:val="clear" w:color="auto" w:fill="auto"/>
            <w:vAlign w:val="bottom"/>
            <w:hideMark/>
          </w:tcPr>
          <w:p w14:paraId="3620AADA"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Cel strategiczny 2. Poprawa dostępności usług społecznych dla mieszkańców Gminy,                                                                          Cel operacyjny 2.1. Wsparcie prawidłowego rozwoju dzieci i młodzieży,                                               Cel operacyjny 2.4. Wsparcie i rozwój usług kierowanych do seniorów,                                            Cel strategiczny 3. Integracja społeczności lokalnej</w:t>
            </w:r>
            <w:r w:rsidRPr="000E1EE5">
              <w:rPr>
                <w:rFonts w:ascii="Arial Narrow" w:eastAsia="Times New Roman" w:hAnsi="Arial Narrow" w:cs="Calibri"/>
                <w:bCs/>
                <w:color w:val="000000"/>
                <w:kern w:val="0"/>
                <w:lang w:eastAsia="pl-PL"/>
              </w:rPr>
              <w:br/>
              <w:t>Cel operacyjny 3.1. Budowa kapitału społecznego,                                                               Cel operacyjny 3.2. Wspieranie samoorganizacji społeczności lokalnej</w:t>
            </w:r>
          </w:p>
        </w:tc>
      </w:tr>
      <w:tr w:rsidR="004C6BF6" w:rsidRPr="000E1EE5" w14:paraId="1C65AB3C" w14:textId="77777777" w:rsidTr="0098580A">
        <w:trPr>
          <w:trHeight w:val="2341"/>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30126F38"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Strategia Rozwoju Gminy Kłodawa</w:t>
            </w:r>
            <w:r w:rsidRPr="000E1EE5">
              <w:rPr>
                <w:rFonts w:ascii="Arial Narrow" w:eastAsia="Times New Roman" w:hAnsi="Arial Narrow" w:cs="Calibri"/>
                <w:bCs/>
                <w:color w:val="000000"/>
                <w:kern w:val="0"/>
                <w:lang w:eastAsia="pl-PL"/>
              </w:rPr>
              <w:br/>
              <w:t>na lata 2021-2027</w:t>
            </w:r>
          </w:p>
        </w:tc>
        <w:tc>
          <w:tcPr>
            <w:tcW w:w="3462" w:type="dxa"/>
            <w:tcBorders>
              <w:top w:val="nil"/>
              <w:left w:val="nil"/>
              <w:bottom w:val="single" w:sz="4" w:space="0" w:color="auto"/>
              <w:right w:val="single" w:sz="4" w:space="0" w:color="auto"/>
            </w:tcBorders>
            <w:shd w:val="clear" w:color="auto" w:fill="auto"/>
            <w:vAlign w:val="center"/>
            <w:hideMark/>
          </w:tcPr>
          <w:p w14:paraId="4E417A41"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I: Konkurencyjna gospodarka lokalna oparta o działalność sektora MMŚP, powiązana ze skutecznym systemem edukacji,                                                    Cel operacyjny I.2 Rozwój potencjału gospodarczego Gminy Kłodawa,                                               Cel strategiczny IV: Wysoka atrakcyjność gminy, oparta na bogatym dziedzictwie przyrodniczo-kulturowym i szerokiej ofercie czasu wolnego,                                                            Cel operacyjny IV.1 Zachowanie dziedzictwa kulturowego w Gminie </w:t>
            </w:r>
            <w:r w:rsidRPr="000E1EE5">
              <w:rPr>
                <w:rFonts w:ascii="Arial Narrow" w:eastAsia="Times New Roman" w:hAnsi="Arial Narrow" w:cs="Calibri"/>
                <w:bCs/>
                <w:color w:val="000000"/>
                <w:kern w:val="0"/>
                <w:lang w:eastAsia="pl-PL"/>
              </w:rPr>
              <w:lastRenderedPageBreak/>
              <w:t>Kłodawa                                                              Cel operacyjny IV.2 Rozwój turystyki                                               Cel operacyjny IV.3 Poprawa oferty kulturalnej i rekreacyjno-sportowej                                             Cel operacyjny IV.4 Wzmocnienie promocji i zwiększenie popytu na turystykę, kulturę i rekreację</w:t>
            </w:r>
          </w:p>
        </w:tc>
        <w:tc>
          <w:tcPr>
            <w:tcW w:w="3220" w:type="dxa"/>
            <w:tcBorders>
              <w:top w:val="nil"/>
              <w:left w:val="nil"/>
              <w:bottom w:val="single" w:sz="4" w:space="0" w:color="auto"/>
              <w:right w:val="single" w:sz="4" w:space="0" w:color="auto"/>
            </w:tcBorders>
            <w:shd w:val="clear" w:color="auto" w:fill="auto"/>
            <w:vAlign w:val="center"/>
            <w:hideMark/>
          </w:tcPr>
          <w:p w14:paraId="40FBF152"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lastRenderedPageBreak/>
              <w:t xml:space="preserve">Cel strategiczny I: Konkurencyjna gospodarka lokalna oparta o działalność sektora MMŚP, powiązana ze skutecznym systemem edukacji,                                                                       Cel operacyjny  I.1 Rozwój potencjału edukacyjnego dzieci, młodzieży i osób dorosłych z Gminy Kłodawa,  </w:t>
            </w:r>
          </w:p>
        </w:tc>
      </w:tr>
      <w:tr w:rsidR="004C6BF6" w:rsidRPr="000E1EE5" w14:paraId="58CDB692" w14:textId="77777777" w:rsidTr="0098580A">
        <w:trPr>
          <w:trHeight w:val="2127"/>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0366EB7A"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Strategia Rozwoju</w:t>
            </w:r>
            <w:r w:rsidRPr="000E1EE5">
              <w:rPr>
                <w:rFonts w:ascii="Arial Narrow" w:eastAsia="Times New Roman" w:hAnsi="Arial Narrow" w:cs="Calibri"/>
                <w:bCs/>
                <w:color w:val="000000"/>
                <w:kern w:val="0"/>
                <w:lang w:eastAsia="pl-PL"/>
              </w:rPr>
              <w:br/>
              <w:t>Gminy Krzeszyce na lata 2017-2027</w:t>
            </w:r>
          </w:p>
        </w:tc>
        <w:tc>
          <w:tcPr>
            <w:tcW w:w="3462" w:type="dxa"/>
            <w:tcBorders>
              <w:top w:val="nil"/>
              <w:left w:val="nil"/>
              <w:bottom w:val="single" w:sz="4" w:space="0" w:color="auto"/>
              <w:right w:val="single" w:sz="4" w:space="0" w:color="auto"/>
            </w:tcBorders>
            <w:shd w:val="clear" w:color="auto" w:fill="auto"/>
            <w:hideMark/>
          </w:tcPr>
          <w:p w14:paraId="1E645029"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I: Konkurencyjna gospodarka,                                                                  Cel operacyjny I.3 Wsparcie dla rozwoju przedsiębiorczości,                                                     Cel operacyjny I. 4 Marka „Krzeszyce”,                                           Cel strategiczny II: Unowocześnianie stanu infrastruktury technicznej i społecznej,                                                            Cel operacyjny II.3: Rozbudowa gminnej infrastruktury rekreacyjno-sportowej,                      </w:t>
            </w:r>
          </w:p>
        </w:tc>
        <w:tc>
          <w:tcPr>
            <w:tcW w:w="3220" w:type="dxa"/>
            <w:tcBorders>
              <w:top w:val="nil"/>
              <w:left w:val="nil"/>
              <w:bottom w:val="single" w:sz="4" w:space="0" w:color="auto"/>
              <w:right w:val="single" w:sz="4" w:space="0" w:color="auto"/>
            </w:tcBorders>
            <w:shd w:val="clear" w:color="auto" w:fill="auto"/>
            <w:vAlign w:val="bottom"/>
            <w:hideMark/>
          </w:tcPr>
          <w:p w14:paraId="0963E826"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Cel strategiczny III: Aktywne społeczeństwo,                                                  Cel operacyjny III.1: Zaspokojenie potrzeb rekreacyjnych i wypoczynkowych dzieci i młodzieży,                                                                        Cel operacyjny III.2: Zaspokojenie potrzeb kulturalnych mieszkańców Gminy,                                                              Cel operacyjny III.4: Aktywne i zdrowe starzenie się,                                                                 Cel operacyjny III.5: Uczenie się przez całe życie (</w:t>
            </w:r>
            <w:proofErr w:type="spellStart"/>
            <w:r w:rsidRPr="000E1EE5">
              <w:rPr>
                <w:rFonts w:ascii="Arial Narrow" w:eastAsia="Times New Roman" w:hAnsi="Arial Narrow" w:cs="Calibri"/>
                <w:bCs/>
                <w:color w:val="000000"/>
                <w:kern w:val="0"/>
                <w:lang w:eastAsia="pl-PL"/>
              </w:rPr>
              <w:t>Lifelong</w:t>
            </w:r>
            <w:proofErr w:type="spellEnd"/>
            <w:r w:rsidRPr="000E1EE5">
              <w:rPr>
                <w:rFonts w:ascii="Arial Narrow" w:eastAsia="Times New Roman" w:hAnsi="Arial Narrow" w:cs="Calibri"/>
                <w:bCs/>
                <w:color w:val="000000"/>
                <w:kern w:val="0"/>
                <w:lang w:eastAsia="pl-PL"/>
              </w:rPr>
              <w:t xml:space="preserve"> Learning),                                                 Cel operacyjny III.6: Aktywizacja mieszkańców</w:t>
            </w:r>
          </w:p>
        </w:tc>
      </w:tr>
      <w:tr w:rsidR="004C6BF6" w:rsidRPr="000E1EE5" w14:paraId="23DF103D" w14:textId="77777777" w:rsidTr="0098580A">
        <w:trPr>
          <w:trHeight w:val="721"/>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66E1E4CA"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Plan Rozwoju Strategicznego Gminy Lubniewice na lata 2021-2027</w:t>
            </w:r>
          </w:p>
        </w:tc>
        <w:tc>
          <w:tcPr>
            <w:tcW w:w="3462" w:type="dxa"/>
            <w:tcBorders>
              <w:top w:val="nil"/>
              <w:left w:val="nil"/>
              <w:bottom w:val="single" w:sz="4" w:space="0" w:color="auto"/>
              <w:right w:val="single" w:sz="4" w:space="0" w:color="auto"/>
            </w:tcBorders>
            <w:shd w:val="clear" w:color="auto" w:fill="auto"/>
            <w:vAlign w:val="center"/>
            <w:hideMark/>
          </w:tcPr>
          <w:p w14:paraId="03130CDA"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2 Zwiększenie atrakcyjności turystycznej i inwestycyjnej gminy,                                                                    Cel operacyjny 2.2: Lepsza jakość i różnorodność oferty turystycznej, </w:t>
            </w:r>
            <w:r w:rsidRPr="000E1EE5">
              <w:rPr>
                <w:rFonts w:ascii="Arial Narrow" w:eastAsia="Times New Roman" w:hAnsi="Arial Narrow" w:cs="Calibri"/>
                <w:bCs/>
                <w:color w:val="000000"/>
                <w:kern w:val="0"/>
                <w:lang w:eastAsia="pl-PL"/>
              </w:rPr>
              <w:br/>
              <w:t>Cel operacyjny 2.2:  Rozwój nowoczesnej i atrakcyjnej infrastruktury turystycznej</w:t>
            </w:r>
            <w:r w:rsidRPr="000E1EE5">
              <w:rPr>
                <w:rFonts w:ascii="Arial Narrow" w:eastAsia="Times New Roman" w:hAnsi="Arial Narrow" w:cs="Calibri"/>
                <w:bCs/>
                <w:color w:val="000000"/>
                <w:kern w:val="0"/>
                <w:lang w:eastAsia="pl-PL"/>
              </w:rPr>
              <w:br/>
              <w:t xml:space="preserve">Cel operacyjny 2.3:  Poprawa stanu technicznego zabytków oraz rewitalizacja przestrzeni na rzecz rozwoju turystyki </w:t>
            </w:r>
            <w:r w:rsidRPr="000E1EE5">
              <w:rPr>
                <w:rFonts w:ascii="Arial Narrow" w:eastAsia="Times New Roman" w:hAnsi="Arial Narrow" w:cs="Calibri"/>
                <w:bCs/>
                <w:color w:val="000000"/>
                <w:kern w:val="0"/>
                <w:lang w:eastAsia="pl-PL"/>
              </w:rPr>
              <w:br/>
              <w:t>i kultury</w:t>
            </w:r>
            <w:r w:rsidRPr="000E1EE5">
              <w:rPr>
                <w:rFonts w:ascii="Arial Narrow" w:eastAsia="Times New Roman" w:hAnsi="Arial Narrow" w:cs="Calibri"/>
                <w:bCs/>
                <w:color w:val="000000"/>
                <w:kern w:val="0"/>
                <w:lang w:eastAsia="pl-PL"/>
              </w:rPr>
              <w:br/>
              <w:t xml:space="preserve">Cel operacyjny 2.4:  Budowa lokalnej marki i wizerunku gminy oraz wzrost rozpoznawalności gminy w regionie oraz w wymiarze ponadregionalnym </w:t>
            </w:r>
          </w:p>
        </w:tc>
        <w:tc>
          <w:tcPr>
            <w:tcW w:w="3220" w:type="dxa"/>
            <w:tcBorders>
              <w:top w:val="nil"/>
              <w:left w:val="nil"/>
              <w:bottom w:val="single" w:sz="4" w:space="0" w:color="auto"/>
              <w:right w:val="single" w:sz="4" w:space="0" w:color="auto"/>
            </w:tcBorders>
            <w:shd w:val="clear" w:color="auto" w:fill="auto"/>
            <w:vAlign w:val="center"/>
            <w:hideMark/>
          </w:tcPr>
          <w:p w14:paraId="0CE0B727"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1:  Lepsza jakość życia mieszkańców i poprawa oferty usług publicznych dla mieszkańców,                                                         Cel operacyjny 1.4.: Rozwój </w:t>
            </w:r>
            <w:r w:rsidRPr="000E1EE5">
              <w:rPr>
                <w:rFonts w:ascii="Arial Narrow" w:eastAsia="Times New Roman" w:hAnsi="Arial Narrow" w:cs="Calibri"/>
                <w:bCs/>
                <w:color w:val="000000"/>
                <w:kern w:val="0"/>
                <w:lang w:eastAsia="pl-PL"/>
              </w:rPr>
              <w:br/>
              <w:t>lokalnego kapitału społecznego.</w:t>
            </w:r>
          </w:p>
        </w:tc>
      </w:tr>
      <w:tr w:rsidR="004C6BF6" w:rsidRPr="000E1EE5" w14:paraId="4685AF2F" w14:textId="77777777" w:rsidTr="0098580A">
        <w:trPr>
          <w:trHeight w:val="1589"/>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3F7EC00E" w14:textId="53EC6C5C"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Strategia Rozwoju Gminy Santok na lata 20</w:t>
            </w:r>
            <w:r w:rsidR="0098580A">
              <w:rPr>
                <w:rFonts w:ascii="Arial Narrow" w:eastAsia="Times New Roman" w:hAnsi="Arial Narrow" w:cs="Calibri"/>
                <w:bCs/>
                <w:color w:val="000000"/>
                <w:kern w:val="0"/>
                <w:lang w:eastAsia="pl-PL"/>
              </w:rPr>
              <w:t>23</w:t>
            </w:r>
            <w:r w:rsidRPr="000E1EE5">
              <w:rPr>
                <w:rFonts w:ascii="Arial Narrow" w:eastAsia="Times New Roman" w:hAnsi="Arial Narrow" w:cs="Calibri"/>
                <w:bCs/>
                <w:color w:val="000000"/>
                <w:kern w:val="0"/>
                <w:lang w:eastAsia="pl-PL"/>
              </w:rPr>
              <w:t>-20</w:t>
            </w:r>
            <w:r w:rsidR="0098580A">
              <w:rPr>
                <w:rFonts w:ascii="Arial Narrow" w:eastAsia="Times New Roman" w:hAnsi="Arial Narrow" w:cs="Calibri"/>
                <w:bCs/>
                <w:color w:val="000000"/>
                <w:kern w:val="0"/>
                <w:lang w:eastAsia="pl-PL"/>
              </w:rPr>
              <w:t>30</w:t>
            </w:r>
          </w:p>
        </w:tc>
        <w:tc>
          <w:tcPr>
            <w:tcW w:w="3462" w:type="dxa"/>
            <w:tcBorders>
              <w:top w:val="nil"/>
              <w:left w:val="nil"/>
              <w:bottom w:val="single" w:sz="4" w:space="0" w:color="auto"/>
              <w:right w:val="single" w:sz="4" w:space="0" w:color="auto"/>
            </w:tcBorders>
            <w:shd w:val="clear" w:color="auto" w:fill="auto"/>
            <w:vAlign w:val="center"/>
          </w:tcPr>
          <w:p w14:paraId="78FBDF11" w14:textId="77777777" w:rsidR="0098580A" w:rsidRPr="0098580A" w:rsidRDefault="0098580A" w:rsidP="0098580A">
            <w:pPr>
              <w:spacing w:line="276" w:lineRule="auto"/>
              <w:ind w:firstLine="0"/>
              <w:jc w:val="left"/>
              <w:rPr>
                <w:rFonts w:ascii="Arial Narrow" w:eastAsia="Times New Roman" w:hAnsi="Arial Narrow" w:cs="Calibri"/>
                <w:bCs/>
                <w:kern w:val="0"/>
                <w:lang w:eastAsia="pl-PL"/>
              </w:rPr>
            </w:pPr>
            <w:r w:rsidRPr="0098580A">
              <w:rPr>
                <w:rFonts w:ascii="Arial Narrow" w:eastAsia="Times New Roman" w:hAnsi="Arial Narrow" w:cs="Calibri"/>
                <w:bCs/>
                <w:kern w:val="0"/>
                <w:lang w:eastAsia="pl-PL"/>
              </w:rPr>
              <w:t>Cel strategiczny 1 Gmina spójna społecznie – dbająca o wysoką jakość życia mieszkańców.</w:t>
            </w:r>
          </w:p>
          <w:p w14:paraId="71A98D47" w14:textId="77777777" w:rsidR="0098580A" w:rsidRPr="0098580A" w:rsidRDefault="0098580A" w:rsidP="0098580A">
            <w:pPr>
              <w:spacing w:line="276" w:lineRule="auto"/>
              <w:ind w:firstLine="0"/>
              <w:jc w:val="left"/>
              <w:rPr>
                <w:rFonts w:ascii="Arial Narrow" w:eastAsia="Times New Roman" w:hAnsi="Arial Narrow" w:cs="Calibri"/>
                <w:bCs/>
                <w:kern w:val="0"/>
                <w:lang w:eastAsia="pl-PL"/>
              </w:rPr>
            </w:pPr>
            <w:r w:rsidRPr="0098580A">
              <w:rPr>
                <w:rFonts w:ascii="Arial Narrow" w:eastAsia="Times New Roman" w:hAnsi="Arial Narrow" w:cs="Calibri"/>
                <w:bCs/>
                <w:kern w:val="0"/>
                <w:lang w:eastAsia="pl-PL"/>
              </w:rPr>
              <w:t>Cel operacyjny 1.4 Atrakcyjna oferta czasu wolnego.</w:t>
            </w:r>
          </w:p>
          <w:p w14:paraId="109DD19C" w14:textId="77777777" w:rsidR="0098580A" w:rsidRPr="0098580A" w:rsidRDefault="0098580A" w:rsidP="0098580A">
            <w:pPr>
              <w:spacing w:line="276" w:lineRule="auto"/>
              <w:ind w:firstLine="0"/>
              <w:jc w:val="left"/>
              <w:rPr>
                <w:rFonts w:ascii="Arial Narrow" w:eastAsia="Times New Roman" w:hAnsi="Arial Narrow" w:cs="Calibri"/>
                <w:bCs/>
                <w:kern w:val="0"/>
                <w:lang w:eastAsia="pl-PL"/>
              </w:rPr>
            </w:pPr>
            <w:r w:rsidRPr="0098580A">
              <w:rPr>
                <w:rFonts w:ascii="Arial Narrow" w:eastAsia="Times New Roman" w:hAnsi="Arial Narrow" w:cs="Calibri"/>
                <w:bCs/>
                <w:kern w:val="0"/>
                <w:lang w:eastAsia="pl-PL"/>
              </w:rPr>
              <w:t>Cel strategiczny 2. Gmina z pomysłem – dbająca o rozwój gospodarczy.</w:t>
            </w:r>
          </w:p>
          <w:p w14:paraId="117F080B" w14:textId="77777777" w:rsidR="0098580A" w:rsidRPr="0098580A" w:rsidRDefault="0098580A" w:rsidP="0098580A">
            <w:pPr>
              <w:spacing w:line="276" w:lineRule="auto"/>
              <w:ind w:firstLine="0"/>
              <w:jc w:val="left"/>
              <w:rPr>
                <w:rFonts w:ascii="Arial Narrow" w:eastAsia="Times New Roman" w:hAnsi="Arial Narrow" w:cs="Calibri"/>
                <w:bCs/>
                <w:kern w:val="0"/>
                <w:lang w:eastAsia="pl-PL"/>
              </w:rPr>
            </w:pPr>
            <w:r w:rsidRPr="0098580A">
              <w:rPr>
                <w:rFonts w:ascii="Arial Narrow" w:eastAsia="Times New Roman" w:hAnsi="Arial Narrow" w:cs="Calibri"/>
                <w:bCs/>
                <w:kern w:val="0"/>
                <w:lang w:eastAsia="pl-PL"/>
              </w:rPr>
              <w:t>Cel operacyjny 2.1 Wykorzystanie podmiejskiego położenia.</w:t>
            </w:r>
          </w:p>
          <w:p w14:paraId="51645494" w14:textId="77777777" w:rsidR="0098580A" w:rsidRPr="0098580A" w:rsidRDefault="0098580A" w:rsidP="0098580A">
            <w:pPr>
              <w:spacing w:line="276" w:lineRule="auto"/>
              <w:ind w:firstLine="0"/>
              <w:jc w:val="left"/>
              <w:rPr>
                <w:rFonts w:ascii="Arial Narrow" w:eastAsia="Times New Roman" w:hAnsi="Arial Narrow" w:cs="Calibri"/>
                <w:bCs/>
                <w:kern w:val="0"/>
                <w:lang w:eastAsia="pl-PL"/>
              </w:rPr>
            </w:pPr>
            <w:r w:rsidRPr="0098580A">
              <w:rPr>
                <w:rFonts w:ascii="Arial Narrow" w:eastAsia="Times New Roman" w:hAnsi="Arial Narrow" w:cs="Calibri"/>
                <w:bCs/>
                <w:kern w:val="0"/>
                <w:lang w:eastAsia="pl-PL"/>
              </w:rPr>
              <w:t>Cel operacyjny 2.2 Rozwój lokalnych zasobów gospodarczych.</w:t>
            </w:r>
          </w:p>
          <w:p w14:paraId="110D8FA7" w14:textId="77777777" w:rsidR="0098580A" w:rsidRPr="0098580A" w:rsidRDefault="0098580A" w:rsidP="0098580A">
            <w:pPr>
              <w:spacing w:line="276" w:lineRule="auto"/>
              <w:ind w:firstLine="0"/>
              <w:jc w:val="left"/>
              <w:rPr>
                <w:rFonts w:ascii="Arial Narrow" w:eastAsia="Times New Roman" w:hAnsi="Arial Narrow" w:cs="Calibri"/>
                <w:bCs/>
                <w:kern w:val="0"/>
                <w:lang w:eastAsia="pl-PL"/>
              </w:rPr>
            </w:pPr>
            <w:r w:rsidRPr="0098580A">
              <w:rPr>
                <w:rFonts w:ascii="Arial Narrow" w:eastAsia="Times New Roman" w:hAnsi="Arial Narrow" w:cs="Calibri"/>
                <w:bCs/>
                <w:kern w:val="0"/>
                <w:lang w:eastAsia="pl-PL"/>
              </w:rPr>
              <w:lastRenderedPageBreak/>
              <w:t>Cel operacyjny 2.3 Intensywny rozwój potencjału turystycznego.</w:t>
            </w:r>
          </w:p>
          <w:p w14:paraId="7C9AA3C0" w14:textId="504CC3FF" w:rsidR="004C6BF6" w:rsidRPr="000E1EE5" w:rsidRDefault="0098580A" w:rsidP="0098580A">
            <w:pPr>
              <w:spacing w:line="276" w:lineRule="auto"/>
              <w:ind w:firstLine="0"/>
              <w:jc w:val="left"/>
              <w:rPr>
                <w:rFonts w:ascii="Arial Narrow" w:eastAsia="Times New Roman" w:hAnsi="Arial Narrow" w:cs="Calibri"/>
                <w:bCs/>
                <w:color w:val="FF0000"/>
                <w:kern w:val="0"/>
                <w:lang w:eastAsia="pl-PL"/>
              </w:rPr>
            </w:pPr>
            <w:r w:rsidRPr="0098580A">
              <w:rPr>
                <w:rFonts w:ascii="Arial Narrow" w:eastAsia="Times New Roman" w:hAnsi="Arial Narrow" w:cs="Calibri"/>
                <w:bCs/>
                <w:kern w:val="0"/>
                <w:lang w:eastAsia="pl-PL"/>
              </w:rPr>
              <w:t>Cel operacyjny 2.4 Wykorzystanie położenia Gminy Santok w regionie przygranicznym.</w:t>
            </w:r>
          </w:p>
        </w:tc>
        <w:tc>
          <w:tcPr>
            <w:tcW w:w="3220" w:type="dxa"/>
            <w:tcBorders>
              <w:top w:val="nil"/>
              <w:left w:val="nil"/>
              <w:bottom w:val="single" w:sz="4" w:space="0" w:color="auto"/>
              <w:right w:val="single" w:sz="4" w:space="0" w:color="auto"/>
            </w:tcBorders>
            <w:shd w:val="clear" w:color="auto" w:fill="auto"/>
            <w:vAlign w:val="center"/>
          </w:tcPr>
          <w:p w14:paraId="0A045A3B" w14:textId="29B2F0F4" w:rsidR="0098580A" w:rsidRPr="0098580A" w:rsidRDefault="0098580A" w:rsidP="0098580A">
            <w:pPr>
              <w:spacing w:after="160" w:line="259" w:lineRule="auto"/>
              <w:ind w:firstLine="0"/>
              <w:jc w:val="left"/>
              <w:rPr>
                <w:rFonts w:ascii="Arial Narrow" w:eastAsiaTheme="minorHAnsi" w:hAnsi="Arial Narrow" w:cstheme="minorBidi"/>
                <w:kern w:val="2"/>
                <w14:ligatures w14:val="standardContextual"/>
              </w:rPr>
            </w:pPr>
            <w:r w:rsidRPr="0098580A">
              <w:rPr>
                <w:rFonts w:ascii="Arial Narrow" w:eastAsiaTheme="minorHAnsi" w:hAnsi="Arial Narrow" w:cstheme="minorBidi"/>
                <w:kern w:val="2"/>
                <w14:ligatures w14:val="standardContextual"/>
              </w:rPr>
              <w:lastRenderedPageBreak/>
              <w:t>Cel strategiczny 1 Gmina spójna społecznie – dbająca o wysoką jakość życia mieszkańców.</w:t>
            </w:r>
            <w:r>
              <w:rPr>
                <w:rFonts w:ascii="Arial Narrow" w:eastAsiaTheme="minorHAnsi" w:hAnsi="Arial Narrow" w:cstheme="minorBidi"/>
                <w:kern w:val="2"/>
                <w14:ligatures w14:val="standardContextual"/>
              </w:rPr>
              <w:br/>
            </w:r>
            <w:r w:rsidRPr="0098580A">
              <w:rPr>
                <w:rFonts w:ascii="Arial Narrow" w:eastAsiaTheme="minorHAnsi" w:hAnsi="Arial Narrow" w:cstheme="minorBidi"/>
                <w:kern w:val="2"/>
                <w14:ligatures w14:val="standardContextual"/>
              </w:rPr>
              <w:t>Cel operacyjny 1.1 Rozwój infrastruktury edukacyjnej.</w:t>
            </w:r>
            <w:r>
              <w:rPr>
                <w:rFonts w:ascii="Arial Narrow" w:eastAsiaTheme="minorHAnsi" w:hAnsi="Arial Narrow" w:cstheme="minorBidi"/>
                <w:kern w:val="2"/>
                <w14:ligatures w14:val="standardContextual"/>
              </w:rPr>
              <w:br/>
            </w:r>
            <w:r w:rsidRPr="0098580A">
              <w:rPr>
                <w:rFonts w:ascii="Arial Narrow" w:eastAsiaTheme="minorHAnsi" w:hAnsi="Arial Narrow" w:cstheme="minorBidi"/>
                <w:kern w:val="2"/>
                <w14:ligatures w14:val="standardContextual"/>
              </w:rPr>
              <w:t>Cel operacyjny 1.2 Rozwój infrastruktury społecznej.</w:t>
            </w:r>
            <w:r>
              <w:rPr>
                <w:rFonts w:ascii="Arial Narrow" w:eastAsiaTheme="minorHAnsi" w:hAnsi="Arial Narrow" w:cstheme="minorBidi"/>
                <w:kern w:val="2"/>
                <w14:ligatures w14:val="standardContextual"/>
              </w:rPr>
              <w:br/>
            </w:r>
            <w:r w:rsidRPr="0098580A">
              <w:rPr>
                <w:rFonts w:ascii="Arial Narrow" w:eastAsiaTheme="minorHAnsi" w:hAnsi="Arial Narrow" w:cstheme="minorBidi"/>
                <w:kern w:val="2"/>
                <w14:ligatures w14:val="standardContextual"/>
              </w:rPr>
              <w:t>Cel strategiczny 4. Gmina przyjazna – chętna do współpracy.</w:t>
            </w:r>
            <w:r>
              <w:rPr>
                <w:rFonts w:ascii="Arial Narrow" w:eastAsiaTheme="minorHAnsi" w:hAnsi="Arial Narrow" w:cstheme="minorBidi"/>
                <w:kern w:val="2"/>
                <w14:ligatures w14:val="standardContextual"/>
              </w:rPr>
              <w:br/>
            </w:r>
            <w:r w:rsidRPr="0098580A">
              <w:rPr>
                <w:rFonts w:ascii="Arial Narrow" w:eastAsiaTheme="minorHAnsi" w:hAnsi="Arial Narrow" w:cstheme="minorBidi"/>
                <w:kern w:val="2"/>
                <w14:ligatures w14:val="standardContextual"/>
              </w:rPr>
              <w:t>Cel operacyjny 4.1 Rozwój współpracy z innymi samorządami i organizacjami.</w:t>
            </w:r>
            <w:r>
              <w:rPr>
                <w:rFonts w:ascii="Arial Narrow" w:eastAsiaTheme="minorHAnsi" w:hAnsi="Arial Narrow" w:cstheme="minorBidi"/>
                <w:kern w:val="2"/>
                <w14:ligatures w14:val="standardContextual"/>
              </w:rPr>
              <w:br/>
            </w:r>
            <w:r w:rsidRPr="0098580A">
              <w:rPr>
                <w:rFonts w:ascii="Arial Narrow" w:eastAsiaTheme="minorHAnsi" w:hAnsi="Arial Narrow" w:cstheme="minorBidi"/>
                <w:kern w:val="2"/>
                <w14:ligatures w14:val="standardContextual"/>
              </w:rPr>
              <w:lastRenderedPageBreak/>
              <w:t>Cel operacyjny 4.2 Integracja społeczna Gminy Santok.</w:t>
            </w:r>
            <w:r>
              <w:rPr>
                <w:rFonts w:ascii="Arial Narrow" w:eastAsiaTheme="minorHAnsi" w:hAnsi="Arial Narrow" w:cstheme="minorBidi"/>
                <w:kern w:val="2"/>
                <w14:ligatures w14:val="standardContextual"/>
              </w:rPr>
              <w:br/>
            </w:r>
            <w:r w:rsidRPr="0098580A">
              <w:rPr>
                <w:rFonts w:ascii="Arial Narrow" w:eastAsiaTheme="minorHAnsi" w:hAnsi="Arial Narrow" w:cstheme="minorBidi"/>
                <w:kern w:val="2"/>
                <w14:ligatures w14:val="standardContextual"/>
              </w:rPr>
              <w:t>Cel operacyjny 4.3 Silny samorząd – bliski obywatelowi.</w:t>
            </w:r>
          </w:p>
          <w:p w14:paraId="5388E9FF" w14:textId="53E5A908" w:rsidR="004C6BF6" w:rsidRPr="000E1EE5" w:rsidRDefault="004C6BF6" w:rsidP="0098580A">
            <w:pPr>
              <w:spacing w:line="276" w:lineRule="auto"/>
              <w:ind w:firstLine="0"/>
              <w:jc w:val="left"/>
              <w:rPr>
                <w:rFonts w:ascii="Arial Narrow" w:eastAsia="Times New Roman" w:hAnsi="Arial Narrow" w:cs="Calibri"/>
                <w:bCs/>
                <w:kern w:val="0"/>
                <w:lang w:eastAsia="pl-PL"/>
              </w:rPr>
            </w:pPr>
          </w:p>
        </w:tc>
      </w:tr>
      <w:tr w:rsidR="004C6BF6" w:rsidRPr="000E1EE5" w14:paraId="2EFAE24E" w14:textId="77777777" w:rsidTr="0098580A">
        <w:trPr>
          <w:trHeight w:val="3208"/>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119E65DC"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lastRenderedPageBreak/>
              <w:t>Strategia Rozwoju Gminy Lubiszyn</w:t>
            </w:r>
            <w:r w:rsidRPr="000E1EE5">
              <w:rPr>
                <w:rFonts w:ascii="Arial Narrow" w:eastAsia="Times New Roman" w:hAnsi="Arial Narrow" w:cs="Calibri"/>
                <w:bCs/>
                <w:color w:val="000000"/>
                <w:kern w:val="0"/>
                <w:lang w:eastAsia="pl-PL"/>
              </w:rPr>
              <w:br/>
              <w:t>na lata 2021-2030</w:t>
            </w:r>
          </w:p>
        </w:tc>
        <w:tc>
          <w:tcPr>
            <w:tcW w:w="3462" w:type="dxa"/>
            <w:tcBorders>
              <w:top w:val="nil"/>
              <w:left w:val="nil"/>
              <w:bottom w:val="single" w:sz="4" w:space="0" w:color="auto"/>
              <w:right w:val="single" w:sz="4" w:space="0" w:color="auto"/>
            </w:tcBorders>
            <w:shd w:val="clear" w:color="auto" w:fill="auto"/>
            <w:vAlign w:val="center"/>
            <w:hideMark/>
          </w:tcPr>
          <w:p w14:paraId="04B65CDA"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I: </w:t>
            </w:r>
            <w:r w:rsidRPr="000E1EE5">
              <w:rPr>
                <w:rFonts w:ascii="Arial Narrow" w:eastAsia="Times New Roman" w:hAnsi="Arial Narrow" w:cs="Calibri"/>
                <w:bCs/>
                <w:color w:val="000000"/>
                <w:kern w:val="0"/>
                <w:lang w:eastAsia="pl-PL"/>
              </w:rPr>
              <w:br/>
              <w:t xml:space="preserve">Konkurencyjna gospodarka </w:t>
            </w:r>
            <w:r w:rsidRPr="000E1EE5">
              <w:rPr>
                <w:rFonts w:ascii="Arial Narrow" w:eastAsia="Times New Roman" w:hAnsi="Arial Narrow" w:cs="Calibri"/>
                <w:bCs/>
                <w:color w:val="000000"/>
                <w:kern w:val="0"/>
                <w:lang w:eastAsia="pl-PL"/>
              </w:rPr>
              <w:br/>
              <w:t>lokalna oparta o działalność sektora MMŚP oraz innowacyjnych gospodarstw rolnych, powiązana ze skutecznym systemem oświatowym i aktywnością zawodową mieszkańców,                                                                Cel operacyjny I.2:  Rozwój potencjału gospodarczego Gminy Lubiszyn,                                                               Cel strategiczny IV: Wysoka atrakcyjność turystyczna i rekreacyjna gminy, oparta na bogatym dziedzictwie przyrodniczo-kulturowym i szerokiej ofercie czasu wolnego,                                                                       Cel operacyjny IV.1 Zachowanie dziedzictwa kulturowego w Gminie Lubiszyn,                                                                 Cel operacyjny IV.2 Rozwój turystyki</w:t>
            </w:r>
          </w:p>
        </w:tc>
        <w:tc>
          <w:tcPr>
            <w:tcW w:w="3220" w:type="dxa"/>
            <w:tcBorders>
              <w:top w:val="nil"/>
              <w:left w:val="nil"/>
              <w:bottom w:val="single" w:sz="4" w:space="0" w:color="auto"/>
              <w:right w:val="single" w:sz="4" w:space="0" w:color="auto"/>
            </w:tcBorders>
            <w:shd w:val="clear" w:color="auto" w:fill="auto"/>
            <w:vAlign w:val="bottom"/>
            <w:hideMark/>
          </w:tcPr>
          <w:p w14:paraId="6314C5F3"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 xml:space="preserve">Cel strategiczny I: </w:t>
            </w:r>
            <w:r w:rsidRPr="000E1EE5">
              <w:rPr>
                <w:rFonts w:ascii="Arial Narrow" w:eastAsia="Times New Roman" w:hAnsi="Arial Narrow" w:cs="Calibri"/>
                <w:bCs/>
                <w:color w:val="000000"/>
                <w:kern w:val="0"/>
                <w:lang w:eastAsia="pl-PL"/>
              </w:rPr>
              <w:br/>
              <w:t xml:space="preserve">Konkurencyjna gospodarka lokalna oparta o działalność sektora MMŚP oraz innowacyjnych gospodarstw rolnych, powiązana ze skutecznym systemem oświatowym i aktywnością zawodową mieszkańców,                                                        Cel operacyjny I.1: Rozwój potencjału edukacyjnego dzieci, młodzieży i osób dorosłych z Gminy Lubiszyn,                                         Cel strategiczny II: Poprawa jakości zarządzania, opartego na współpracy i wykorzystaniu zasobów,                                                     Cel operacyjny II.2: Wielofunkcyjny rozwój wsi,                                                                                Cel strategiczny III: Sprawny i efektywny system usług publicznych wysokiej jakości, warunkujący odpowiednią jakość życia i pracy mieszkańców.                                                                Cel operacyjny III.4 Rozwój sprzyjający włączaniu społecznemu i bezpieczeństwu zdrowotnemu mieszkańców,                                             Cel strategiczny IV: Wysoka atrakcyjność turystyczna i rekreacyjna gminy, oparta na bogatym dziedzictwie przyrodniczo-kulturowym i szerokiej ofercie czasu wolnego,                                                                         Cel operacyjny IV.3 Poprawa oferty kulturalnej i rekreacyjno-sportowej. </w:t>
            </w:r>
          </w:p>
        </w:tc>
      </w:tr>
      <w:tr w:rsidR="004C6BF6" w:rsidRPr="000E1EE5" w14:paraId="782F6F21" w14:textId="77777777" w:rsidTr="0098580A">
        <w:trPr>
          <w:trHeight w:val="1082"/>
        </w:trPr>
        <w:tc>
          <w:tcPr>
            <w:tcW w:w="3217" w:type="dxa"/>
            <w:tcBorders>
              <w:top w:val="nil"/>
              <w:left w:val="single" w:sz="4" w:space="0" w:color="auto"/>
              <w:bottom w:val="single" w:sz="4" w:space="0" w:color="auto"/>
              <w:right w:val="single" w:sz="4" w:space="0" w:color="auto"/>
            </w:tcBorders>
            <w:shd w:val="clear" w:color="auto" w:fill="auto"/>
            <w:vAlign w:val="center"/>
            <w:hideMark/>
          </w:tcPr>
          <w:p w14:paraId="69C89ACF" w14:textId="77777777" w:rsidR="004C6BF6" w:rsidRPr="000E1EE5" w:rsidRDefault="004C6BF6" w:rsidP="000E1EE5">
            <w:pPr>
              <w:spacing w:line="276" w:lineRule="auto"/>
              <w:ind w:firstLine="0"/>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Strategia Rozwoju Lokalnego Gminy Ośno Lubuskie na lata 2016-2023</w:t>
            </w:r>
          </w:p>
        </w:tc>
        <w:tc>
          <w:tcPr>
            <w:tcW w:w="3462" w:type="dxa"/>
            <w:tcBorders>
              <w:top w:val="nil"/>
              <w:left w:val="nil"/>
              <w:bottom w:val="single" w:sz="4" w:space="0" w:color="auto"/>
              <w:right w:val="single" w:sz="4" w:space="0" w:color="auto"/>
            </w:tcBorders>
            <w:shd w:val="clear" w:color="auto" w:fill="auto"/>
            <w:vAlign w:val="bottom"/>
            <w:hideMark/>
          </w:tcPr>
          <w:p w14:paraId="4FE7D42F"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Cel strategiczny I: Lokalna gospodarka i rynek pracy                                                                 Cel operacyjny I.2.: Rozwój potencjału turystycznego Gminy,                                                         Cel strategiczny IV: Kapitał społeczny,                                                          Cel operacyjny IV.2: Sport i rekreacja</w:t>
            </w:r>
          </w:p>
        </w:tc>
        <w:tc>
          <w:tcPr>
            <w:tcW w:w="3220" w:type="dxa"/>
            <w:tcBorders>
              <w:top w:val="nil"/>
              <w:left w:val="nil"/>
              <w:bottom w:val="single" w:sz="4" w:space="0" w:color="auto"/>
              <w:right w:val="single" w:sz="4" w:space="0" w:color="auto"/>
            </w:tcBorders>
            <w:shd w:val="clear" w:color="auto" w:fill="auto"/>
            <w:vAlign w:val="center"/>
            <w:hideMark/>
          </w:tcPr>
          <w:p w14:paraId="0BC3F8E0" w14:textId="77777777" w:rsidR="004C6BF6" w:rsidRPr="000E1EE5" w:rsidRDefault="004C6BF6" w:rsidP="0098580A">
            <w:pPr>
              <w:spacing w:line="276" w:lineRule="auto"/>
              <w:ind w:firstLine="0"/>
              <w:jc w:val="left"/>
              <w:rPr>
                <w:rFonts w:ascii="Arial Narrow" w:eastAsia="Times New Roman" w:hAnsi="Arial Narrow" w:cs="Calibri"/>
                <w:bCs/>
                <w:color w:val="000000"/>
                <w:kern w:val="0"/>
                <w:lang w:eastAsia="pl-PL"/>
              </w:rPr>
            </w:pPr>
            <w:r w:rsidRPr="000E1EE5">
              <w:rPr>
                <w:rFonts w:ascii="Arial Narrow" w:eastAsia="Times New Roman" w:hAnsi="Arial Narrow" w:cs="Calibri"/>
                <w:bCs/>
                <w:color w:val="000000"/>
                <w:kern w:val="0"/>
                <w:lang w:eastAsia="pl-PL"/>
              </w:rPr>
              <w:t>Cel strategiczny IV: Kapitał społeczny                                                Cel operacyjny IV.1.: Edukacja  - jakość i dostępność,                                                                            Cel operacyjny IV.4.: Dziedzictwo kulturowe,                                                                             Cel operacyjny IV.5.: Partycypacja społeczna</w:t>
            </w:r>
          </w:p>
        </w:tc>
      </w:tr>
    </w:tbl>
    <w:p w14:paraId="1B6FBAFB" w14:textId="77777777" w:rsidR="0098580A" w:rsidRDefault="0098580A" w:rsidP="000E1EE5">
      <w:pPr>
        <w:spacing w:line="276" w:lineRule="auto"/>
        <w:ind w:firstLine="0"/>
        <w:rPr>
          <w:rFonts w:ascii="Arial Narrow" w:hAnsi="Arial Narrow"/>
          <w:b/>
          <w:color w:val="00B050"/>
        </w:rPr>
      </w:pPr>
      <w:bookmarkStart w:id="24" w:name="_Toc75873830"/>
    </w:p>
    <w:p w14:paraId="0430D52C" w14:textId="77777777" w:rsidR="00263114" w:rsidRDefault="00263114" w:rsidP="000E1EE5">
      <w:pPr>
        <w:spacing w:line="276" w:lineRule="auto"/>
        <w:ind w:firstLine="0"/>
        <w:rPr>
          <w:rFonts w:ascii="Arial Narrow" w:hAnsi="Arial Narrow"/>
          <w:b/>
          <w:color w:val="00B050"/>
        </w:rPr>
      </w:pPr>
    </w:p>
    <w:p w14:paraId="4096B4B8" w14:textId="77777777" w:rsidR="009E7739" w:rsidRDefault="009E7739" w:rsidP="000E1EE5">
      <w:pPr>
        <w:spacing w:line="276" w:lineRule="auto"/>
        <w:ind w:firstLine="0"/>
        <w:rPr>
          <w:rFonts w:ascii="Arial Narrow" w:hAnsi="Arial Narrow"/>
          <w:b/>
          <w:color w:val="00B050"/>
        </w:rPr>
      </w:pPr>
    </w:p>
    <w:p w14:paraId="3E6BD75E" w14:textId="77777777" w:rsidR="009E7739" w:rsidRDefault="009E7739" w:rsidP="000E1EE5">
      <w:pPr>
        <w:spacing w:line="276" w:lineRule="auto"/>
        <w:ind w:firstLine="0"/>
        <w:rPr>
          <w:rFonts w:ascii="Arial Narrow" w:hAnsi="Arial Narrow"/>
          <w:b/>
          <w:color w:val="00B050"/>
        </w:rPr>
      </w:pPr>
    </w:p>
    <w:p w14:paraId="20869116" w14:textId="77777777" w:rsidR="00D32DB7" w:rsidRDefault="00D32DB7" w:rsidP="000E1EE5">
      <w:pPr>
        <w:spacing w:line="276" w:lineRule="auto"/>
        <w:ind w:firstLine="0"/>
        <w:rPr>
          <w:rFonts w:ascii="Arial Narrow" w:hAnsi="Arial Narrow"/>
          <w:b/>
          <w:color w:val="00B050"/>
        </w:rPr>
      </w:pPr>
    </w:p>
    <w:p w14:paraId="7B836D19" w14:textId="77777777" w:rsidR="009E7739" w:rsidRPr="000E1EE5" w:rsidRDefault="009E7739" w:rsidP="000E1EE5">
      <w:pPr>
        <w:spacing w:line="276" w:lineRule="auto"/>
        <w:ind w:firstLine="0"/>
        <w:rPr>
          <w:rFonts w:ascii="Arial Narrow" w:hAnsi="Arial Narrow"/>
          <w:b/>
          <w:color w:val="00B050"/>
        </w:rPr>
      </w:pPr>
    </w:p>
    <w:p w14:paraId="4E545382" w14:textId="77777777" w:rsidR="004C6BF6" w:rsidRDefault="004C6BF6" w:rsidP="000E1EE5">
      <w:pPr>
        <w:pStyle w:val="Akapitzlist"/>
        <w:numPr>
          <w:ilvl w:val="0"/>
          <w:numId w:val="16"/>
        </w:numPr>
        <w:spacing w:line="276" w:lineRule="auto"/>
        <w:jc w:val="both"/>
        <w:rPr>
          <w:rFonts w:ascii="Arial Narrow" w:hAnsi="Arial Narrow"/>
          <w:b/>
          <w:color w:val="00B050"/>
        </w:rPr>
      </w:pPr>
      <w:r w:rsidRPr="000E1EE5">
        <w:rPr>
          <w:rFonts w:ascii="Arial Narrow" w:hAnsi="Arial Narrow"/>
          <w:b/>
          <w:color w:val="00B050"/>
        </w:rPr>
        <w:lastRenderedPageBreak/>
        <w:t xml:space="preserve">Opis sposobu integrowania różnych sektorów, partnerów, zasobów czy branż działalności gospodarczej </w:t>
      </w:r>
      <w:r w:rsidRPr="000E1EE5">
        <w:rPr>
          <w:rFonts w:ascii="Arial Narrow" w:hAnsi="Arial Narrow"/>
          <w:b/>
          <w:color w:val="00B050"/>
        </w:rPr>
        <w:br/>
        <w:t>w celu kompleksowej realizacji przedsięwzięć</w:t>
      </w:r>
      <w:bookmarkEnd w:id="24"/>
    </w:p>
    <w:p w14:paraId="2C5341F7" w14:textId="77777777" w:rsidR="007D7969" w:rsidRPr="000E1EE5" w:rsidRDefault="007D7969" w:rsidP="007D7969">
      <w:pPr>
        <w:pStyle w:val="Akapitzlist"/>
        <w:spacing w:line="276" w:lineRule="auto"/>
        <w:ind w:firstLine="0"/>
        <w:jc w:val="both"/>
        <w:rPr>
          <w:rFonts w:ascii="Arial Narrow" w:hAnsi="Arial Narrow"/>
          <w:b/>
          <w:color w:val="00B050"/>
        </w:rPr>
      </w:pPr>
    </w:p>
    <w:p w14:paraId="14148D14" w14:textId="7BFD53A3" w:rsidR="004C6BF6" w:rsidRPr="000E1EE5" w:rsidRDefault="004C6BF6" w:rsidP="000E1EE5">
      <w:pPr>
        <w:spacing w:line="276" w:lineRule="auto"/>
        <w:ind w:firstLine="0"/>
        <w:rPr>
          <w:rFonts w:ascii="Arial Narrow" w:hAnsi="Arial Narrow"/>
        </w:rPr>
      </w:pPr>
      <w:r w:rsidRPr="000E1EE5">
        <w:rPr>
          <w:rFonts w:ascii="Arial Narrow" w:hAnsi="Arial Narrow"/>
        </w:rPr>
        <w:t xml:space="preserve">Wybrane przez nas cele wynikają ze zdiagnozowanych podczas konsultacji społecznych potrzeb i są komplementarne </w:t>
      </w:r>
      <w:r w:rsidRPr="000E1EE5">
        <w:rPr>
          <w:rFonts w:ascii="Arial Narrow" w:hAnsi="Arial Narrow"/>
        </w:rPr>
        <w:br/>
        <w:t xml:space="preserve">w stosunku do siebie oraz ściśle się ze sobą łączą. Osiągnięcie ich zaspokoi potrzeby mieszkańców w najważniejszych obszarach. Niemożliwa byłaby ich realizacja bez włączenia mieszkańców, samorządów, organizacji pozarządowych, instytucji kultury, podmiotów związanych z edukacją, przedsiębiorców i innych podmiotów. Współdziałanie różnych podmiotów, zarówno </w:t>
      </w:r>
      <w:r w:rsidR="009E7739">
        <w:rPr>
          <w:rFonts w:ascii="Arial Narrow" w:hAnsi="Arial Narrow"/>
        </w:rPr>
        <w:br/>
      </w:r>
      <w:r w:rsidRPr="000E1EE5">
        <w:rPr>
          <w:rFonts w:ascii="Arial Narrow" w:hAnsi="Arial Narrow"/>
        </w:rPr>
        <w:t xml:space="preserve">w planowaniu jak i realizacji jest konieczne, aby przewidziane w LSR działania zostały zrealizowane na jak najwyższym poziomie i z korzyścią dla odbiorców tych działań.    </w:t>
      </w:r>
    </w:p>
    <w:p w14:paraId="7374EC7D" w14:textId="59BB8BB1" w:rsidR="004C6BF6" w:rsidRPr="000E1EE5" w:rsidRDefault="004C6BF6" w:rsidP="000E1EE5">
      <w:pPr>
        <w:autoSpaceDE w:val="0"/>
        <w:autoSpaceDN w:val="0"/>
        <w:adjustRightInd w:val="0"/>
        <w:spacing w:line="276" w:lineRule="auto"/>
        <w:ind w:firstLine="0"/>
        <w:rPr>
          <w:rFonts w:ascii="Arial Narrow" w:eastAsia="Times New Roman" w:hAnsi="Arial Narrow"/>
          <w:lang w:eastAsia="pl-PL"/>
        </w:rPr>
      </w:pPr>
      <w:r w:rsidRPr="000E1EE5">
        <w:rPr>
          <w:rFonts w:ascii="Arial Narrow" w:eastAsia="Times New Roman" w:hAnsi="Arial Narrow"/>
          <w:lang w:eastAsia="pl-PL"/>
        </w:rPr>
        <w:t xml:space="preserve">Realizacja założonych w LSR przedsięwzięć przede wszystkim przyczyni się do wzrostu potencjału członków lokalnych społeczności. Ze względu na niski poziom aktywności mieszkańców obszaru LGD zaplanowane cele i działania sprzyjają integracji </w:t>
      </w:r>
      <w:r w:rsidR="00F850E2">
        <w:rPr>
          <w:rFonts w:ascii="Arial Narrow" w:eastAsia="Times New Roman" w:hAnsi="Arial Narrow"/>
          <w:lang w:eastAsia="pl-PL"/>
        </w:rPr>
        <w:t xml:space="preserve">i aktywizacji </w:t>
      </w:r>
      <w:r w:rsidRPr="000E1EE5">
        <w:rPr>
          <w:rFonts w:ascii="Arial Narrow" w:eastAsia="Times New Roman" w:hAnsi="Arial Narrow"/>
          <w:lang w:eastAsia="pl-PL"/>
        </w:rPr>
        <w:t xml:space="preserve">społecznej </w:t>
      </w:r>
      <w:r w:rsidR="00736C8D" w:rsidRPr="00E6264E">
        <w:rPr>
          <w:rFonts w:ascii="Arial Narrow" w:eastAsia="Times New Roman" w:hAnsi="Arial Narrow"/>
          <w:lang w:eastAsia="pl-PL"/>
        </w:rPr>
        <w:t>mieszkańców</w:t>
      </w:r>
      <w:r w:rsidR="00F850E2" w:rsidRPr="00E6264E">
        <w:rPr>
          <w:rFonts w:ascii="Arial Narrow" w:eastAsia="Times New Roman" w:hAnsi="Arial Narrow"/>
          <w:lang w:eastAsia="pl-PL"/>
        </w:rPr>
        <w:t>, w tym osób wykluczonych społecznie lub zagrożonych wykluczen</w:t>
      </w:r>
      <w:r w:rsidR="002368CA">
        <w:rPr>
          <w:rFonts w:ascii="Arial Narrow" w:eastAsia="Times New Roman" w:hAnsi="Arial Narrow"/>
          <w:lang w:eastAsia="pl-PL"/>
        </w:rPr>
        <w:t xml:space="preserve">iem </w:t>
      </w:r>
      <w:r w:rsidR="002368CA" w:rsidRPr="007740FD">
        <w:rPr>
          <w:rFonts w:ascii="Arial Narrow" w:eastAsia="Times New Roman" w:hAnsi="Arial Narrow"/>
          <w:lang w:eastAsia="pl-PL"/>
        </w:rPr>
        <w:t>społecznym, kształceniu</w:t>
      </w:r>
      <w:r w:rsidR="00F850E2" w:rsidRPr="007740FD">
        <w:rPr>
          <w:rFonts w:ascii="Arial Narrow" w:eastAsia="Times New Roman" w:hAnsi="Arial Narrow"/>
          <w:lang w:eastAsia="pl-PL"/>
        </w:rPr>
        <w:t xml:space="preserve"> </w:t>
      </w:r>
      <w:r w:rsidR="002368CA" w:rsidRPr="007740FD">
        <w:rPr>
          <w:rFonts w:ascii="Arial Narrow" w:hAnsi="Arial Narrow" w:cs="Arial"/>
          <w:noProof/>
        </w:rPr>
        <w:t>dorosłych mieszkańców o niskich kwalifikacjach zagrożonych degradacją lub wykluczeniem z rynku pracy pochodzących z obszaru objętego LSR</w:t>
      </w:r>
      <w:r w:rsidR="002368CA" w:rsidRPr="007740FD">
        <w:rPr>
          <w:rFonts w:ascii="Arial Narrow" w:hAnsi="Arial Narrow"/>
        </w:rPr>
        <w:t xml:space="preserve">. </w:t>
      </w:r>
      <w:r w:rsidR="00F850E2" w:rsidRPr="007740FD">
        <w:rPr>
          <w:rFonts w:ascii="Arial Narrow" w:eastAsia="Times New Roman" w:hAnsi="Arial Narrow"/>
          <w:lang w:eastAsia="pl-PL"/>
        </w:rPr>
        <w:t xml:space="preserve">oraz </w:t>
      </w:r>
      <w:r w:rsidRPr="007740FD">
        <w:rPr>
          <w:rFonts w:ascii="Arial Narrow" w:eastAsia="Times New Roman" w:hAnsi="Arial Narrow"/>
          <w:lang w:eastAsia="pl-PL"/>
        </w:rPr>
        <w:t>włączeniu społecznemu ludzi młodych</w:t>
      </w:r>
      <w:r w:rsidR="002E2977" w:rsidRPr="007740FD">
        <w:rPr>
          <w:rFonts w:ascii="Arial Narrow" w:eastAsia="Times New Roman" w:hAnsi="Arial Narrow"/>
          <w:lang w:eastAsia="pl-PL"/>
        </w:rPr>
        <w:t xml:space="preserve"> do 25 roku życia</w:t>
      </w:r>
      <w:r w:rsidRPr="007740FD">
        <w:rPr>
          <w:rFonts w:ascii="Arial Narrow" w:eastAsia="Times New Roman" w:hAnsi="Arial Narrow"/>
          <w:lang w:eastAsia="pl-PL"/>
        </w:rPr>
        <w:t>, seniorów i kobiet</w:t>
      </w:r>
      <w:r w:rsidR="00F850E2" w:rsidRPr="007740FD">
        <w:rPr>
          <w:rFonts w:ascii="Arial Narrow" w:eastAsia="Times New Roman" w:hAnsi="Arial Narrow"/>
          <w:lang w:eastAsia="pl-PL"/>
        </w:rPr>
        <w:t xml:space="preserve">. </w:t>
      </w:r>
      <w:r w:rsidRPr="007740FD">
        <w:rPr>
          <w:rFonts w:ascii="Arial Narrow" w:eastAsia="Times New Roman" w:hAnsi="Arial Narrow"/>
          <w:lang w:eastAsia="pl-PL"/>
        </w:rPr>
        <w:t xml:space="preserve">Realizacja wielu działań dedykowana jest organizacjom pozarządowym, co wzmocni te organizacje i pozwoli im nabrać doświadczenia, ale też bardzo uaktywni członków tych organizacji. Jak wykazaliśmy w rozdziale IV na terenie LGD powstało wiele nowych organizacji pozarządowych w ostatnich latach, ale aktywność ich jest okazjonalna. Powierzenie licznych działań w ramach LSR sprawi, że być może organizacje te zyskają nowych, aktywnych członków wśród </w:t>
      </w:r>
      <w:r w:rsidR="002368CA" w:rsidRPr="007740FD">
        <w:rPr>
          <w:rFonts w:ascii="Arial Narrow" w:eastAsia="Times New Roman" w:hAnsi="Arial Narrow"/>
          <w:lang w:eastAsia="pl-PL"/>
        </w:rPr>
        <w:t>mieszkańców obszaru LGD, w tym wśród ludzi młodych</w:t>
      </w:r>
      <w:r w:rsidR="002E2977" w:rsidRPr="007740FD">
        <w:rPr>
          <w:rFonts w:ascii="Arial Narrow" w:eastAsia="Times New Roman" w:hAnsi="Arial Narrow"/>
          <w:lang w:eastAsia="pl-PL"/>
        </w:rPr>
        <w:t xml:space="preserve"> do 25 roku życia</w:t>
      </w:r>
      <w:r w:rsidR="002368CA" w:rsidRPr="007740FD">
        <w:rPr>
          <w:rFonts w:ascii="Arial Narrow" w:eastAsia="Times New Roman" w:hAnsi="Arial Narrow"/>
          <w:lang w:eastAsia="pl-PL"/>
        </w:rPr>
        <w:t xml:space="preserve">, seniorów, </w:t>
      </w:r>
      <w:r w:rsidRPr="007740FD">
        <w:rPr>
          <w:rFonts w:ascii="Arial Narrow" w:eastAsia="Times New Roman" w:hAnsi="Arial Narrow"/>
          <w:lang w:eastAsia="pl-PL"/>
        </w:rPr>
        <w:t>kobiet</w:t>
      </w:r>
      <w:r w:rsidR="002368CA" w:rsidRPr="007740FD">
        <w:rPr>
          <w:rFonts w:ascii="Arial Narrow" w:eastAsia="Times New Roman" w:hAnsi="Arial Narrow"/>
          <w:lang w:eastAsia="pl-PL"/>
        </w:rPr>
        <w:t xml:space="preserve"> oraz włączą w swoje szeregi osoby potrzebujące wsparcia.</w:t>
      </w:r>
      <w:r w:rsidRPr="007740FD">
        <w:rPr>
          <w:rFonts w:ascii="Arial Narrow" w:eastAsia="Times New Roman" w:hAnsi="Arial Narrow"/>
          <w:lang w:eastAsia="pl-PL"/>
        </w:rPr>
        <w:t xml:space="preserve"> Między innymi </w:t>
      </w:r>
      <w:r w:rsidRPr="000E1EE5">
        <w:rPr>
          <w:rFonts w:ascii="Arial Narrow" w:eastAsia="Times New Roman" w:hAnsi="Arial Narrow"/>
          <w:lang w:eastAsia="pl-PL"/>
        </w:rPr>
        <w:t>poprzez organizacje pozarządowe i ścisłą ich współpracę z samorządami lokalnymi oraz innymi podmiotami na terenie gmin dajemy mieszkańcom możliwość wpływania na to, co ma powstać czy być zrobione w ich miejscu zamieszkania.</w:t>
      </w:r>
      <w:r w:rsidR="002B2D47">
        <w:rPr>
          <w:rFonts w:ascii="Arial Narrow" w:eastAsia="Times New Roman" w:hAnsi="Arial Narrow"/>
          <w:lang w:eastAsia="pl-PL"/>
        </w:rPr>
        <w:t xml:space="preserve"> </w:t>
      </w:r>
      <w:r w:rsidRPr="000E1EE5">
        <w:rPr>
          <w:rFonts w:ascii="Arial Narrow" w:eastAsia="Times New Roman" w:hAnsi="Arial Narrow"/>
          <w:lang w:eastAsia="pl-PL"/>
        </w:rPr>
        <w:t xml:space="preserve">Mając na uwadze rozwój turystyki jako jeden z kluczowych elementów LSR zadanie powierzymy jednostkom sektora finansów publicznych. Zadanie to z racji posiadanych zasobów (terenów, praw własności, funduszy) powinny realizować samorządy terytorialne. Niemniej jednak planowane obiekty </w:t>
      </w:r>
      <w:r w:rsidR="00E94221" w:rsidRPr="00E6264E">
        <w:rPr>
          <w:rFonts w:ascii="Arial Narrow" w:eastAsia="Times New Roman" w:hAnsi="Arial Narrow"/>
          <w:lang w:eastAsia="pl-PL"/>
        </w:rPr>
        <w:t xml:space="preserve">małej infrastruktury publicznej </w:t>
      </w:r>
      <w:r w:rsidRPr="000E1EE5">
        <w:rPr>
          <w:rFonts w:ascii="Arial Narrow" w:eastAsia="Times New Roman" w:hAnsi="Arial Narrow"/>
          <w:lang w:eastAsia="pl-PL"/>
        </w:rPr>
        <w:t>będą służyć społeczeństwu, a to oznacza, że powinny być konsultowane z mieszkańcami danej miejscowości czy całej gminy.</w:t>
      </w:r>
    </w:p>
    <w:p w14:paraId="67A16866" w14:textId="77777777" w:rsidR="004C6BF6" w:rsidRPr="000E1EE5" w:rsidRDefault="004C6BF6" w:rsidP="000E1EE5">
      <w:pPr>
        <w:autoSpaceDE w:val="0"/>
        <w:autoSpaceDN w:val="0"/>
        <w:adjustRightInd w:val="0"/>
        <w:spacing w:line="276" w:lineRule="auto"/>
        <w:ind w:firstLine="0"/>
        <w:rPr>
          <w:rFonts w:ascii="Arial Narrow" w:hAnsi="Arial Narrow"/>
        </w:rPr>
      </w:pPr>
      <w:r w:rsidRPr="000E1EE5">
        <w:rPr>
          <w:rFonts w:ascii="Arial Narrow" w:hAnsi="Arial Narrow"/>
        </w:rPr>
        <w:t>Zintegrowany charakter strategii przejawia się także w spójności i kompleksowości przedsięwzięć i celów:</w:t>
      </w:r>
    </w:p>
    <w:p w14:paraId="013CD590" w14:textId="77777777" w:rsidR="007D1253" w:rsidRDefault="007D1253" w:rsidP="000E1EE5">
      <w:pPr>
        <w:spacing w:line="276" w:lineRule="auto"/>
        <w:ind w:firstLine="0"/>
        <w:rPr>
          <w:rFonts w:ascii="Arial Narrow" w:hAnsi="Arial Narrow"/>
        </w:rPr>
      </w:pPr>
    </w:p>
    <w:p w14:paraId="362F0DF6" w14:textId="7711CEF0" w:rsidR="004C6BF6" w:rsidRPr="00B03E41" w:rsidRDefault="004C6BF6" w:rsidP="000E1EE5">
      <w:pPr>
        <w:spacing w:line="276" w:lineRule="auto"/>
        <w:ind w:firstLine="0"/>
        <w:rPr>
          <w:rFonts w:ascii="Arial Narrow" w:hAnsi="Arial Narrow"/>
          <w:b/>
          <w:bCs/>
        </w:rPr>
      </w:pPr>
      <w:r w:rsidRPr="00B03E41">
        <w:rPr>
          <w:rFonts w:ascii="Arial Narrow" w:hAnsi="Arial Narrow"/>
          <w:b/>
          <w:bCs/>
        </w:rPr>
        <w:t xml:space="preserve">W ramach Celu 1 Wzmocnienie potencjału turystycznego na obszarze LGD (realizacja z PS WPR) proponowane </w:t>
      </w:r>
      <w:r w:rsidRPr="00B03E41">
        <w:rPr>
          <w:rFonts w:ascii="Arial Narrow" w:hAnsi="Arial Narrow"/>
          <w:b/>
          <w:bCs/>
        </w:rPr>
        <w:br/>
        <w:t>w LSR przedsięwzięcia dotyczą:</w:t>
      </w:r>
    </w:p>
    <w:p w14:paraId="46376857" w14:textId="0111DA38" w:rsidR="004C6BF6" w:rsidRPr="00E6264E" w:rsidRDefault="004C6BF6" w:rsidP="000E1EE5">
      <w:pPr>
        <w:spacing w:line="276" w:lineRule="auto"/>
        <w:ind w:firstLine="0"/>
        <w:rPr>
          <w:rFonts w:ascii="Arial Narrow" w:hAnsi="Arial Narrow"/>
        </w:rPr>
      </w:pPr>
      <w:r w:rsidRPr="00B03E41">
        <w:rPr>
          <w:rFonts w:ascii="Arial Narrow" w:hAnsi="Arial Narrow"/>
          <w:b/>
          <w:bCs/>
        </w:rPr>
        <w:t>a)</w:t>
      </w:r>
      <w:r w:rsidRPr="000E1EE5">
        <w:rPr>
          <w:rFonts w:ascii="Arial Narrow" w:hAnsi="Arial Narrow"/>
        </w:rPr>
        <w:t xml:space="preserve">  </w:t>
      </w:r>
      <w:r w:rsidRPr="00E6509E">
        <w:rPr>
          <w:rFonts w:ascii="Arial Narrow" w:hAnsi="Arial Narrow"/>
          <w:b/>
        </w:rPr>
        <w:t xml:space="preserve">infrastruktury turystycznej </w:t>
      </w:r>
      <w:r w:rsidR="000020B7" w:rsidRPr="00E6509E">
        <w:rPr>
          <w:rFonts w:ascii="Arial Narrow" w:hAnsi="Arial Narrow"/>
          <w:b/>
        </w:rPr>
        <w:t>lub rekreacyjnej</w:t>
      </w:r>
      <w:r w:rsidRPr="00E6509E">
        <w:rPr>
          <w:rFonts w:ascii="Arial Narrow" w:hAnsi="Arial Narrow"/>
          <w:b/>
        </w:rPr>
        <w:t xml:space="preserve"> (1.1),</w:t>
      </w:r>
      <w:r w:rsidRPr="000E1EE5">
        <w:rPr>
          <w:rFonts w:ascii="Arial Narrow" w:hAnsi="Arial Narrow"/>
        </w:rPr>
        <w:t xml:space="preserve"> </w:t>
      </w:r>
      <w:r w:rsidR="00E94221" w:rsidRPr="00E6264E">
        <w:rPr>
          <w:rFonts w:ascii="Arial Narrow" w:hAnsi="Arial Narrow"/>
        </w:rPr>
        <w:t xml:space="preserve">w zakresie </w:t>
      </w:r>
      <w:r w:rsidR="007D1253" w:rsidRPr="00E6264E">
        <w:rPr>
          <w:rFonts w:ascii="Arial Narrow" w:hAnsi="Arial Narrow"/>
        </w:rPr>
        <w:t xml:space="preserve">poprawy dostępu do </w:t>
      </w:r>
      <w:r w:rsidR="00E94221" w:rsidRPr="00E6264E">
        <w:rPr>
          <w:rFonts w:ascii="Arial Narrow" w:hAnsi="Arial Narrow"/>
        </w:rPr>
        <w:t xml:space="preserve">małej infrastruktury publicznej, </w:t>
      </w:r>
      <w:r w:rsidR="009E7739" w:rsidRPr="00E6264E">
        <w:rPr>
          <w:rFonts w:ascii="Arial Narrow" w:hAnsi="Arial Narrow"/>
        </w:rPr>
        <w:br/>
      </w:r>
      <w:r w:rsidRPr="00E6264E">
        <w:rPr>
          <w:rFonts w:ascii="Arial Narrow" w:hAnsi="Arial Narrow"/>
        </w:rPr>
        <w:t>gdzie operacje będą skierowane do mieszkańców i realizowane będą przez jednostki sektora finansów publicznych, których celem jest poprawa atrakcyjności turystycznej obszaru LGD. Premiowane będą operacje przyczyniające się do podniesienia atrakcyjności obszaru</w:t>
      </w:r>
      <w:r w:rsidR="00F70659" w:rsidRPr="00E6264E">
        <w:rPr>
          <w:rFonts w:ascii="Arial Narrow" w:hAnsi="Arial Narrow"/>
        </w:rPr>
        <w:t xml:space="preserve"> oraz nastawione na innowacyjne rozwiązania wykorzystujące lokalne zasoby i potencjał obszaru</w:t>
      </w:r>
      <w:r w:rsidRPr="00E6264E">
        <w:rPr>
          <w:rFonts w:ascii="Arial Narrow" w:hAnsi="Arial Narrow"/>
        </w:rPr>
        <w:t xml:space="preserve">. Operacje będą wybierane w ramach konkursu. </w:t>
      </w:r>
    </w:p>
    <w:p w14:paraId="6ADC58F7" w14:textId="75F2E0F9" w:rsidR="004C6BF6" w:rsidRPr="000E1EE5" w:rsidRDefault="000020B7" w:rsidP="000E1EE5">
      <w:pPr>
        <w:spacing w:line="276" w:lineRule="auto"/>
        <w:ind w:firstLine="0"/>
        <w:rPr>
          <w:rFonts w:ascii="Arial Narrow" w:hAnsi="Arial Narrow"/>
        </w:rPr>
      </w:pPr>
      <w:r w:rsidRPr="00E6264E">
        <w:rPr>
          <w:rFonts w:ascii="Arial Narrow" w:hAnsi="Arial Narrow"/>
          <w:b/>
          <w:bCs/>
        </w:rPr>
        <w:t>b</w:t>
      </w:r>
      <w:r w:rsidR="004C6BF6" w:rsidRPr="00E6264E">
        <w:rPr>
          <w:rFonts w:ascii="Arial Narrow" w:hAnsi="Arial Narrow"/>
          <w:b/>
          <w:bCs/>
        </w:rPr>
        <w:t>)</w:t>
      </w:r>
      <w:r w:rsidRPr="00E6264E">
        <w:rPr>
          <w:rFonts w:ascii="Arial Narrow" w:hAnsi="Arial Narrow"/>
        </w:rPr>
        <w:t xml:space="preserve"> </w:t>
      </w:r>
      <w:r w:rsidRPr="00E6264E">
        <w:rPr>
          <w:rFonts w:ascii="Arial Narrow" w:hAnsi="Arial Narrow"/>
          <w:b/>
        </w:rPr>
        <w:t>rozwoju przedsiębiorczości (1.2</w:t>
      </w:r>
      <w:r w:rsidR="004C6BF6" w:rsidRPr="00E6264E">
        <w:rPr>
          <w:rFonts w:ascii="Arial Narrow" w:hAnsi="Arial Narrow"/>
        </w:rPr>
        <w:t>)</w:t>
      </w:r>
      <w:r w:rsidR="007D1253" w:rsidRPr="00E6264E">
        <w:rPr>
          <w:rFonts w:ascii="Arial Narrow" w:hAnsi="Arial Narrow"/>
        </w:rPr>
        <w:t xml:space="preserve"> w zakresie rozwoju przedsiębiorczości, w tym rozwoju </w:t>
      </w:r>
      <w:proofErr w:type="spellStart"/>
      <w:r w:rsidR="007D1253" w:rsidRPr="00E6264E">
        <w:rPr>
          <w:rFonts w:ascii="Arial Narrow" w:hAnsi="Arial Narrow"/>
        </w:rPr>
        <w:t>biogospodarki</w:t>
      </w:r>
      <w:proofErr w:type="spellEnd"/>
      <w:r w:rsidR="007D1253" w:rsidRPr="00E6264E">
        <w:rPr>
          <w:rFonts w:ascii="Arial Narrow" w:hAnsi="Arial Narrow"/>
        </w:rPr>
        <w:t xml:space="preserve"> lub zielonej gospodarki, </w:t>
      </w:r>
      <w:r w:rsidR="004C6BF6" w:rsidRPr="00E6264E">
        <w:rPr>
          <w:rFonts w:ascii="Arial Narrow" w:hAnsi="Arial Narrow"/>
        </w:rPr>
        <w:t xml:space="preserve">obejmuje zarówno </w:t>
      </w:r>
      <w:r w:rsidR="000C1F58" w:rsidRPr="00E6264E">
        <w:rPr>
          <w:rFonts w:ascii="Arial Narrow" w:hAnsi="Arial Narrow"/>
        </w:rPr>
        <w:t>podejmowanie</w:t>
      </w:r>
      <w:r w:rsidR="004C6BF6" w:rsidRPr="00E6264E">
        <w:rPr>
          <w:rFonts w:ascii="Arial Narrow" w:hAnsi="Arial Narrow"/>
        </w:rPr>
        <w:t xml:space="preserve"> </w:t>
      </w:r>
      <w:r w:rsidR="000C1F58" w:rsidRPr="00E6264E">
        <w:rPr>
          <w:rFonts w:ascii="Arial Narrow" w:hAnsi="Arial Narrow"/>
        </w:rPr>
        <w:t xml:space="preserve">pozarolniczej </w:t>
      </w:r>
      <w:r w:rsidR="004C6BF6" w:rsidRPr="00E6264E">
        <w:rPr>
          <w:rFonts w:ascii="Arial Narrow" w:hAnsi="Arial Narrow"/>
        </w:rPr>
        <w:t xml:space="preserve">działalności gospodarczej, jak i rozwijanie </w:t>
      </w:r>
      <w:r w:rsidR="000C1F58" w:rsidRPr="00E6264E">
        <w:rPr>
          <w:rFonts w:ascii="Arial Narrow" w:hAnsi="Arial Narrow"/>
        </w:rPr>
        <w:t xml:space="preserve">pozarolniczej </w:t>
      </w:r>
      <w:r w:rsidR="00F069FD" w:rsidRPr="00E6264E">
        <w:rPr>
          <w:rFonts w:ascii="Arial Narrow" w:hAnsi="Arial Narrow"/>
        </w:rPr>
        <w:t xml:space="preserve">działalności </w:t>
      </w:r>
      <w:r w:rsidR="004C6BF6" w:rsidRPr="000E1EE5">
        <w:rPr>
          <w:rFonts w:ascii="Arial Narrow" w:hAnsi="Arial Narrow"/>
        </w:rPr>
        <w:t>gospodarcz</w:t>
      </w:r>
      <w:r w:rsidR="00F069FD">
        <w:rPr>
          <w:rFonts w:ascii="Arial Narrow" w:hAnsi="Arial Narrow"/>
        </w:rPr>
        <w:t>ej</w:t>
      </w:r>
      <w:r w:rsidR="004C6BF6" w:rsidRPr="000E1EE5">
        <w:rPr>
          <w:rFonts w:ascii="Arial Narrow" w:hAnsi="Arial Narrow"/>
        </w:rPr>
        <w:t>. W działania zaangażowani będą potencjalni lub obecni przedsiębiorcy, a tym samym promowane będzie samozatrudnieni</w:t>
      </w:r>
      <w:r w:rsidR="009E7739">
        <w:rPr>
          <w:rFonts w:ascii="Arial Narrow" w:hAnsi="Arial Narrow"/>
        </w:rPr>
        <w:t>e</w:t>
      </w:r>
      <w:r w:rsidR="004C6BF6" w:rsidRPr="000E1EE5">
        <w:rPr>
          <w:rFonts w:ascii="Arial Narrow" w:hAnsi="Arial Narrow"/>
        </w:rPr>
        <w:t xml:space="preserve"> lub/i tworzenie miejsc pracy. </w:t>
      </w:r>
      <w:bookmarkStart w:id="25" w:name="_Hlk144720883"/>
      <w:r w:rsidR="004C6BF6" w:rsidRPr="000E1EE5">
        <w:rPr>
          <w:rFonts w:ascii="Arial Narrow" w:hAnsi="Arial Narrow"/>
        </w:rPr>
        <w:t xml:space="preserve">Przewiduje się premiowanie </w:t>
      </w:r>
      <w:r w:rsidR="00F850E2">
        <w:rPr>
          <w:rFonts w:ascii="Arial Narrow" w:hAnsi="Arial Narrow"/>
        </w:rPr>
        <w:t xml:space="preserve">kobiet w składanych </w:t>
      </w:r>
      <w:r w:rsidR="004C6BF6" w:rsidRPr="000E1EE5">
        <w:rPr>
          <w:rFonts w:ascii="Arial Narrow" w:hAnsi="Arial Narrow"/>
        </w:rPr>
        <w:t>projekt</w:t>
      </w:r>
      <w:r w:rsidR="00F850E2">
        <w:rPr>
          <w:rFonts w:ascii="Arial Narrow" w:hAnsi="Arial Narrow"/>
        </w:rPr>
        <w:t>ach</w:t>
      </w:r>
      <w:r w:rsidR="004C6BF6" w:rsidRPr="000E1EE5">
        <w:rPr>
          <w:rFonts w:ascii="Arial Narrow" w:hAnsi="Arial Narrow"/>
        </w:rPr>
        <w:t xml:space="preserve">, </w:t>
      </w:r>
      <w:r w:rsidR="00EE3973">
        <w:rPr>
          <w:rFonts w:ascii="Arial Narrow" w:hAnsi="Arial Narrow"/>
        </w:rPr>
        <w:t>a ponadto</w:t>
      </w:r>
      <w:r w:rsidR="004C6BF6" w:rsidRPr="000E1EE5">
        <w:rPr>
          <w:rFonts w:ascii="Arial Narrow" w:hAnsi="Arial Narrow"/>
        </w:rPr>
        <w:t xml:space="preserve"> </w:t>
      </w:r>
      <w:r w:rsidR="00D358E9">
        <w:rPr>
          <w:rFonts w:ascii="Arial Narrow" w:hAnsi="Arial Narrow"/>
        </w:rPr>
        <w:br/>
      </w:r>
      <w:r w:rsidR="00EE3973">
        <w:rPr>
          <w:rFonts w:ascii="Arial Narrow" w:hAnsi="Arial Narrow"/>
        </w:rPr>
        <w:t>w r</w:t>
      </w:r>
      <w:r w:rsidR="004C6BF6" w:rsidRPr="000E1EE5">
        <w:rPr>
          <w:rFonts w:ascii="Arial Narrow" w:hAnsi="Arial Narrow"/>
        </w:rPr>
        <w:t>ozwijan</w:t>
      </w:r>
      <w:r w:rsidR="00EE3973">
        <w:rPr>
          <w:rFonts w:ascii="Arial Narrow" w:hAnsi="Arial Narrow"/>
        </w:rPr>
        <w:t>ej</w:t>
      </w:r>
      <w:r w:rsidR="004C6BF6" w:rsidRPr="000E1EE5">
        <w:rPr>
          <w:rFonts w:ascii="Arial Narrow" w:hAnsi="Arial Narrow"/>
        </w:rPr>
        <w:t xml:space="preserve"> działalności gospodarczej p</w:t>
      </w:r>
      <w:r w:rsidR="00D358E9">
        <w:rPr>
          <w:rFonts w:ascii="Arial Narrow" w:hAnsi="Arial Narrow"/>
        </w:rPr>
        <w:t>remiowanie</w:t>
      </w:r>
      <w:r w:rsidR="004C6BF6" w:rsidRPr="000E1EE5">
        <w:rPr>
          <w:rFonts w:ascii="Arial Narrow" w:hAnsi="Arial Narrow"/>
        </w:rPr>
        <w:t xml:space="preserve"> </w:t>
      </w:r>
      <w:r w:rsidR="004C6BF6" w:rsidRPr="007740FD">
        <w:rPr>
          <w:rFonts w:ascii="Arial Narrow" w:hAnsi="Arial Narrow"/>
        </w:rPr>
        <w:t>kobiet.</w:t>
      </w:r>
      <w:r w:rsidR="004C6BF6" w:rsidRPr="000E1EE5">
        <w:rPr>
          <w:rFonts w:ascii="Arial Narrow" w:hAnsi="Arial Narrow"/>
        </w:rPr>
        <w:t xml:space="preserve"> </w:t>
      </w:r>
      <w:bookmarkEnd w:id="25"/>
      <w:r w:rsidR="004C6BF6" w:rsidRPr="000E1EE5">
        <w:rPr>
          <w:rFonts w:ascii="Arial Narrow" w:hAnsi="Arial Narrow"/>
        </w:rPr>
        <w:t>Przewiduje się ścisłe powiązanie rozwoju przedsiębiorczości oraz zwiększania zatrudnienia z potencjałem turystycznym i problemami obszaru LGD, w sekcjach I – Działalność związana z zakwaterowaniem i usługami gastronomicznymi oraz R – Działalność związana z kulturą, rozrywką i rekreacją, N - Działalność w zakresie usług administrowania i działalność wspierająca</w:t>
      </w:r>
      <w:r w:rsidR="004C6BF6" w:rsidRPr="001F060A">
        <w:rPr>
          <w:rFonts w:ascii="Arial Narrow" w:hAnsi="Arial Narrow"/>
        </w:rPr>
        <w:t>.</w:t>
      </w:r>
      <w:r w:rsidR="004C6BF6" w:rsidRPr="000020B7">
        <w:rPr>
          <w:rFonts w:ascii="Arial Narrow" w:hAnsi="Arial Narrow"/>
          <w:color w:val="FF0000"/>
        </w:rPr>
        <w:t xml:space="preserve"> </w:t>
      </w:r>
      <w:r w:rsidR="004C6BF6" w:rsidRPr="000E1EE5">
        <w:rPr>
          <w:rFonts w:ascii="Arial Narrow" w:hAnsi="Arial Narrow"/>
        </w:rPr>
        <w:t xml:space="preserve">Operacje będą wybierane w ramach konkursu. </w:t>
      </w:r>
    </w:p>
    <w:p w14:paraId="23E72F64" w14:textId="77777777" w:rsidR="007D1253" w:rsidRDefault="007D1253" w:rsidP="000E1EE5">
      <w:pPr>
        <w:spacing w:line="276" w:lineRule="auto"/>
        <w:ind w:firstLine="0"/>
        <w:rPr>
          <w:rFonts w:ascii="Arial Narrow" w:hAnsi="Arial Narrow"/>
        </w:rPr>
      </w:pPr>
    </w:p>
    <w:p w14:paraId="224DEF59" w14:textId="27849E1D" w:rsidR="004C6BF6" w:rsidRPr="00B03E41" w:rsidRDefault="004C6BF6" w:rsidP="000E1EE5">
      <w:pPr>
        <w:spacing w:line="276" w:lineRule="auto"/>
        <w:ind w:firstLine="0"/>
        <w:rPr>
          <w:rFonts w:ascii="Arial Narrow" w:hAnsi="Arial Narrow"/>
          <w:b/>
          <w:bCs/>
        </w:rPr>
      </w:pPr>
      <w:r w:rsidRPr="00B03E41">
        <w:rPr>
          <w:rFonts w:ascii="Arial Narrow" w:hAnsi="Arial Narrow"/>
          <w:b/>
          <w:bCs/>
        </w:rPr>
        <w:t xml:space="preserve">W ramach Celu 2 Włączenie społeczne mieszkańców obszaru </w:t>
      </w:r>
      <w:r w:rsidRPr="00E6264E">
        <w:rPr>
          <w:rFonts w:ascii="Arial Narrow" w:hAnsi="Arial Narrow"/>
          <w:b/>
          <w:bCs/>
        </w:rPr>
        <w:t xml:space="preserve">LGD </w:t>
      </w:r>
      <w:r w:rsidR="00B03E41" w:rsidRPr="00E6264E">
        <w:rPr>
          <w:rFonts w:ascii="Arial Narrow" w:hAnsi="Arial Narrow"/>
          <w:b/>
          <w:bCs/>
        </w:rPr>
        <w:t xml:space="preserve">(realizacja z EFS+ oraz PS WPR) </w:t>
      </w:r>
      <w:r w:rsidRPr="00B03E41">
        <w:rPr>
          <w:rFonts w:ascii="Arial Narrow" w:hAnsi="Arial Narrow"/>
          <w:b/>
          <w:bCs/>
        </w:rPr>
        <w:t xml:space="preserve">obejmować będzie zadania związane z: </w:t>
      </w:r>
    </w:p>
    <w:p w14:paraId="22E3E74D" w14:textId="5EBEF666" w:rsidR="004C6BF6" w:rsidRPr="00E6264E" w:rsidRDefault="004C6BF6" w:rsidP="000E1EE5">
      <w:pPr>
        <w:spacing w:line="276" w:lineRule="auto"/>
        <w:ind w:firstLine="0"/>
        <w:rPr>
          <w:rFonts w:ascii="Arial Narrow" w:hAnsi="Arial Narrow" w:cs="Arial"/>
          <w:noProof/>
          <w:highlight w:val="cyan"/>
        </w:rPr>
      </w:pPr>
      <w:r w:rsidRPr="00B03E41">
        <w:rPr>
          <w:rFonts w:ascii="Arial Narrow" w:hAnsi="Arial Narrow"/>
          <w:b/>
          <w:bCs/>
        </w:rPr>
        <w:t>a)</w:t>
      </w:r>
      <w:r w:rsidRPr="000E1EE5">
        <w:rPr>
          <w:rFonts w:ascii="Arial Narrow" w:hAnsi="Arial Narrow"/>
        </w:rPr>
        <w:t xml:space="preserve">  </w:t>
      </w:r>
      <w:r w:rsidRPr="00E6509E">
        <w:rPr>
          <w:rFonts w:ascii="Arial Narrow" w:hAnsi="Arial Narrow"/>
          <w:b/>
        </w:rPr>
        <w:t>Aktywizacją społeczności lokalnej w placówkach edukacyjnych (2.1).</w:t>
      </w:r>
      <w:r w:rsidRPr="000E1EE5">
        <w:rPr>
          <w:rFonts w:ascii="Arial Narrow" w:hAnsi="Arial Narrow"/>
        </w:rPr>
        <w:t xml:space="preserve"> </w:t>
      </w:r>
      <w:r w:rsidR="00F069FD" w:rsidRPr="00E6264E">
        <w:rPr>
          <w:rFonts w:ascii="Arial Narrow" w:hAnsi="Arial Narrow"/>
        </w:rPr>
        <w:t xml:space="preserve">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w:t>
      </w:r>
      <w:r w:rsidRPr="00E6264E">
        <w:rPr>
          <w:rFonts w:ascii="Arial Narrow" w:hAnsi="Arial Narrow"/>
        </w:rPr>
        <w:t xml:space="preserve">W ramach tego przedsięwzięcia operacje będą skierowane do </w:t>
      </w:r>
      <w:r w:rsidR="00116E2B" w:rsidRPr="007740FD">
        <w:rPr>
          <w:rFonts w:ascii="Arial Narrow" w:hAnsi="Arial Narrow" w:cs="Arial"/>
          <w:noProof/>
        </w:rPr>
        <w:t xml:space="preserve">mieszkańcy </w:t>
      </w:r>
      <w:r w:rsidR="00116E2B" w:rsidRPr="007740FD">
        <w:rPr>
          <w:rFonts w:ascii="Arial Narrow" w:hAnsi="Arial Narrow" w:cs="Arial"/>
          <w:noProof/>
        </w:rPr>
        <w:lastRenderedPageBreak/>
        <w:t>obszaru LGD, w tym przedszkolaków, uczniowów szkół szczebla podstawowego lub średniego, rodziców i społeczności lokalnej</w:t>
      </w:r>
      <w:r w:rsidR="00116E2B" w:rsidRPr="00E6264E">
        <w:rPr>
          <w:rFonts w:ascii="Arial Narrow" w:hAnsi="Arial Narrow"/>
        </w:rPr>
        <w:t xml:space="preserve"> </w:t>
      </w:r>
      <w:r w:rsidRPr="00E6264E">
        <w:rPr>
          <w:rFonts w:ascii="Arial Narrow" w:hAnsi="Arial Narrow"/>
        </w:rPr>
        <w:t>i służyć będą zaspokajaniu potrzeby rozwoju osobistego poprzez uczestnictwo w różnego rodzaju zajęciach, warsztatach, kursach i innych formach. Realizatorem tych działań będą jednostki sektora finansów publicznych, a także placówki edukacyjne</w:t>
      </w:r>
      <w:r w:rsidR="007D1253" w:rsidRPr="00E6264E">
        <w:rPr>
          <w:rFonts w:ascii="Arial Narrow" w:hAnsi="Arial Narrow"/>
        </w:rPr>
        <w:t xml:space="preserve"> lub organizacje pozarządowe</w:t>
      </w:r>
      <w:r w:rsidR="0014007A">
        <w:rPr>
          <w:rFonts w:ascii="Arial Narrow" w:hAnsi="Arial Narrow"/>
        </w:rPr>
        <w:t xml:space="preserve"> </w:t>
      </w:r>
      <w:r w:rsidR="0014007A" w:rsidRPr="00E6264E">
        <w:rPr>
          <w:rFonts w:ascii="Arial Narrow" w:eastAsia="Times New Roman" w:hAnsi="Arial Narrow" w:cs="Calibri"/>
          <w:kern w:val="0"/>
          <w:lang w:eastAsia="pl-PL"/>
        </w:rPr>
        <w:t>obszaru LGD</w:t>
      </w:r>
      <w:r w:rsidR="007D1253" w:rsidRPr="00E6264E">
        <w:rPr>
          <w:rFonts w:ascii="Arial Narrow" w:hAnsi="Arial Narrow"/>
        </w:rPr>
        <w:t xml:space="preserve">. </w:t>
      </w:r>
      <w:r w:rsidR="002368CA">
        <w:rPr>
          <w:rFonts w:ascii="Arial Narrow" w:hAnsi="Arial Narrow"/>
        </w:rPr>
        <w:t>Realizacja</w:t>
      </w:r>
      <w:r w:rsidR="00D358E9" w:rsidRPr="00E6264E">
        <w:rPr>
          <w:rFonts w:ascii="Arial Narrow" w:hAnsi="Arial Narrow"/>
        </w:rPr>
        <w:t xml:space="preserve"> odbędzie się na zasadach projektów grantowych. </w:t>
      </w:r>
    </w:p>
    <w:p w14:paraId="2B93B14A" w14:textId="211A13B3" w:rsidR="007F1A71" w:rsidRPr="007740FD" w:rsidRDefault="004C6BF6" w:rsidP="007F1A71">
      <w:pPr>
        <w:spacing w:line="276" w:lineRule="auto"/>
        <w:ind w:firstLine="0"/>
        <w:rPr>
          <w:rFonts w:ascii="Arial Narrow" w:eastAsia="Times New Roman" w:hAnsi="Arial Narrow" w:cs="Calibri"/>
          <w:kern w:val="0"/>
          <w:lang w:eastAsia="pl-PL"/>
        </w:rPr>
      </w:pPr>
      <w:r w:rsidRPr="00B03E41">
        <w:rPr>
          <w:rFonts w:ascii="Arial Narrow" w:hAnsi="Arial Narrow"/>
          <w:b/>
          <w:bCs/>
        </w:rPr>
        <w:t>b)</w:t>
      </w:r>
      <w:r w:rsidRPr="000E1EE5">
        <w:rPr>
          <w:rFonts w:ascii="Arial Narrow" w:hAnsi="Arial Narrow"/>
        </w:rPr>
        <w:t xml:space="preserve"> </w:t>
      </w:r>
      <w:r w:rsidRPr="00E6509E">
        <w:rPr>
          <w:rFonts w:ascii="Arial Narrow" w:hAnsi="Arial Narrow"/>
          <w:b/>
        </w:rPr>
        <w:t>Lokalnym kształceniem dorosłych (2.2).</w:t>
      </w:r>
      <w:r w:rsidRPr="000E1EE5">
        <w:rPr>
          <w:rFonts w:ascii="Arial Narrow" w:hAnsi="Arial Narrow"/>
        </w:rPr>
        <w:t xml:space="preserve"> </w:t>
      </w:r>
      <w:r w:rsidR="009C202F" w:rsidRPr="00E6264E">
        <w:rPr>
          <w:rFonts w:ascii="Arial Narrow" w:hAnsi="Arial Narrow"/>
        </w:rPr>
        <w:t xml:space="preserve">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w:t>
      </w:r>
      <w:r w:rsidRPr="00E6264E">
        <w:rPr>
          <w:rFonts w:ascii="Arial Narrow" w:hAnsi="Arial Narrow"/>
        </w:rPr>
        <w:t xml:space="preserve">W tym działaniu wybierane </w:t>
      </w:r>
      <w:r w:rsidRPr="007740FD">
        <w:rPr>
          <w:rFonts w:ascii="Arial Narrow" w:hAnsi="Arial Narrow"/>
        </w:rPr>
        <w:t>będą operacje skierowane do</w:t>
      </w:r>
      <w:r w:rsidR="002608A9" w:rsidRPr="007740FD">
        <w:t xml:space="preserve"> </w:t>
      </w:r>
      <w:r w:rsidR="002608A9" w:rsidRPr="007740FD">
        <w:rPr>
          <w:rFonts w:ascii="Arial Narrow" w:hAnsi="Arial Narrow" w:cs="Arial"/>
          <w:noProof/>
        </w:rPr>
        <w:t>dorosłych mieszkańców o niskich kwalifikacjach zagrożo</w:t>
      </w:r>
      <w:r w:rsidR="00D374EE" w:rsidRPr="007740FD">
        <w:rPr>
          <w:rFonts w:ascii="Arial Narrow" w:hAnsi="Arial Narrow" w:cs="Arial"/>
          <w:noProof/>
        </w:rPr>
        <w:t>nych degradacją lub wykluczeniem z rynku pracy pochodzących</w:t>
      </w:r>
      <w:r w:rsidR="002608A9" w:rsidRPr="007740FD">
        <w:rPr>
          <w:rFonts w:ascii="Arial Narrow" w:hAnsi="Arial Narrow" w:cs="Arial"/>
          <w:noProof/>
        </w:rPr>
        <w:t xml:space="preserve"> z obszaru objętego LSR</w:t>
      </w:r>
      <w:r w:rsidRPr="007740FD">
        <w:rPr>
          <w:rFonts w:ascii="Arial Narrow" w:hAnsi="Arial Narrow"/>
        </w:rPr>
        <w:t xml:space="preserve">. Realizatorem będą </w:t>
      </w:r>
      <w:r w:rsidR="007F1A71" w:rsidRPr="007740FD">
        <w:rPr>
          <w:rFonts w:ascii="Arial Narrow" w:eastAsia="Times New Roman" w:hAnsi="Arial Narrow" w:cs="Calibri"/>
          <w:kern w:val="0"/>
          <w:lang w:eastAsia="pl-PL"/>
        </w:rPr>
        <w:t>JST z terenu obszaru LGD lub organizacje pozarządowe z terenu obszaru LGD zarejestrowane w KRS lub szkoły i placówki (w rozumieniu ustawy o systemie oświaty)</w:t>
      </w:r>
      <w:r w:rsidR="0014007A" w:rsidRPr="007740FD">
        <w:rPr>
          <w:rFonts w:ascii="Arial Narrow" w:eastAsia="Times New Roman" w:hAnsi="Arial Narrow" w:cs="Calibri"/>
          <w:kern w:val="0"/>
          <w:lang w:eastAsia="pl-PL"/>
        </w:rPr>
        <w:t xml:space="preserve"> z obszaru LGD </w:t>
      </w:r>
      <w:r w:rsidR="007F1A71" w:rsidRPr="007740FD">
        <w:rPr>
          <w:rFonts w:ascii="Arial Narrow" w:eastAsia="Times New Roman" w:hAnsi="Arial Narrow" w:cs="Calibri"/>
          <w:kern w:val="0"/>
          <w:lang w:eastAsia="pl-PL"/>
        </w:rPr>
        <w:t xml:space="preserve">lub osoby fizyczne prowadzące działalność oświatową na podstawie odrębnych przepisów </w:t>
      </w:r>
      <w:r w:rsidR="0014007A" w:rsidRPr="007740FD">
        <w:rPr>
          <w:rFonts w:ascii="Arial Narrow" w:eastAsia="Times New Roman" w:hAnsi="Arial Narrow" w:cs="Calibri"/>
          <w:kern w:val="0"/>
          <w:lang w:eastAsia="pl-PL"/>
        </w:rPr>
        <w:t xml:space="preserve">z obszaru LGD </w:t>
      </w:r>
      <w:r w:rsidR="007F1A71" w:rsidRPr="007740FD">
        <w:rPr>
          <w:rFonts w:ascii="Arial Narrow" w:eastAsia="Times New Roman" w:hAnsi="Arial Narrow" w:cs="Calibri"/>
          <w:kern w:val="0"/>
          <w:lang w:eastAsia="pl-PL"/>
        </w:rPr>
        <w:t>lub przedsiębiorstwa (MŚP)</w:t>
      </w:r>
      <w:r w:rsidR="0014007A" w:rsidRPr="007740FD">
        <w:rPr>
          <w:rFonts w:ascii="Arial Narrow" w:eastAsia="Times New Roman" w:hAnsi="Arial Narrow" w:cs="Calibri"/>
          <w:kern w:val="0"/>
          <w:lang w:eastAsia="pl-PL"/>
        </w:rPr>
        <w:t xml:space="preserve"> z obszaru LGD</w:t>
      </w:r>
      <w:r w:rsidR="007F1A71" w:rsidRPr="007740FD">
        <w:rPr>
          <w:rFonts w:ascii="Arial Narrow" w:eastAsia="Times New Roman" w:hAnsi="Arial Narrow" w:cs="Calibri"/>
          <w:kern w:val="0"/>
          <w:lang w:eastAsia="pl-PL"/>
        </w:rPr>
        <w:t xml:space="preserve"> na rzecz </w:t>
      </w:r>
      <w:r w:rsidR="0014007A" w:rsidRPr="007740FD">
        <w:rPr>
          <w:rFonts w:ascii="Arial Narrow" w:hAnsi="Arial Narrow" w:cs="Arial"/>
          <w:noProof/>
        </w:rPr>
        <w:t>dorosłych mieszkańców o niskich kwalifikacjach zagrożonych degradacją lub wykluczeniem z rynku pracy pochodzących z obszaru objętego LSR</w:t>
      </w:r>
      <w:r w:rsidR="007F1A71" w:rsidRPr="007740FD">
        <w:rPr>
          <w:rFonts w:ascii="Arial Narrow" w:eastAsia="Times New Roman" w:hAnsi="Arial Narrow" w:cs="Calibri"/>
          <w:kern w:val="0"/>
          <w:lang w:eastAsia="pl-PL"/>
        </w:rPr>
        <w:t>.</w:t>
      </w:r>
      <w:r w:rsidR="00D358E9" w:rsidRPr="007740FD">
        <w:rPr>
          <w:rFonts w:ascii="Arial Narrow" w:eastAsia="Times New Roman" w:hAnsi="Arial Narrow" w:cs="Calibri"/>
          <w:kern w:val="0"/>
          <w:lang w:eastAsia="pl-PL"/>
        </w:rPr>
        <w:t xml:space="preserve"> Operacja będzie realizowana w ramach projektów grantowych. </w:t>
      </w:r>
    </w:p>
    <w:p w14:paraId="1C2D30C5" w14:textId="2B5DA067" w:rsidR="004C6BF6" w:rsidRPr="007740FD" w:rsidRDefault="004C6BF6" w:rsidP="000E1EE5">
      <w:pPr>
        <w:spacing w:line="276" w:lineRule="auto"/>
        <w:ind w:firstLine="0"/>
        <w:rPr>
          <w:rFonts w:ascii="Arial Narrow" w:hAnsi="Arial Narrow"/>
        </w:rPr>
      </w:pPr>
    </w:p>
    <w:p w14:paraId="0CB4A719" w14:textId="4320C03F" w:rsidR="004C6BF6" w:rsidRPr="007740FD" w:rsidRDefault="004C6BF6" w:rsidP="009C202F">
      <w:pPr>
        <w:spacing w:line="276" w:lineRule="auto"/>
        <w:ind w:firstLine="0"/>
        <w:rPr>
          <w:rFonts w:ascii="Arial Narrow" w:eastAsia="Times New Roman" w:hAnsi="Arial Narrow" w:cs="Calibri"/>
          <w:kern w:val="0"/>
          <w:lang w:eastAsia="pl-PL"/>
        </w:rPr>
      </w:pPr>
      <w:r w:rsidRPr="007740FD">
        <w:rPr>
          <w:rFonts w:ascii="Arial Narrow" w:hAnsi="Arial Narrow"/>
          <w:b/>
          <w:bCs/>
        </w:rPr>
        <w:t>c)</w:t>
      </w:r>
      <w:r w:rsidRPr="007740FD">
        <w:rPr>
          <w:rFonts w:ascii="Arial Narrow" w:hAnsi="Arial Narrow"/>
        </w:rPr>
        <w:t xml:space="preserve"> </w:t>
      </w:r>
      <w:r w:rsidRPr="007740FD">
        <w:rPr>
          <w:rFonts w:ascii="Arial Narrow" w:hAnsi="Arial Narrow"/>
          <w:b/>
        </w:rPr>
        <w:t>Rozwojem potencjału społeczności lokalnych (2.3).</w:t>
      </w:r>
      <w:r w:rsidR="009C202F" w:rsidRPr="007740FD">
        <w:rPr>
          <w:rFonts w:ascii="Arial Narrow" w:hAnsi="Arial Narrow"/>
          <w:b/>
        </w:rPr>
        <w:t xml:space="preserve"> </w:t>
      </w:r>
      <w:r w:rsidR="009C202F" w:rsidRPr="007740FD">
        <w:rPr>
          <w:rFonts w:ascii="Arial Narrow" w:hAnsi="Arial Narrow"/>
        </w:rPr>
        <w:t xml:space="preserve">Cel szczegółowy (l): wspieranie integracji społecznej osób zagrożonych ubóstwem lub wykluczeniem społecznym, w tym osób najbardziej potrzebujących i dzieci. </w:t>
      </w:r>
      <w:r w:rsidRPr="007740FD">
        <w:rPr>
          <w:rFonts w:ascii="Arial Narrow" w:hAnsi="Arial Narrow"/>
        </w:rPr>
        <w:t>Działanie skierowane jest do szerokiego grona odbiorców</w:t>
      </w:r>
      <w:r w:rsidR="009C202F" w:rsidRPr="007740FD">
        <w:rPr>
          <w:rFonts w:ascii="Arial Narrow" w:hAnsi="Arial Narrow"/>
        </w:rPr>
        <w:t xml:space="preserve"> tj. </w:t>
      </w:r>
      <w:r w:rsidR="0014007A" w:rsidRPr="007740FD">
        <w:rPr>
          <w:rFonts w:ascii="Arial Narrow" w:hAnsi="Arial Narrow" w:cs="Arial"/>
          <w:noProof/>
        </w:rPr>
        <w:t>mieszkańców obszaru LGD wykluczonych  społecznie lub zagrożonych</w:t>
      </w:r>
      <w:r w:rsidR="005D3279" w:rsidRPr="007740FD">
        <w:rPr>
          <w:rFonts w:ascii="Arial Narrow" w:hAnsi="Arial Narrow" w:cs="Arial"/>
          <w:noProof/>
        </w:rPr>
        <w:t xml:space="preserve"> wykluczeniem społecznym oraz dzieci </w:t>
      </w:r>
      <w:r w:rsidRPr="007740FD">
        <w:rPr>
          <w:rFonts w:ascii="Arial Narrow" w:hAnsi="Arial Narrow"/>
        </w:rPr>
        <w:t xml:space="preserve">i ma na celu głównie integrację mieszkańców obszaru LGD. Lepsza integracja społeczna przyczyni się do zwiększenia aktywności mieszkańców i sprzyjać będzie rozwojowi obszaru. Działania realizować będą jednostki sektora finansów publicznych </w:t>
      </w:r>
      <w:r w:rsidR="00AE6587" w:rsidRPr="007740FD">
        <w:rPr>
          <w:rFonts w:ascii="Arial Narrow" w:hAnsi="Arial Narrow"/>
        </w:rPr>
        <w:t xml:space="preserve">lub jednostki organizacyjne JST </w:t>
      </w:r>
      <w:r w:rsidRPr="007740FD">
        <w:rPr>
          <w:rFonts w:ascii="Arial Narrow" w:hAnsi="Arial Narrow"/>
        </w:rPr>
        <w:t xml:space="preserve">lub </w:t>
      </w:r>
      <w:r w:rsidR="003532A0" w:rsidRPr="007740FD">
        <w:rPr>
          <w:rFonts w:ascii="Arial Narrow" w:eastAsia="Times New Roman" w:hAnsi="Arial Narrow" w:cs="Calibri"/>
          <w:kern w:val="0"/>
          <w:lang w:eastAsia="pl-PL"/>
        </w:rPr>
        <w:t>organizacje społeczno-zawodowe rolników</w:t>
      </w:r>
      <w:r w:rsidR="0014007A" w:rsidRPr="007740FD">
        <w:rPr>
          <w:rFonts w:ascii="Arial Narrow" w:eastAsia="Times New Roman" w:hAnsi="Arial Narrow" w:cs="Calibri"/>
          <w:kern w:val="0"/>
          <w:lang w:eastAsia="pl-PL"/>
        </w:rPr>
        <w:t xml:space="preserve"> z obszaru LGD</w:t>
      </w:r>
      <w:r w:rsidR="003532A0" w:rsidRPr="007740FD">
        <w:rPr>
          <w:rFonts w:ascii="Arial Narrow" w:eastAsia="Times New Roman" w:hAnsi="Arial Narrow" w:cs="Calibri"/>
          <w:kern w:val="0"/>
          <w:lang w:eastAsia="pl-PL"/>
        </w:rPr>
        <w:t xml:space="preserve"> lub </w:t>
      </w:r>
      <w:r w:rsidRPr="007740FD">
        <w:rPr>
          <w:rFonts w:ascii="Arial Narrow" w:hAnsi="Arial Narrow"/>
        </w:rPr>
        <w:t>organizacje pozarządowe</w:t>
      </w:r>
      <w:r w:rsidR="0014007A" w:rsidRPr="007740FD">
        <w:rPr>
          <w:rFonts w:ascii="Arial Narrow" w:hAnsi="Arial Narrow"/>
        </w:rPr>
        <w:t xml:space="preserve"> </w:t>
      </w:r>
      <w:r w:rsidR="0014007A" w:rsidRPr="007740FD">
        <w:rPr>
          <w:rFonts w:ascii="Arial Narrow" w:hAnsi="Arial Narrow"/>
        </w:rPr>
        <w:br/>
        <w:t>z obszaru LGD</w:t>
      </w:r>
      <w:r w:rsidRPr="007740FD">
        <w:rPr>
          <w:rFonts w:ascii="Arial Narrow" w:hAnsi="Arial Narrow"/>
        </w:rPr>
        <w:t>.</w:t>
      </w:r>
      <w:r w:rsidR="00D358E9" w:rsidRPr="007740FD">
        <w:rPr>
          <w:rFonts w:ascii="Arial Narrow" w:hAnsi="Arial Narrow"/>
        </w:rPr>
        <w:t xml:space="preserve"> </w:t>
      </w:r>
    </w:p>
    <w:p w14:paraId="30A932E6" w14:textId="77777777" w:rsidR="005D3279" w:rsidRPr="007740FD" w:rsidRDefault="005D3279" w:rsidP="000E1EE5">
      <w:pPr>
        <w:spacing w:line="276" w:lineRule="auto"/>
        <w:ind w:firstLine="0"/>
        <w:rPr>
          <w:rFonts w:ascii="Arial Narrow" w:hAnsi="Arial Narrow"/>
        </w:rPr>
      </w:pPr>
    </w:p>
    <w:p w14:paraId="73F9E35C" w14:textId="0E38B5F5" w:rsidR="000020B7" w:rsidRPr="007740FD" w:rsidRDefault="000020B7" w:rsidP="000E1EE5">
      <w:pPr>
        <w:spacing w:line="276" w:lineRule="auto"/>
        <w:ind w:firstLine="0"/>
        <w:rPr>
          <w:rFonts w:ascii="Arial Narrow" w:hAnsi="Arial Narrow"/>
        </w:rPr>
      </w:pPr>
      <w:r w:rsidRPr="007740FD">
        <w:rPr>
          <w:rFonts w:ascii="Arial Narrow" w:hAnsi="Arial Narrow"/>
        </w:rPr>
        <w:t>Ponadto w tym celu, ale z PS WPR będzie realizowane przedsięwzięcie:</w:t>
      </w:r>
    </w:p>
    <w:p w14:paraId="20B5D7B1" w14:textId="77777777" w:rsidR="00D2613A" w:rsidRPr="007740FD" w:rsidRDefault="00D2613A" w:rsidP="000020B7">
      <w:pPr>
        <w:spacing w:line="276" w:lineRule="auto"/>
        <w:ind w:firstLine="0"/>
        <w:rPr>
          <w:rFonts w:ascii="Arial Narrow" w:hAnsi="Arial Narrow"/>
          <w:b/>
          <w:bCs/>
        </w:rPr>
      </w:pPr>
    </w:p>
    <w:p w14:paraId="0BED8B57" w14:textId="666169E7" w:rsidR="00B03E41" w:rsidRPr="007740FD" w:rsidRDefault="000020B7" w:rsidP="000020B7">
      <w:pPr>
        <w:spacing w:line="276" w:lineRule="auto"/>
        <w:ind w:firstLine="0"/>
        <w:rPr>
          <w:rFonts w:ascii="Arial Narrow" w:hAnsi="Arial Narrow"/>
        </w:rPr>
      </w:pPr>
      <w:r w:rsidRPr="007740FD">
        <w:rPr>
          <w:rFonts w:ascii="Arial Narrow" w:hAnsi="Arial Narrow"/>
          <w:b/>
          <w:bCs/>
        </w:rPr>
        <w:t>d)</w:t>
      </w:r>
      <w:r w:rsidRPr="007740FD">
        <w:rPr>
          <w:rFonts w:ascii="Arial Narrow" w:hAnsi="Arial Narrow"/>
        </w:rPr>
        <w:t xml:space="preserve"> </w:t>
      </w:r>
      <w:r w:rsidRPr="007740FD">
        <w:rPr>
          <w:rFonts w:ascii="Arial Narrow" w:hAnsi="Arial Narrow"/>
          <w:b/>
        </w:rPr>
        <w:t>projek</w:t>
      </w:r>
      <w:r w:rsidR="007D7969" w:rsidRPr="007740FD">
        <w:rPr>
          <w:rFonts w:ascii="Arial Narrow" w:hAnsi="Arial Narrow"/>
          <w:b/>
        </w:rPr>
        <w:t xml:space="preserve">ty </w:t>
      </w:r>
      <w:r w:rsidRPr="007740FD">
        <w:rPr>
          <w:rFonts w:ascii="Arial Narrow" w:hAnsi="Arial Narrow"/>
          <w:b/>
        </w:rPr>
        <w:t>włączenia społecznego (2.4)</w:t>
      </w:r>
      <w:r w:rsidR="009C202F" w:rsidRPr="007740FD">
        <w:rPr>
          <w:rFonts w:ascii="Arial Narrow" w:hAnsi="Arial Narrow"/>
        </w:rPr>
        <w:t xml:space="preserve">, </w:t>
      </w:r>
      <w:r w:rsidRPr="007740FD">
        <w:rPr>
          <w:rFonts w:ascii="Arial Narrow" w:hAnsi="Arial Narrow"/>
        </w:rPr>
        <w:t>które realizować będą organizacje pozarządowe</w:t>
      </w:r>
      <w:r w:rsidR="00336720" w:rsidRPr="007740FD">
        <w:rPr>
          <w:rFonts w:ascii="Arial Narrow" w:hAnsi="Arial Narrow"/>
        </w:rPr>
        <w:t xml:space="preserve">. </w:t>
      </w:r>
      <w:r w:rsidRPr="007740FD">
        <w:rPr>
          <w:rFonts w:ascii="Arial Narrow" w:hAnsi="Arial Narrow"/>
        </w:rPr>
        <w:t>Działania te będą skierowane do</w:t>
      </w:r>
      <w:r w:rsidR="0014007A" w:rsidRPr="007740FD">
        <w:rPr>
          <w:rFonts w:ascii="Arial Narrow" w:hAnsi="Arial Narrow"/>
        </w:rPr>
        <w:t xml:space="preserve"> mieszkańców obszaru LGD, w tym </w:t>
      </w:r>
      <w:r w:rsidRPr="007740FD">
        <w:rPr>
          <w:rFonts w:ascii="Arial Narrow" w:hAnsi="Arial Narrow"/>
        </w:rPr>
        <w:t xml:space="preserve"> osó</w:t>
      </w:r>
      <w:r w:rsidR="0014007A" w:rsidRPr="007740FD">
        <w:rPr>
          <w:rFonts w:ascii="Arial Narrow" w:hAnsi="Arial Narrow"/>
        </w:rPr>
        <w:t xml:space="preserve">b do 25 roku życia, </w:t>
      </w:r>
      <w:r w:rsidRPr="007740FD">
        <w:rPr>
          <w:rFonts w:ascii="Arial Narrow" w:hAnsi="Arial Narrow"/>
        </w:rPr>
        <w:t>seniorów</w:t>
      </w:r>
      <w:r w:rsidR="0014007A" w:rsidRPr="007740FD">
        <w:rPr>
          <w:rFonts w:ascii="Arial Narrow" w:hAnsi="Arial Narrow"/>
        </w:rPr>
        <w:t xml:space="preserve"> lub kobiet</w:t>
      </w:r>
      <w:r w:rsidRPr="007740FD">
        <w:rPr>
          <w:rFonts w:ascii="Arial Narrow" w:hAnsi="Arial Narrow"/>
        </w:rPr>
        <w:t>, których celem jest uatrakcyjnienie terenów wiejskich pod kątem zaspokajania potrzeb wymienionych grup beneficjentów. Operacje będą realizowane w ramach projektów grantowych.</w:t>
      </w:r>
    </w:p>
    <w:p w14:paraId="11C43A79" w14:textId="77777777" w:rsidR="00B03E41" w:rsidRPr="007740FD" w:rsidRDefault="00B03E41" w:rsidP="000020B7">
      <w:pPr>
        <w:spacing w:line="276" w:lineRule="auto"/>
        <w:ind w:firstLine="0"/>
        <w:rPr>
          <w:rFonts w:ascii="Arial Narrow" w:hAnsi="Arial Narrow"/>
        </w:rPr>
      </w:pPr>
    </w:p>
    <w:p w14:paraId="3F29280C" w14:textId="20217D34" w:rsidR="00B03E41" w:rsidRPr="007740FD" w:rsidRDefault="00B03E41" w:rsidP="000020B7">
      <w:pPr>
        <w:spacing w:line="276" w:lineRule="auto"/>
        <w:ind w:firstLine="0"/>
        <w:rPr>
          <w:rFonts w:ascii="Arial Narrow" w:hAnsi="Arial Narrow"/>
        </w:rPr>
      </w:pPr>
      <w:r w:rsidRPr="007740FD">
        <w:rPr>
          <w:rFonts w:ascii="Arial Narrow" w:hAnsi="Arial Narrow"/>
        </w:rPr>
        <w:t>Realizacja wyłonionych podczas konsultacji społecznych celów bardzo mocno wspiera realizację celów zawartych w strategiach gminnych i niewątpliwie przyczyni się do rozwoju obszaru LGD.</w:t>
      </w:r>
      <w:r w:rsidR="0095276F" w:rsidRPr="007740FD">
        <w:rPr>
          <w:rFonts w:ascii="Arial Narrow" w:hAnsi="Arial Narrow"/>
        </w:rPr>
        <w:t xml:space="preserve"> Działania zaplanowane w każdym z dwóch celów wzajemnie się uzupełniają przyczyniając się w sposób kompleksowy do rozwoju obszaru LGD pod względem </w:t>
      </w:r>
      <w:r w:rsidR="00C95DFE" w:rsidRPr="007740FD">
        <w:rPr>
          <w:rFonts w:ascii="Arial Narrow" w:hAnsi="Arial Narrow"/>
        </w:rPr>
        <w:t xml:space="preserve">turystycznym, </w:t>
      </w:r>
      <w:r w:rsidR="0095276F" w:rsidRPr="007740FD">
        <w:rPr>
          <w:rFonts w:ascii="Arial Narrow" w:hAnsi="Arial Narrow"/>
        </w:rPr>
        <w:t xml:space="preserve">gospodarczym (rozwój przedsiębiorczości), infrastrukturalnym (małej infrastruktury publicznej) i społecznym (rozwój kompetencji </w:t>
      </w:r>
      <w:r w:rsidR="00D32DB7" w:rsidRPr="007740FD">
        <w:rPr>
          <w:rFonts w:ascii="Arial Narrow" w:hAnsi="Arial Narrow"/>
        </w:rPr>
        <w:t xml:space="preserve">i integracja </w:t>
      </w:r>
      <w:r w:rsidR="00C95DFE" w:rsidRPr="007740FD">
        <w:rPr>
          <w:rFonts w:ascii="Arial Narrow" w:hAnsi="Arial Narrow"/>
        </w:rPr>
        <w:t xml:space="preserve">mieszkańców obszaru LGD, w tym </w:t>
      </w:r>
      <w:r w:rsidR="0095276F" w:rsidRPr="007740FD">
        <w:rPr>
          <w:rFonts w:ascii="Arial Narrow" w:hAnsi="Arial Narrow"/>
        </w:rPr>
        <w:t xml:space="preserve">kobiet </w:t>
      </w:r>
      <w:r w:rsidR="00C95DFE" w:rsidRPr="007740FD">
        <w:rPr>
          <w:rFonts w:ascii="Arial Narrow" w:hAnsi="Arial Narrow"/>
        </w:rPr>
        <w:t xml:space="preserve">jako grupy w niekorzystnej sytuacji, seniorów, ludzi do 25 roku życia, </w:t>
      </w:r>
      <w:r w:rsidR="0014007A" w:rsidRPr="007740FD">
        <w:rPr>
          <w:rFonts w:ascii="Arial Narrow" w:hAnsi="Arial Narrow" w:cs="Arial"/>
          <w:noProof/>
        </w:rPr>
        <w:t>dorosłych mieszkańców o niskich kwalifikacjach zagrożonych degradacją lub wykluczeniem z rynku pracy pochodzących z obszaru objętego LSR</w:t>
      </w:r>
      <w:r w:rsidR="0014007A" w:rsidRPr="007740FD">
        <w:rPr>
          <w:rFonts w:ascii="Arial Narrow" w:hAnsi="Arial Narrow"/>
        </w:rPr>
        <w:t>.</w:t>
      </w:r>
      <w:r w:rsidR="00C95DFE" w:rsidRPr="007740FD">
        <w:rPr>
          <w:rFonts w:ascii="Arial Narrow" w:hAnsi="Arial Narrow"/>
        </w:rPr>
        <w:t>, osób wykluczonych społecznie lub zagr</w:t>
      </w:r>
      <w:r w:rsidR="00D32DB7" w:rsidRPr="007740FD">
        <w:rPr>
          <w:rFonts w:ascii="Arial Narrow" w:hAnsi="Arial Narrow"/>
        </w:rPr>
        <w:t>ożonych wykluczeniem społecznym</w:t>
      </w:r>
      <w:r w:rsidR="0095276F" w:rsidRPr="007740FD">
        <w:rPr>
          <w:rFonts w:ascii="Arial Narrow" w:hAnsi="Arial Narrow"/>
        </w:rPr>
        <w:t>).</w:t>
      </w:r>
    </w:p>
    <w:p w14:paraId="7D007D0B" w14:textId="77777777" w:rsidR="00F902C2" w:rsidRPr="007740FD" w:rsidRDefault="00F902C2" w:rsidP="000020B7">
      <w:pPr>
        <w:spacing w:line="276" w:lineRule="auto"/>
        <w:ind w:firstLine="0"/>
        <w:rPr>
          <w:rFonts w:ascii="Arial Narrow" w:hAnsi="Arial Narrow"/>
        </w:rPr>
      </w:pPr>
    </w:p>
    <w:p w14:paraId="5EDE7E7B" w14:textId="64B4B2CF" w:rsidR="00F902C2" w:rsidRPr="00E6264E" w:rsidRDefault="00F902C2" w:rsidP="000020B7">
      <w:pPr>
        <w:spacing w:line="276" w:lineRule="auto"/>
        <w:ind w:firstLine="0"/>
        <w:rPr>
          <w:rFonts w:ascii="Arial Narrow" w:hAnsi="Arial Narrow"/>
        </w:rPr>
      </w:pPr>
      <w:r w:rsidRPr="00E6264E">
        <w:rPr>
          <w:rFonts w:ascii="Arial Narrow" w:hAnsi="Arial Narrow"/>
        </w:rPr>
        <w:t xml:space="preserve">Spośród dziewięciu zakresów wsparcia określonych w interwencji Leader wybrane zostały trzy, które najlepiej przyczynią się do realizacji celów LSR: </w:t>
      </w:r>
    </w:p>
    <w:p w14:paraId="2F326363" w14:textId="19BA00BF" w:rsidR="00F902C2" w:rsidRPr="00E6264E" w:rsidRDefault="00F902C2" w:rsidP="000020B7">
      <w:pPr>
        <w:spacing w:line="276" w:lineRule="auto"/>
        <w:ind w:firstLine="0"/>
        <w:rPr>
          <w:rFonts w:ascii="Arial Narrow" w:hAnsi="Arial Narrow"/>
        </w:rPr>
      </w:pPr>
      <w:r w:rsidRPr="00E6264E">
        <w:rPr>
          <w:rFonts w:ascii="Arial Narrow" w:hAnsi="Arial Narrow"/>
        </w:rPr>
        <w:t>- poprawa dostępu do małej infrastruktury publicznej,</w:t>
      </w:r>
    </w:p>
    <w:p w14:paraId="2343B8FB" w14:textId="252AF4F0" w:rsidR="00F902C2" w:rsidRPr="00E6264E" w:rsidRDefault="00F902C2" w:rsidP="000020B7">
      <w:pPr>
        <w:spacing w:line="276" w:lineRule="auto"/>
        <w:ind w:firstLine="0"/>
        <w:rPr>
          <w:rFonts w:ascii="Arial Narrow" w:hAnsi="Arial Narrow"/>
        </w:rPr>
      </w:pPr>
      <w:r w:rsidRPr="00E6264E">
        <w:rPr>
          <w:rFonts w:ascii="Arial Narrow" w:hAnsi="Arial Narrow"/>
        </w:rPr>
        <w:t xml:space="preserve">- rozwój przedsiębiorczości, w tym rozwój </w:t>
      </w:r>
      <w:proofErr w:type="spellStart"/>
      <w:r w:rsidRPr="00E6264E">
        <w:rPr>
          <w:rFonts w:ascii="Arial Narrow" w:hAnsi="Arial Narrow"/>
        </w:rPr>
        <w:t>biogospodarki</w:t>
      </w:r>
      <w:proofErr w:type="spellEnd"/>
      <w:r w:rsidRPr="00E6264E">
        <w:rPr>
          <w:rFonts w:ascii="Arial Narrow" w:hAnsi="Arial Narrow"/>
        </w:rPr>
        <w:t xml:space="preserve"> lub zielonej gospodarki,</w:t>
      </w:r>
    </w:p>
    <w:p w14:paraId="28A26244" w14:textId="033CA045" w:rsidR="00F902C2" w:rsidRPr="00E6264E" w:rsidRDefault="00F902C2" w:rsidP="000020B7">
      <w:pPr>
        <w:spacing w:line="276" w:lineRule="auto"/>
        <w:ind w:firstLine="0"/>
        <w:rPr>
          <w:rFonts w:ascii="Arial Narrow" w:hAnsi="Arial Narrow"/>
        </w:rPr>
      </w:pPr>
      <w:r w:rsidRPr="00E6264E">
        <w:rPr>
          <w:rFonts w:ascii="Arial Narrow" w:hAnsi="Arial Narrow"/>
        </w:rPr>
        <w:t>- włączenie społeczne seniorów, ludzi młodych lub osób w niekorzystnej sytuacji.</w:t>
      </w:r>
    </w:p>
    <w:p w14:paraId="0B42C1D6" w14:textId="29FBB069" w:rsidR="00F902C2" w:rsidRPr="00E6264E" w:rsidRDefault="00F902C2" w:rsidP="000020B7">
      <w:pPr>
        <w:spacing w:line="276" w:lineRule="auto"/>
        <w:ind w:firstLine="0"/>
        <w:rPr>
          <w:rFonts w:ascii="Arial Narrow" w:hAnsi="Arial Narrow"/>
        </w:rPr>
      </w:pPr>
      <w:r w:rsidRPr="00E6264E">
        <w:rPr>
          <w:rFonts w:ascii="Arial Narrow" w:hAnsi="Arial Narrow"/>
        </w:rPr>
        <w:t>W ramach tych zakresów będzie możliw</w:t>
      </w:r>
      <w:r w:rsidR="00F12F7A" w:rsidRPr="00E6264E">
        <w:rPr>
          <w:rFonts w:ascii="Arial Narrow" w:hAnsi="Arial Narrow"/>
        </w:rPr>
        <w:t xml:space="preserve">e podniesienie atrakcyjności obszaru LGD poprzez nowoczesne inwestycje w przestrzeń publiczną, która sprzyjać będzie rozwojowi i włączeniu nie tylko mieszkańców, ale też przybywających turystów. </w:t>
      </w:r>
    </w:p>
    <w:p w14:paraId="2A9E7CF9" w14:textId="77777777" w:rsidR="0093221E" w:rsidRPr="00E6264E" w:rsidRDefault="0093221E" w:rsidP="000020B7">
      <w:pPr>
        <w:spacing w:line="276" w:lineRule="auto"/>
        <w:ind w:firstLine="0"/>
        <w:rPr>
          <w:rFonts w:ascii="Arial Narrow" w:hAnsi="Arial Narrow"/>
        </w:rPr>
      </w:pPr>
      <w:r w:rsidRPr="00E6264E">
        <w:rPr>
          <w:rFonts w:ascii="Arial Narrow" w:hAnsi="Arial Narrow"/>
        </w:rPr>
        <w:t>W</w:t>
      </w:r>
      <w:r w:rsidR="00F12F7A" w:rsidRPr="00E6264E">
        <w:rPr>
          <w:rFonts w:ascii="Arial Narrow" w:hAnsi="Arial Narrow"/>
        </w:rPr>
        <w:t xml:space="preserve"> ramach tych zakresów </w:t>
      </w:r>
      <w:r w:rsidRPr="00E6264E">
        <w:rPr>
          <w:rFonts w:ascii="Arial Narrow" w:hAnsi="Arial Narrow"/>
        </w:rPr>
        <w:t>przewidziano różne sposoby i metody wykonania przedsięwzięć:</w:t>
      </w:r>
    </w:p>
    <w:p w14:paraId="46B66EF5" w14:textId="12689EBC" w:rsidR="00F12F7A" w:rsidRPr="00E6264E" w:rsidRDefault="0093221E" w:rsidP="000020B7">
      <w:pPr>
        <w:spacing w:line="276" w:lineRule="auto"/>
        <w:ind w:firstLine="0"/>
        <w:rPr>
          <w:rFonts w:ascii="Arial Narrow" w:hAnsi="Arial Narrow"/>
        </w:rPr>
      </w:pPr>
      <w:r w:rsidRPr="00E6264E">
        <w:rPr>
          <w:rFonts w:ascii="Arial Narrow" w:hAnsi="Arial Narrow"/>
        </w:rPr>
        <w:t xml:space="preserve">- konkursy dla jednostek samorządu terytorialnego oraz dla osób fizycznych lub przedsiębiorców. Ta forma została wybrana </w:t>
      </w:r>
      <w:r w:rsidR="000E3322" w:rsidRPr="00E6264E">
        <w:rPr>
          <w:rFonts w:ascii="Arial Narrow" w:hAnsi="Arial Narrow"/>
        </w:rPr>
        <w:t>po konsultacjach z gminami członkowskimi i potencjalnymi beneficjentami w zakresie rozwoju przedsiębiorczości. Konkurs p</w:t>
      </w:r>
      <w:r w:rsidRPr="00E6264E">
        <w:rPr>
          <w:rFonts w:ascii="Arial Narrow" w:hAnsi="Arial Narrow"/>
        </w:rPr>
        <w:t xml:space="preserve">ozwoli wyłonić najlepsze projekty, odpowiadające określonym przez </w:t>
      </w:r>
      <w:r w:rsidR="000E3322" w:rsidRPr="00E6264E">
        <w:rPr>
          <w:rFonts w:ascii="Arial Narrow" w:hAnsi="Arial Narrow"/>
        </w:rPr>
        <w:t xml:space="preserve">członków Stowarzyszenia </w:t>
      </w:r>
      <w:r w:rsidRPr="00E6264E">
        <w:rPr>
          <w:rFonts w:ascii="Arial Narrow" w:hAnsi="Arial Narrow"/>
        </w:rPr>
        <w:t xml:space="preserve">kryteriom i przyczyniające się do jak najlepszego rozwoju obszaru pod względem turystycznym. </w:t>
      </w:r>
    </w:p>
    <w:p w14:paraId="0D3AC2E5" w14:textId="6D336154" w:rsidR="000E3322" w:rsidRPr="00E6264E" w:rsidRDefault="000E3322" w:rsidP="000020B7">
      <w:pPr>
        <w:spacing w:line="276" w:lineRule="auto"/>
        <w:ind w:firstLine="0"/>
        <w:rPr>
          <w:rFonts w:ascii="Arial Narrow" w:hAnsi="Arial Narrow"/>
        </w:rPr>
      </w:pPr>
      <w:r w:rsidRPr="00E6264E">
        <w:rPr>
          <w:rFonts w:ascii="Arial Narrow" w:hAnsi="Arial Narrow"/>
        </w:rPr>
        <w:lastRenderedPageBreak/>
        <w:t>- projekty grantowe dla organizacji pozarządowych. Ta metoda realizacji została uzgodniona z potencjalnymi beneficjentami, jako najbardziej przyjazna i zachęcająca do podjęcia trudu napisania i realizacji projektu grantowego. Organizacje na każdym etapie będą miały wsparcie pracowników biura. Ważnym argumentem za wyborem tej formy jest również zabezpieczenie finansowe jakie daje projekt grantowy.</w:t>
      </w:r>
      <w:r w:rsidR="00BF5FFF" w:rsidRPr="00E6264E">
        <w:rPr>
          <w:rFonts w:ascii="Arial Narrow" w:hAnsi="Arial Narrow"/>
        </w:rPr>
        <w:t xml:space="preserve"> Gdyby nie to, wiele organizacji w ogóle nie mogłoby się zaangażować w realizację LSR. </w:t>
      </w:r>
    </w:p>
    <w:p w14:paraId="4972B9C3" w14:textId="764D2794" w:rsidR="00BF5FFF" w:rsidRPr="00E6264E" w:rsidRDefault="00BF5FFF" w:rsidP="000020B7">
      <w:pPr>
        <w:spacing w:line="276" w:lineRule="auto"/>
        <w:ind w:firstLine="0"/>
        <w:rPr>
          <w:rFonts w:ascii="Arial Narrow" w:hAnsi="Arial Narrow"/>
        </w:rPr>
      </w:pPr>
      <w:r w:rsidRPr="00E6264E">
        <w:rPr>
          <w:rFonts w:ascii="Arial Narrow" w:hAnsi="Arial Narrow"/>
        </w:rPr>
        <w:t xml:space="preserve">Również wszystkie projekty z EFS+ będą realizowane jako projekty grantowe. Chcemy w ten sposób zachęcić jak </w:t>
      </w:r>
      <w:r w:rsidR="00D208EA" w:rsidRPr="00E6264E">
        <w:rPr>
          <w:rFonts w:ascii="Arial Narrow" w:hAnsi="Arial Narrow"/>
        </w:rPr>
        <w:t>największą liczbę</w:t>
      </w:r>
      <w:r w:rsidRPr="00E6264E">
        <w:rPr>
          <w:rFonts w:ascii="Arial Narrow" w:hAnsi="Arial Narrow"/>
        </w:rPr>
        <w:t xml:space="preserve"> organizacji i instytucji do aktywności i podjęcia działań </w:t>
      </w:r>
      <w:r w:rsidR="00B46899" w:rsidRPr="00E6264E">
        <w:rPr>
          <w:rFonts w:ascii="Arial Narrow" w:hAnsi="Arial Narrow"/>
        </w:rPr>
        <w:t xml:space="preserve">na rzecz lokalnych społeczności, co w efekcie przyczyni się do podniesienia poziomu aktywności mieszkańców i kompetencji poszczególnych osób. </w:t>
      </w:r>
    </w:p>
    <w:p w14:paraId="4A3D1933" w14:textId="77777777" w:rsidR="000020B7" w:rsidRPr="00E6264E" w:rsidRDefault="000020B7" w:rsidP="000E1EE5">
      <w:pPr>
        <w:spacing w:line="276" w:lineRule="auto"/>
        <w:ind w:firstLine="0"/>
        <w:rPr>
          <w:rFonts w:ascii="Arial Narrow" w:hAnsi="Arial Narrow"/>
        </w:rPr>
      </w:pPr>
    </w:p>
    <w:p w14:paraId="097B2009" w14:textId="5A0536EB" w:rsidR="004C6BF6" w:rsidRPr="00E6264E" w:rsidRDefault="00B03E41" w:rsidP="000E1EE5">
      <w:pPr>
        <w:spacing w:line="276" w:lineRule="auto"/>
        <w:ind w:firstLine="0"/>
        <w:rPr>
          <w:rFonts w:ascii="Arial Narrow" w:hAnsi="Arial Narrow"/>
        </w:rPr>
      </w:pPr>
      <w:r w:rsidRPr="00E6264E">
        <w:rPr>
          <w:rFonts w:ascii="Arial Narrow" w:hAnsi="Arial Narrow"/>
          <w:b/>
        </w:rPr>
        <w:t>Wartością dodaną</w:t>
      </w:r>
      <w:r w:rsidRPr="00E6264E">
        <w:rPr>
          <w:rFonts w:ascii="Arial Narrow" w:hAnsi="Arial Narrow"/>
        </w:rPr>
        <w:t xml:space="preserve"> r</w:t>
      </w:r>
      <w:r w:rsidR="004C6BF6" w:rsidRPr="00E6264E">
        <w:rPr>
          <w:rFonts w:ascii="Arial Narrow" w:hAnsi="Arial Narrow"/>
        </w:rPr>
        <w:t>ealizacj</w:t>
      </w:r>
      <w:r w:rsidRPr="00E6264E">
        <w:rPr>
          <w:rFonts w:ascii="Arial Narrow" w:hAnsi="Arial Narrow"/>
        </w:rPr>
        <w:t>i</w:t>
      </w:r>
      <w:r w:rsidR="004C6BF6" w:rsidRPr="00E6264E">
        <w:rPr>
          <w:rFonts w:ascii="Arial Narrow" w:hAnsi="Arial Narrow"/>
        </w:rPr>
        <w:t xml:space="preserve"> LSR </w:t>
      </w:r>
      <w:r w:rsidRPr="00E6264E">
        <w:rPr>
          <w:rFonts w:ascii="Arial Narrow" w:hAnsi="Arial Narrow"/>
        </w:rPr>
        <w:t xml:space="preserve">w ramach podejścia Leader będzie wzmocnienie lokalnego zaangażowania na </w:t>
      </w:r>
      <w:r w:rsidR="00D208EA" w:rsidRPr="00E6264E">
        <w:rPr>
          <w:rFonts w:ascii="Arial Narrow" w:hAnsi="Arial Narrow"/>
        </w:rPr>
        <w:t>rzecz społeczności</w:t>
      </w:r>
      <w:r w:rsidR="004C6BF6" w:rsidRPr="00E6264E">
        <w:rPr>
          <w:rFonts w:ascii="Arial Narrow" w:hAnsi="Arial Narrow"/>
        </w:rPr>
        <w:t xml:space="preserve"> lokalnych</w:t>
      </w:r>
      <w:r w:rsidRPr="00E6264E">
        <w:rPr>
          <w:rFonts w:ascii="Arial Narrow" w:hAnsi="Arial Narrow"/>
        </w:rPr>
        <w:t>, szczególnie poprzez</w:t>
      </w:r>
      <w:r w:rsidR="0095276F" w:rsidRPr="00E6264E">
        <w:rPr>
          <w:rFonts w:ascii="Arial Narrow" w:hAnsi="Arial Narrow"/>
        </w:rPr>
        <w:t xml:space="preserve"> promowanie interakcji pomiędzy organizacja</w:t>
      </w:r>
      <w:r w:rsidR="000433C1" w:rsidRPr="00E6264E">
        <w:rPr>
          <w:rFonts w:ascii="Arial Narrow" w:hAnsi="Arial Narrow"/>
        </w:rPr>
        <w:t>mi</w:t>
      </w:r>
      <w:r w:rsidR="0095276F" w:rsidRPr="00E6264E">
        <w:rPr>
          <w:rFonts w:ascii="Arial Narrow" w:hAnsi="Arial Narrow"/>
        </w:rPr>
        <w:t xml:space="preserve"> pozarządowymi, instytucjami kultury, edukacji oraz gminami w ramach realizowanych projektów. Inną wartością dodaną będzie wsparcie w rozwoju osobistym i </w:t>
      </w:r>
      <w:r w:rsidR="0095276F" w:rsidRPr="007740FD">
        <w:rPr>
          <w:rFonts w:ascii="Arial Narrow" w:hAnsi="Arial Narrow"/>
        </w:rPr>
        <w:t>zawodowym konkretnych grup beneficjentów: kobiet,</w:t>
      </w:r>
      <w:r w:rsidR="00116E2B" w:rsidRPr="007740FD">
        <w:rPr>
          <w:rFonts w:ascii="Arial Narrow" w:hAnsi="Arial Narrow"/>
        </w:rPr>
        <w:t xml:space="preserve"> jako grupy w niekorzystnej sytuacji, </w:t>
      </w:r>
      <w:r w:rsidR="0095276F" w:rsidRPr="007740FD">
        <w:rPr>
          <w:rFonts w:ascii="Arial Narrow" w:hAnsi="Arial Narrow"/>
        </w:rPr>
        <w:t xml:space="preserve"> </w:t>
      </w:r>
      <w:r w:rsidR="000433C1" w:rsidRPr="007740FD">
        <w:rPr>
          <w:rFonts w:ascii="Arial Narrow" w:hAnsi="Arial Narrow"/>
        </w:rPr>
        <w:t xml:space="preserve">osób </w:t>
      </w:r>
      <w:r w:rsidR="0095276F" w:rsidRPr="007740FD">
        <w:rPr>
          <w:rFonts w:ascii="Arial Narrow" w:hAnsi="Arial Narrow"/>
        </w:rPr>
        <w:t>do 25 roku życia</w:t>
      </w:r>
      <w:r w:rsidR="000433C1" w:rsidRPr="007740FD">
        <w:rPr>
          <w:rFonts w:ascii="Arial Narrow" w:hAnsi="Arial Narrow"/>
        </w:rPr>
        <w:t xml:space="preserve">, </w:t>
      </w:r>
      <w:r w:rsidR="0095276F" w:rsidRPr="007740FD">
        <w:rPr>
          <w:rFonts w:ascii="Arial Narrow" w:hAnsi="Arial Narrow"/>
        </w:rPr>
        <w:t>seniorów</w:t>
      </w:r>
      <w:r w:rsidR="000433C1" w:rsidRPr="007740FD">
        <w:rPr>
          <w:rFonts w:ascii="Arial Narrow" w:hAnsi="Arial Narrow"/>
        </w:rPr>
        <w:t xml:space="preserve">, osób </w:t>
      </w:r>
      <w:r w:rsidR="000433C1" w:rsidRPr="00E6264E">
        <w:rPr>
          <w:rFonts w:ascii="Arial Narrow" w:hAnsi="Arial Narrow"/>
        </w:rPr>
        <w:t>dorosłych o niskich kwalifikacjach, osób wykluczonych społecznie lub zagrożonych wykluczeniem społecznym</w:t>
      </w:r>
      <w:r w:rsidR="0095276F" w:rsidRPr="00E6264E">
        <w:rPr>
          <w:rFonts w:ascii="Arial Narrow" w:hAnsi="Arial Narrow"/>
        </w:rPr>
        <w:t xml:space="preserve">. </w:t>
      </w:r>
    </w:p>
    <w:p w14:paraId="14E15B0D" w14:textId="77777777" w:rsidR="004C6BF6" w:rsidRDefault="004C6BF6" w:rsidP="000E1EE5">
      <w:pPr>
        <w:spacing w:line="276" w:lineRule="auto"/>
        <w:ind w:firstLine="0"/>
        <w:rPr>
          <w:rFonts w:ascii="Arial Narrow" w:hAnsi="Arial Narrow"/>
        </w:rPr>
      </w:pPr>
    </w:p>
    <w:p w14:paraId="4C17FD65" w14:textId="77777777" w:rsidR="00C12D76" w:rsidRPr="000E1EE5" w:rsidRDefault="00C12D76" w:rsidP="003506DD">
      <w:pPr>
        <w:spacing w:line="276" w:lineRule="auto"/>
        <w:ind w:firstLine="0"/>
        <w:rPr>
          <w:rFonts w:ascii="Arial Narrow" w:hAnsi="Arial Narrow"/>
        </w:rPr>
      </w:pPr>
    </w:p>
    <w:p w14:paraId="03FCCEF4" w14:textId="77777777" w:rsidR="00030FA5" w:rsidRPr="00030FA5" w:rsidRDefault="00030FA5" w:rsidP="000E1EE5">
      <w:pPr>
        <w:spacing w:line="276" w:lineRule="auto"/>
        <w:ind w:firstLine="0"/>
        <w:rPr>
          <w:rFonts w:ascii="Arial Narrow" w:eastAsiaTheme="minorHAnsi" w:hAnsi="Arial Narrow" w:cstheme="minorBidi"/>
          <w:b/>
          <w:bCs/>
          <w:color w:val="00B050"/>
          <w:kern w:val="2"/>
          <w14:ligatures w14:val="standardContextual"/>
        </w:rPr>
      </w:pPr>
      <w:r w:rsidRPr="00030FA5">
        <w:rPr>
          <w:rFonts w:ascii="Arial Narrow" w:eastAsiaTheme="minorHAnsi" w:hAnsi="Arial Narrow" w:cstheme="minorBidi"/>
          <w:b/>
          <w:bCs/>
          <w:color w:val="00B050"/>
          <w:kern w:val="2"/>
          <w14:ligatures w14:val="standardContextual"/>
        </w:rPr>
        <w:t>VI.   CELE I WSKAŹNIKI</w:t>
      </w:r>
    </w:p>
    <w:p w14:paraId="149C10C1" w14:textId="77777777" w:rsidR="00030FA5" w:rsidRPr="00030FA5" w:rsidRDefault="00030FA5" w:rsidP="000E1EE5">
      <w:pPr>
        <w:spacing w:line="276" w:lineRule="auto"/>
        <w:ind w:firstLine="0"/>
        <w:rPr>
          <w:rFonts w:ascii="Arial Narrow" w:eastAsiaTheme="minorHAnsi" w:hAnsi="Arial Narrow" w:cstheme="minorBidi"/>
          <w:b/>
          <w:bCs/>
          <w:color w:val="00B050"/>
          <w:kern w:val="2"/>
          <w14:ligatures w14:val="standardContextual"/>
        </w:rPr>
      </w:pPr>
    </w:p>
    <w:p w14:paraId="10431994" w14:textId="7A02839E" w:rsidR="00D72899" w:rsidRPr="007740FD" w:rsidRDefault="00030FA5" w:rsidP="000E1EE5">
      <w:pPr>
        <w:spacing w:line="276" w:lineRule="auto"/>
        <w:ind w:firstLine="0"/>
        <w:rPr>
          <w:rFonts w:ascii="Arial Narrow" w:eastAsiaTheme="minorHAnsi" w:hAnsi="Arial Narrow" w:cstheme="minorBidi"/>
          <w:kern w:val="2"/>
          <w14:ligatures w14:val="standardContextual"/>
        </w:rPr>
      </w:pPr>
      <w:r w:rsidRPr="00030FA5">
        <w:rPr>
          <w:rFonts w:ascii="Arial Narrow" w:eastAsiaTheme="minorHAnsi" w:hAnsi="Arial Narrow" w:cstheme="minorBidi"/>
          <w:kern w:val="2"/>
          <w14:ligatures w14:val="standardContextual"/>
        </w:rPr>
        <w:t xml:space="preserve">Na podstawie zdiagnozowanych problemów oraz potrzeb mieszkańców LGD wyłoniono dwa cele wiodące, których realizacja spełni oczekiwania społeczne i przyczyni się do rozwoju obszaru pod względem turystycznym i osobistym mieszkańców. </w:t>
      </w:r>
      <w:r w:rsidR="00433D91">
        <w:rPr>
          <w:rFonts w:ascii="Arial Narrow" w:eastAsiaTheme="minorHAnsi" w:hAnsi="Arial Narrow" w:cstheme="minorBidi"/>
          <w:kern w:val="2"/>
          <w14:ligatures w14:val="standardContextual"/>
        </w:rPr>
        <w:br/>
      </w:r>
      <w:r w:rsidRPr="00030FA5">
        <w:rPr>
          <w:rFonts w:ascii="Arial Narrow" w:eastAsiaTheme="minorHAnsi" w:hAnsi="Arial Narrow" w:cstheme="minorBidi"/>
          <w:kern w:val="2"/>
          <w14:ligatures w14:val="standardContextual"/>
        </w:rPr>
        <w:t xml:space="preserve">Do każdego celu zostały przypisane przedsięwzięcia, które bezpośrednio wynikają z analizy potrzeb wskazanych </w:t>
      </w:r>
      <w:r w:rsidR="00433D91">
        <w:rPr>
          <w:rFonts w:ascii="Arial Narrow" w:eastAsiaTheme="minorHAnsi" w:hAnsi="Arial Narrow" w:cstheme="minorBidi"/>
          <w:kern w:val="2"/>
          <w14:ligatures w14:val="standardContextual"/>
        </w:rPr>
        <w:br/>
      </w:r>
      <w:r w:rsidRPr="00E6264E">
        <w:rPr>
          <w:rFonts w:ascii="Arial Narrow" w:eastAsiaTheme="minorHAnsi" w:hAnsi="Arial Narrow" w:cstheme="minorBidi"/>
          <w:kern w:val="2"/>
          <w14:ligatures w14:val="standardContextual"/>
        </w:rPr>
        <w:t>w rozdziale IV oraz ze wskazanych w rozdzi</w:t>
      </w:r>
      <w:r w:rsidR="00D72899" w:rsidRPr="00E6264E">
        <w:rPr>
          <w:rFonts w:ascii="Arial Narrow" w:eastAsiaTheme="minorHAnsi" w:hAnsi="Arial Narrow" w:cstheme="minorBidi"/>
          <w:kern w:val="2"/>
          <w14:ligatures w14:val="standardContextual"/>
        </w:rPr>
        <w:t xml:space="preserve">ale III </w:t>
      </w:r>
      <w:r w:rsidR="00D358E9" w:rsidRPr="00E6264E">
        <w:rPr>
          <w:rFonts w:ascii="Arial Narrow" w:eastAsiaTheme="minorHAnsi" w:hAnsi="Arial Narrow" w:cstheme="minorBidi"/>
          <w:kern w:val="2"/>
          <w14:ligatures w14:val="standardContextual"/>
        </w:rPr>
        <w:t xml:space="preserve">wnioskach końcowych ze spotkań </w:t>
      </w:r>
      <w:proofErr w:type="spellStart"/>
      <w:r w:rsidR="00D358E9" w:rsidRPr="00E6264E">
        <w:rPr>
          <w:rFonts w:ascii="Arial Narrow" w:eastAsiaTheme="minorHAnsi" w:hAnsi="Arial Narrow" w:cstheme="minorBidi"/>
          <w:kern w:val="2"/>
          <w14:ligatures w14:val="standardContextual"/>
        </w:rPr>
        <w:t>informacyjno</w:t>
      </w:r>
      <w:proofErr w:type="spellEnd"/>
      <w:r w:rsidR="00D358E9" w:rsidRPr="00E6264E">
        <w:rPr>
          <w:rFonts w:ascii="Arial Narrow" w:eastAsiaTheme="minorHAnsi" w:hAnsi="Arial Narrow" w:cstheme="minorBidi"/>
          <w:kern w:val="2"/>
          <w14:ligatures w14:val="standardContextual"/>
        </w:rPr>
        <w:t xml:space="preserve"> - konsultacyjnych</w:t>
      </w:r>
      <w:r w:rsidRPr="00E6264E">
        <w:rPr>
          <w:rFonts w:ascii="Arial Narrow" w:eastAsiaTheme="minorHAnsi" w:hAnsi="Arial Narrow" w:cstheme="minorBidi"/>
          <w:kern w:val="2"/>
          <w14:ligatures w14:val="standardContextual"/>
        </w:rPr>
        <w:t xml:space="preserve">, które chcieliby zrealizować mieszkańcy w swoich gminach. Z tych danych wyraźnie wynika, że mieszkańcom, samorządom, organizacjom pozarządowym i przedsiębiorcom najbardziej zależy na rozwoju obszaru LGD pod względem turystycznym oraz na uaktywnieniu społecznym ludzi młodych, seniorów, kobiet, </w:t>
      </w:r>
      <w:r w:rsidR="00D358E9" w:rsidRPr="00E6264E">
        <w:rPr>
          <w:rFonts w:ascii="Arial Narrow" w:eastAsiaTheme="minorHAnsi" w:hAnsi="Arial Narrow" w:cstheme="minorBidi"/>
          <w:kern w:val="2"/>
          <w14:ligatures w14:val="standardContextual"/>
        </w:rPr>
        <w:t xml:space="preserve">osób wykluczonych społecznie lub zagrożonych wykluczeniem </w:t>
      </w:r>
      <w:r w:rsidR="00D358E9" w:rsidRPr="007740FD">
        <w:rPr>
          <w:rFonts w:ascii="Arial Narrow" w:eastAsiaTheme="minorHAnsi" w:hAnsi="Arial Narrow" w:cstheme="minorBidi"/>
          <w:kern w:val="2"/>
          <w14:ligatures w14:val="standardContextual"/>
        </w:rPr>
        <w:t xml:space="preserve">społecznym, </w:t>
      </w:r>
      <w:r w:rsidR="00DC4C8A" w:rsidRPr="007740FD">
        <w:rPr>
          <w:rFonts w:ascii="Arial Narrow" w:eastAsiaTheme="minorHAnsi" w:hAnsi="Arial Narrow" w:cstheme="minorBidi"/>
          <w:kern w:val="2"/>
          <w14:ligatures w14:val="standardContextual"/>
        </w:rPr>
        <w:t xml:space="preserve">dokształcaniu </w:t>
      </w:r>
      <w:r w:rsidR="00D32DB7" w:rsidRPr="007740FD">
        <w:rPr>
          <w:rFonts w:ascii="Arial Narrow" w:hAnsi="Arial Narrow" w:cs="Arial"/>
          <w:noProof/>
        </w:rPr>
        <w:t>dorosłych mieszkańców o niskich kwalifikacjach zagrożonych degradacją lub wykluczeniem z rynku pracy pochodzących z obszaru objętego LSR</w:t>
      </w:r>
      <w:r w:rsidR="00D32DB7" w:rsidRPr="007740FD">
        <w:rPr>
          <w:rFonts w:ascii="Arial Narrow" w:hAnsi="Arial Narrow"/>
        </w:rPr>
        <w:t xml:space="preserve"> </w:t>
      </w:r>
      <w:r w:rsidR="00DC4C8A" w:rsidRPr="007740FD">
        <w:rPr>
          <w:rFonts w:ascii="Arial Narrow" w:eastAsiaTheme="minorHAnsi" w:hAnsi="Arial Narrow" w:cstheme="minorBidi"/>
          <w:kern w:val="2"/>
          <w14:ligatures w14:val="standardContextual"/>
        </w:rPr>
        <w:t xml:space="preserve">oraz </w:t>
      </w:r>
      <w:r w:rsidR="00D358E9" w:rsidRPr="007740FD">
        <w:rPr>
          <w:rFonts w:ascii="Arial Narrow" w:eastAsiaTheme="minorHAnsi" w:hAnsi="Arial Narrow" w:cstheme="minorBidi"/>
          <w:kern w:val="2"/>
          <w14:ligatures w14:val="standardContextual"/>
        </w:rPr>
        <w:t xml:space="preserve"> </w:t>
      </w:r>
      <w:r w:rsidRPr="007740FD">
        <w:rPr>
          <w:rFonts w:ascii="Arial Narrow" w:eastAsiaTheme="minorHAnsi" w:hAnsi="Arial Narrow" w:cstheme="minorBidi"/>
          <w:kern w:val="2"/>
          <w14:ligatures w14:val="standardContextual"/>
        </w:rPr>
        <w:t xml:space="preserve">wsparciu </w:t>
      </w:r>
      <w:r w:rsidR="00DC4C8A" w:rsidRPr="007740FD">
        <w:rPr>
          <w:rFonts w:ascii="Arial Narrow" w:eastAsiaTheme="minorHAnsi" w:hAnsi="Arial Narrow" w:cstheme="minorBidi"/>
          <w:kern w:val="2"/>
          <w14:ligatures w14:val="standardContextual"/>
        </w:rPr>
        <w:t xml:space="preserve">mieszkańców w </w:t>
      </w:r>
      <w:r w:rsidRPr="007740FD">
        <w:rPr>
          <w:rFonts w:ascii="Arial Narrow" w:eastAsiaTheme="minorHAnsi" w:hAnsi="Arial Narrow" w:cstheme="minorBidi"/>
          <w:kern w:val="2"/>
          <w14:ligatures w14:val="standardContextual"/>
        </w:rPr>
        <w:t xml:space="preserve">ich w rozwoju osobistym i integracji społecznej. </w:t>
      </w:r>
    </w:p>
    <w:p w14:paraId="0DA13CE9" w14:textId="77777777" w:rsidR="009C63FA" w:rsidRPr="007740FD" w:rsidRDefault="009C63FA" w:rsidP="000E1EE5">
      <w:pPr>
        <w:spacing w:line="276" w:lineRule="auto"/>
        <w:ind w:firstLine="0"/>
        <w:rPr>
          <w:rFonts w:ascii="Arial Narrow" w:eastAsiaTheme="minorHAnsi" w:hAnsi="Arial Narrow" w:cstheme="minorBidi"/>
          <w:b/>
          <w:kern w:val="2"/>
          <w14:ligatures w14:val="standardContextual"/>
        </w:rPr>
      </w:pPr>
    </w:p>
    <w:p w14:paraId="0DA4BA28" w14:textId="36058A8E" w:rsidR="00D72899" w:rsidRPr="00E6264E" w:rsidRDefault="00030FA5"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b/>
          <w:kern w:val="2"/>
          <w14:ligatures w14:val="standardContextual"/>
        </w:rPr>
        <w:t xml:space="preserve">Cel 1 </w:t>
      </w:r>
      <w:r w:rsidR="00D72899" w:rsidRPr="00E6264E">
        <w:rPr>
          <w:rFonts w:ascii="Arial Narrow" w:eastAsiaTheme="minorHAnsi" w:hAnsi="Arial Narrow" w:cstheme="minorBidi"/>
          <w:b/>
          <w:kern w:val="2"/>
          <w14:ligatures w14:val="standardContextual"/>
        </w:rPr>
        <w:t>Wzmocnienie potencjału turystycznego na obszarze LGD</w:t>
      </w:r>
      <w:r w:rsidR="00D72899" w:rsidRPr="00E6264E">
        <w:rPr>
          <w:rFonts w:ascii="Arial Narrow" w:eastAsiaTheme="minorHAnsi" w:hAnsi="Arial Narrow" w:cstheme="minorBidi"/>
          <w:kern w:val="2"/>
          <w14:ligatures w14:val="standardContextual"/>
        </w:rPr>
        <w:t xml:space="preserve"> został sformułowany na podstawie potrzeb mieszkańców, którzy </w:t>
      </w:r>
      <w:r w:rsidR="0004152C" w:rsidRPr="00E6264E">
        <w:rPr>
          <w:rFonts w:ascii="Arial Narrow" w:eastAsiaTheme="minorHAnsi" w:hAnsi="Arial Narrow" w:cstheme="minorBidi"/>
          <w:kern w:val="2"/>
          <w14:ligatures w14:val="standardContextual"/>
        </w:rPr>
        <w:t>najczęściej wskazywa</w:t>
      </w:r>
      <w:r w:rsidR="00D72899" w:rsidRPr="00E6264E">
        <w:rPr>
          <w:rFonts w:ascii="Arial Narrow" w:eastAsiaTheme="minorHAnsi" w:hAnsi="Arial Narrow" w:cstheme="minorBidi"/>
          <w:kern w:val="2"/>
          <w14:ligatures w14:val="standardContextual"/>
        </w:rPr>
        <w:t xml:space="preserve">li na </w:t>
      </w:r>
      <w:r w:rsidR="0004152C" w:rsidRPr="00E6264E">
        <w:rPr>
          <w:rFonts w:ascii="Arial Narrow" w:eastAsiaTheme="minorHAnsi" w:hAnsi="Arial Narrow" w:cstheme="minorBidi"/>
          <w:kern w:val="2"/>
          <w14:ligatures w14:val="standardContextual"/>
        </w:rPr>
        <w:t>konieczność</w:t>
      </w:r>
      <w:r w:rsidR="00D72899" w:rsidRPr="00E6264E">
        <w:rPr>
          <w:rFonts w:ascii="Arial Narrow" w:eastAsiaTheme="minorHAnsi" w:hAnsi="Arial Narrow" w:cstheme="minorBidi"/>
          <w:kern w:val="2"/>
          <w14:ligatures w14:val="standardContextual"/>
        </w:rPr>
        <w:t xml:space="preserve"> rozwoju turystyki na obszarze LGD</w:t>
      </w:r>
      <w:r w:rsidR="0004152C" w:rsidRPr="00E6264E">
        <w:rPr>
          <w:rFonts w:ascii="Arial Narrow" w:eastAsiaTheme="minorHAnsi" w:hAnsi="Arial Narrow" w:cstheme="minorBidi"/>
          <w:kern w:val="2"/>
          <w14:ligatures w14:val="standardContextual"/>
        </w:rPr>
        <w:t>.</w:t>
      </w:r>
      <w:r w:rsidR="00071D40" w:rsidRPr="00E6264E">
        <w:rPr>
          <w:rFonts w:ascii="Arial Narrow" w:eastAsiaTheme="minorHAnsi" w:hAnsi="Arial Narrow" w:cstheme="minorBidi"/>
          <w:kern w:val="2"/>
          <w14:ligatures w14:val="standardContextual"/>
        </w:rPr>
        <w:t xml:space="preserve"> Pokazuje to diagram </w:t>
      </w:r>
      <w:r w:rsidR="00E94168" w:rsidRPr="00E6264E">
        <w:rPr>
          <w:rFonts w:ascii="Arial Narrow" w:eastAsiaTheme="minorHAnsi" w:hAnsi="Arial Narrow" w:cstheme="minorBidi"/>
          <w:kern w:val="2"/>
          <w14:ligatures w14:val="standardContextual"/>
        </w:rPr>
        <w:t>4</w:t>
      </w:r>
      <w:r w:rsidR="00071D40" w:rsidRPr="00E6264E">
        <w:rPr>
          <w:rFonts w:ascii="Arial Narrow" w:eastAsiaTheme="minorHAnsi" w:hAnsi="Arial Narrow" w:cstheme="minorBidi"/>
          <w:kern w:val="2"/>
          <w14:ligatures w14:val="standardContextual"/>
        </w:rPr>
        <w:t xml:space="preserve">, z którego wynika, </w:t>
      </w:r>
      <w:r w:rsidR="009E7739" w:rsidRPr="00E6264E">
        <w:rPr>
          <w:rFonts w:ascii="Arial Narrow" w:eastAsiaTheme="minorHAnsi" w:hAnsi="Arial Narrow" w:cstheme="minorBidi"/>
          <w:kern w:val="2"/>
          <w14:ligatures w14:val="standardContextual"/>
        </w:rPr>
        <w:br/>
      </w:r>
      <w:r w:rsidR="00071D40" w:rsidRPr="00E6264E">
        <w:rPr>
          <w:rFonts w:ascii="Arial Narrow" w:eastAsiaTheme="minorHAnsi" w:hAnsi="Arial Narrow" w:cstheme="minorBidi"/>
          <w:kern w:val="2"/>
          <w14:ligatures w14:val="standardContextual"/>
        </w:rPr>
        <w:t xml:space="preserve">że aż 53% wskazań dotyczyło rozwoju turystyki i inwestycji łącznie. </w:t>
      </w:r>
      <w:r w:rsidR="0004152C" w:rsidRPr="00E6264E">
        <w:rPr>
          <w:rFonts w:ascii="Arial Narrow" w:eastAsiaTheme="minorHAnsi" w:hAnsi="Arial Narrow" w:cstheme="minorBidi"/>
          <w:kern w:val="2"/>
          <w14:ligatures w14:val="standardContextual"/>
        </w:rPr>
        <w:t xml:space="preserve">Ponadto za realizacją tego celu przemawiają też dane GUS, które pokazują wyraźnie, że w ostatnich latach znacznie zmniejszył się podstawowy dochód podatkowy na 1 mieszkańca </w:t>
      </w:r>
      <w:r w:rsidR="009E7739" w:rsidRPr="00E6264E">
        <w:rPr>
          <w:rFonts w:ascii="Arial Narrow" w:eastAsiaTheme="minorHAnsi" w:hAnsi="Arial Narrow" w:cstheme="minorBidi"/>
          <w:kern w:val="2"/>
          <w14:ligatures w14:val="standardContextual"/>
        </w:rPr>
        <w:br/>
      </w:r>
      <w:r w:rsidR="0004152C" w:rsidRPr="00E6264E">
        <w:rPr>
          <w:rFonts w:ascii="Arial Narrow" w:eastAsiaTheme="minorHAnsi" w:hAnsi="Arial Narrow" w:cstheme="minorBidi"/>
          <w:kern w:val="2"/>
          <w14:ligatures w14:val="standardContextual"/>
        </w:rPr>
        <w:t>w gminach, tzw. wskaźnik G</w:t>
      </w:r>
      <w:r w:rsidR="007A5EAC" w:rsidRPr="00E6264E">
        <w:rPr>
          <w:rFonts w:ascii="Arial Narrow" w:eastAsiaTheme="minorHAnsi" w:hAnsi="Arial Narrow" w:cstheme="minorBidi"/>
          <w:kern w:val="2"/>
          <w14:ligatures w14:val="standardContextual"/>
        </w:rPr>
        <w:t>, a to oznacza mniej funduszy na inwestycje</w:t>
      </w:r>
      <w:r w:rsidR="0004152C" w:rsidRPr="00E6264E">
        <w:rPr>
          <w:rFonts w:ascii="Arial Narrow" w:eastAsiaTheme="minorHAnsi" w:hAnsi="Arial Narrow" w:cstheme="minorBidi"/>
          <w:kern w:val="2"/>
          <w14:ligatures w14:val="standardContextual"/>
        </w:rPr>
        <w:t xml:space="preserve">. Ogromną potrzebę inwestowania w poprawę dostępu do małej infrastruktury </w:t>
      </w:r>
      <w:r w:rsidR="00D208EA" w:rsidRPr="00E6264E">
        <w:rPr>
          <w:rFonts w:ascii="Arial Narrow" w:eastAsiaTheme="minorHAnsi" w:hAnsi="Arial Narrow" w:cstheme="minorBidi"/>
          <w:kern w:val="2"/>
          <w14:ligatures w14:val="standardContextual"/>
        </w:rPr>
        <w:t>publicznej wskazali</w:t>
      </w:r>
      <w:r w:rsidR="0004152C" w:rsidRPr="00E6264E">
        <w:rPr>
          <w:rFonts w:ascii="Arial Narrow" w:eastAsiaTheme="minorHAnsi" w:hAnsi="Arial Narrow" w:cstheme="minorBidi"/>
          <w:kern w:val="2"/>
          <w14:ligatures w14:val="standardContextual"/>
        </w:rPr>
        <w:t xml:space="preserve"> też mieszkańcy wypełniając karty projektu oraz podczas rozmów i wywiadów </w:t>
      </w:r>
      <w:r w:rsidR="009E7739" w:rsidRPr="00E6264E">
        <w:rPr>
          <w:rFonts w:ascii="Arial Narrow" w:eastAsiaTheme="minorHAnsi" w:hAnsi="Arial Narrow" w:cstheme="minorBidi"/>
          <w:kern w:val="2"/>
          <w14:ligatures w14:val="standardContextual"/>
        </w:rPr>
        <w:br/>
      </w:r>
      <w:r w:rsidR="0004152C" w:rsidRPr="00E6264E">
        <w:rPr>
          <w:rFonts w:ascii="Arial Narrow" w:eastAsiaTheme="minorHAnsi" w:hAnsi="Arial Narrow" w:cstheme="minorBidi"/>
          <w:kern w:val="2"/>
          <w14:ligatures w14:val="standardContextual"/>
        </w:rPr>
        <w:t xml:space="preserve">z członkami zespołu roboczego. </w:t>
      </w:r>
      <w:r w:rsidR="007A5EAC" w:rsidRPr="00E6264E">
        <w:rPr>
          <w:rFonts w:ascii="Arial Narrow" w:eastAsiaTheme="minorHAnsi" w:hAnsi="Arial Narrow" w:cstheme="minorBidi"/>
          <w:kern w:val="2"/>
          <w14:ligatures w14:val="standardContextual"/>
        </w:rPr>
        <w:t xml:space="preserve">Potwierdzeniem tych wskazań są zebrane przez zespół roboczy dane o </w:t>
      </w:r>
      <w:r w:rsidR="00D739D4" w:rsidRPr="00E6264E">
        <w:rPr>
          <w:rFonts w:ascii="Arial Narrow" w:eastAsiaTheme="minorHAnsi" w:hAnsi="Arial Narrow" w:cstheme="minorBidi"/>
          <w:kern w:val="2"/>
          <w14:ligatures w14:val="standardContextual"/>
        </w:rPr>
        <w:t xml:space="preserve">zasobach naszego obszaru, który charakteryzuje </w:t>
      </w:r>
      <w:r w:rsidR="00D208EA" w:rsidRPr="00E6264E">
        <w:rPr>
          <w:rFonts w:ascii="Arial Narrow" w:eastAsiaTheme="minorHAnsi" w:hAnsi="Arial Narrow" w:cstheme="minorBidi"/>
          <w:kern w:val="2"/>
          <w14:ligatures w14:val="standardContextual"/>
        </w:rPr>
        <w:t>się bogactwem</w:t>
      </w:r>
      <w:r w:rsidR="00D739D4" w:rsidRPr="00E6264E">
        <w:rPr>
          <w:rFonts w:ascii="Arial Narrow" w:eastAsiaTheme="minorHAnsi" w:hAnsi="Arial Narrow" w:cstheme="minorBidi"/>
          <w:kern w:val="2"/>
          <w14:ligatures w14:val="standardContextual"/>
        </w:rPr>
        <w:t xml:space="preserve"> przyrodniczym i dużym potencjałem dla rozwoju turystyki. Cel ten </w:t>
      </w:r>
      <w:r w:rsidRPr="00E6264E">
        <w:rPr>
          <w:rFonts w:ascii="Arial Narrow" w:eastAsiaTheme="minorHAnsi" w:hAnsi="Arial Narrow" w:cstheme="minorBidi"/>
          <w:kern w:val="2"/>
          <w14:ligatures w14:val="standardContextual"/>
        </w:rPr>
        <w:t xml:space="preserve">będzie realizowany z </w:t>
      </w:r>
      <w:bookmarkStart w:id="26" w:name="_Hlk136858865"/>
      <w:r w:rsidRPr="00E6264E">
        <w:rPr>
          <w:rFonts w:ascii="Arial Narrow" w:eastAsiaTheme="minorHAnsi" w:hAnsi="Arial Narrow" w:cstheme="minorBidi"/>
          <w:kern w:val="2"/>
          <w14:ligatures w14:val="standardContextual"/>
        </w:rPr>
        <w:t>Planu Strategicznego Wspólnej Polityki Rolnej na lata 2023-2027</w:t>
      </w:r>
      <w:bookmarkEnd w:id="26"/>
      <w:r w:rsidR="00D72899" w:rsidRPr="00E6264E">
        <w:rPr>
          <w:rFonts w:ascii="Arial Narrow" w:eastAsiaTheme="minorHAnsi" w:hAnsi="Arial Narrow" w:cstheme="minorBidi"/>
          <w:kern w:val="2"/>
          <w14:ligatures w14:val="standardContextual"/>
        </w:rPr>
        <w:t>.</w:t>
      </w:r>
      <w:r w:rsidR="00D739D4" w:rsidRPr="00E6264E">
        <w:rPr>
          <w:rFonts w:ascii="Arial Narrow" w:eastAsiaTheme="minorHAnsi" w:hAnsi="Arial Narrow" w:cstheme="minorBidi"/>
          <w:kern w:val="2"/>
          <w14:ligatures w14:val="standardContextual"/>
        </w:rPr>
        <w:t xml:space="preserve"> Z</w:t>
      </w:r>
      <w:r w:rsidR="00D72899" w:rsidRPr="00E6264E">
        <w:rPr>
          <w:rFonts w:ascii="Arial Narrow" w:eastAsiaTheme="minorHAnsi" w:hAnsi="Arial Narrow" w:cstheme="minorBidi"/>
          <w:kern w:val="2"/>
          <w14:ligatures w14:val="standardContextual"/>
        </w:rPr>
        <w:t>ostaną zrealizowane dwa przedsięwzięcia:</w:t>
      </w:r>
    </w:p>
    <w:p w14:paraId="2C00CEAD" w14:textId="77777777" w:rsidR="009C63FA" w:rsidRDefault="009C63FA" w:rsidP="000E1EE5">
      <w:pPr>
        <w:spacing w:line="276" w:lineRule="auto"/>
        <w:ind w:firstLine="0"/>
        <w:rPr>
          <w:rFonts w:ascii="Arial Narrow" w:eastAsiaTheme="minorHAnsi" w:hAnsi="Arial Narrow" w:cstheme="minorBidi"/>
          <w:b/>
          <w:kern w:val="2"/>
          <w14:ligatures w14:val="standardContextual"/>
        </w:rPr>
      </w:pPr>
    </w:p>
    <w:p w14:paraId="0BC27CA2" w14:textId="7DF7F1B6" w:rsidR="00BB0381" w:rsidRPr="00E6264E" w:rsidRDefault="00D72899" w:rsidP="000E1EE5">
      <w:pPr>
        <w:spacing w:line="276" w:lineRule="auto"/>
        <w:ind w:firstLine="0"/>
        <w:rPr>
          <w:rFonts w:ascii="Arial Narrow" w:eastAsiaTheme="minorHAnsi" w:hAnsi="Arial Narrow" w:cstheme="minorBidi"/>
          <w:b/>
          <w:kern w:val="2"/>
          <w14:ligatures w14:val="standardContextual"/>
        </w:rPr>
      </w:pPr>
      <w:r w:rsidRPr="00E6264E">
        <w:rPr>
          <w:rFonts w:ascii="Arial Narrow" w:eastAsiaTheme="minorHAnsi" w:hAnsi="Arial Narrow" w:cstheme="minorBidi"/>
          <w:b/>
          <w:kern w:val="2"/>
          <w14:ligatures w14:val="standardContextual"/>
        </w:rPr>
        <w:t>P.1.1 Infrastruktura turystyczna lub rekreacyjna</w:t>
      </w:r>
      <w:r w:rsidR="00D739D4" w:rsidRPr="00E6264E">
        <w:rPr>
          <w:rFonts w:ascii="Arial Narrow" w:eastAsiaTheme="minorHAnsi" w:hAnsi="Arial Narrow" w:cstheme="minorBidi"/>
          <w:b/>
          <w:kern w:val="2"/>
          <w14:ligatures w14:val="standardContextual"/>
        </w:rPr>
        <w:t xml:space="preserve">, </w:t>
      </w:r>
    </w:p>
    <w:p w14:paraId="67EEB4AB" w14:textId="55A9AA84" w:rsidR="00D72899" w:rsidRPr="00E6264E" w:rsidRDefault="00BB0381"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przedsięwzięcie dotyczyć będzie budowy, przebudowy obiektów o znaczeniu turystycznym lub rekreacyjnym, które przyczynią się do rozwoju turystyki i będą służyć mieszkańcom do celów rekreacyjnych i integracji społecznej. </w:t>
      </w:r>
      <w:r w:rsidR="00E6509E" w:rsidRPr="00E6264E">
        <w:rPr>
          <w:rFonts w:ascii="Arial Narrow" w:eastAsiaTheme="minorHAnsi" w:hAnsi="Arial Narrow" w:cstheme="minorBidi"/>
          <w:kern w:val="2"/>
          <w14:ligatures w14:val="standardContextual"/>
        </w:rPr>
        <w:t xml:space="preserve">Jak pokazuje tabela nr 6 jednym z problemów, który wskazali mieszkańcy w diagnozie była niewystarczająca infrastruktura </w:t>
      </w:r>
      <w:proofErr w:type="spellStart"/>
      <w:r w:rsidR="00E6509E" w:rsidRPr="00E6264E">
        <w:rPr>
          <w:rFonts w:ascii="Arial Narrow" w:eastAsiaTheme="minorHAnsi" w:hAnsi="Arial Narrow" w:cstheme="minorBidi"/>
          <w:kern w:val="2"/>
          <w14:ligatures w14:val="standardContextual"/>
        </w:rPr>
        <w:t>rekreacyjno</w:t>
      </w:r>
      <w:proofErr w:type="spellEnd"/>
      <w:r w:rsidR="00E6509E" w:rsidRPr="00E6264E">
        <w:rPr>
          <w:rFonts w:ascii="Arial Narrow" w:eastAsiaTheme="minorHAnsi" w:hAnsi="Arial Narrow" w:cstheme="minorBidi"/>
          <w:kern w:val="2"/>
          <w14:ligatures w14:val="standardContextual"/>
        </w:rPr>
        <w:t xml:space="preserve"> – kulturalna </w:t>
      </w:r>
      <w:r w:rsidR="009E7739" w:rsidRPr="00E6264E">
        <w:rPr>
          <w:rFonts w:ascii="Arial Narrow" w:eastAsiaTheme="minorHAnsi" w:hAnsi="Arial Narrow" w:cstheme="minorBidi"/>
          <w:kern w:val="2"/>
          <w14:ligatures w14:val="standardContextual"/>
        </w:rPr>
        <w:br/>
      </w:r>
      <w:r w:rsidR="00E6509E" w:rsidRPr="00E6264E">
        <w:rPr>
          <w:rFonts w:ascii="Arial Narrow" w:eastAsiaTheme="minorHAnsi" w:hAnsi="Arial Narrow" w:cstheme="minorBidi"/>
          <w:kern w:val="2"/>
          <w14:ligatures w14:val="standardContextual"/>
        </w:rPr>
        <w:t>oraz brak lub mało atrakcyjna infrastruktura turystyczna wspierająca rozwój turystyki. Potwierdza to diagram 3, gdzie infrastruktura turystyczna lub rekr</w:t>
      </w:r>
      <w:r w:rsidR="00C35415" w:rsidRPr="00E6264E">
        <w:rPr>
          <w:rFonts w:ascii="Arial Narrow" w:eastAsiaTheme="minorHAnsi" w:hAnsi="Arial Narrow" w:cstheme="minorBidi"/>
          <w:kern w:val="2"/>
          <w14:ligatures w14:val="standardContextual"/>
        </w:rPr>
        <w:t>e</w:t>
      </w:r>
      <w:r w:rsidR="00E6509E" w:rsidRPr="00E6264E">
        <w:rPr>
          <w:rFonts w:ascii="Arial Narrow" w:eastAsiaTheme="minorHAnsi" w:hAnsi="Arial Narrow" w:cstheme="minorBidi"/>
          <w:kern w:val="2"/>
          <w14:ligatures w14:val="standardContextual"/>
        </w:rPr>
        <w:t>acyjna jest wiodącym obszarem, w którym należy podjąć działania</w:t>
      </w:r>
      <w:r w:rsidR="00C35415" w:rsidRPr="00E6264E">
        <w:rPr>
          <w:rFonts w:ascii="Arial Narrow" w:eastAsiaTheme="minorHAnsi" w:hAnsi="Arial Narrow" w:cstheme="minorBidi"/>
          <w:kern w:val="2"/>
          <w14:ligatures w14:val="standardContextual"/>
        </w:rPr>
        <w:t xml:space="preserve"> (najwięcej wskazań). </w:t>
      </w:r>
      <w:r w:rsidR="00C8749E" w:rsidRPr="00E6264E">
        <w:rPr>
          <w:rFonts w:ascii="Arial Narrow" w:eastAsiaTheme="minorHAnsi" w:hAnsi="Arial Narrow" w:cstheme="minorBidi"/>
          <w:kern w:val="2"/>
          <w14:ligatures w14:val="standardContextual"/>
        </w:rPr>
        <w:t xml:space="preserve">Również wyniki </w:t>
      </w:r>
      <w:r w:rsidR="009E7739" w:rsidRPr="00E6264E">
        <w:rPr>
          <w:rFonts w:ascii="Arial Narrow" w:eastAsiaTheme="minorHAnsi" w:hAnsi="Arial Narrow" w:cstheme="minorBidi"/>
          <w:kern w:val="2"/>
          <w14:ligatures w14:val="standardContextual"/>
        </w:rPr>
        <w:br/>
      </w:r>
      <w:r w:rsidR="00C8749E" w:rsidRPr="00E6264E">
        <w:rPr>
          <w:rFonts w:ascii="Arial Narrow" w:eastAsiaTheme="minorHAnsi" w:hAnsi="Arial Narrow" w:cstheme="minorBidi"/>
          <w:kern w:val="2"/>
          <w14:ligatures w14:val="standardContextual"/>
        </w:rPr>
        <w:t xml:space="preserve">z kart projektu (diagram 4) pokazują, że mieszkańcom zależy przede wszystkim na rozwoju turystyki i inwestycjach w region (łącznie 53% wskazań). </w:t>
      </w:r>
      <w:r w:rsidRPr="00E6264E">
        <w:rPr>
          <w:rFonts w:ascii="Arial Narrow" w:eastAsiaTheme="minorHAnsi" w:hAnsi="Arial Narrow" w:cstheme="minorBidi"/>
          <w:kern w:val="2"/>
          <w14:ligatures w14:val="standardContextual"/>
        </w:rPr>
        <w:t>Realizacja tego zadania odbędzie się na zasadach konkurs</w:t>
      </w:r>
      <w:r w:rsidR="009E7739" w:rsidRPr="00E6264E">
        <w:rPr>
          <w:rFonts w:ascii="Arial Narrow" w:eastAsiaTheme="minorHAnsi" w:hAnsi="Arial Narrow" w:cstheme="minorBidi"/>
          <w:kern w:val="2"/>
          <w14:ligatures w14:val="standardContextual"/>
        </w:rPr>
        <w:t>u</w:t>
      </w:r>
      <w:r w:rsidRPr="00E6264E">
        <w:rPr>
          <w:rFonts w:ascii="Arial Narrow" w:eastAsiaTheme="minorHAnsi" w:hAnsi="Arial Narrow" w:cstheme="minorBidi"/>
          <w:kern w:val="2"/>
          <w14:ligatures w14:val="standardContextual"/>
        </w:rPr>
        <w:t xml:space="preserve">, gdyż zależy nam na wyłonieniu jak najlepszych projektów, szczególnie nastawionych </w:t>
      </w:r>
      <w:r w:rsidR="00D208EA" w:rsidRPr="00E6264E">
        <w:rPr>
          <w:rFonts w:ascii="Arial Narrow" w:eastAsiaTheme="minorHAnsi" w:hAnsi="Arial Narrow" w:cstheme="minorBidi"/>
          <w:kern w:val="2"/>
          <w14:ligatures w14:val="standardContextual"/>
        </w:rPr>
        <w:t>na innowacyjne</w:t>
      </w:r>
      <w:r w:rsidRPr="00E6264E">
        <w:rPr>
          <w:rFonts w:ascii="Arial Narrow" w:eastAsiaTheme="minorHAnsi" w:hAnsi="Arial Narrow" w:cstheme="minorBidi"/>
          <w:kern w:val="2"/>
          <w14:ligatures w14:val="standardContextual"/>
        </w:rPr>
        <w:t xml:space="preserve"> wykorzystanie zasobów przyrodniczych, historycznych, kulturowych czy społecznych obszaru LGD. </w:t>
      </w:r>
      <w:r w:rsidR="00817944" w:rsidRPr="00E6264E">
        <w:rPr>
          <w:rFonts w:ascii="Arial Narrow" w:eastAsiaTheme="minorHAnsi" w:hAnsi="Arial Narrow" w:cstheme="minorBidi"/>
          <w:kern w:val="2"/>
          <w14:ligatures w14:val="standardContextual"/>
        </w:rPr>
        <w:t xml:space="preserve">Ze względu na prawa własności do gruntów, plany zagospodarowania przestrzennego oraz zapisy w strategiach gminnych to przedsięwzięcie dedykowane </w:t>
      </w:r>
      <w:r w:rsidR="00D208EA" w:rsidRPr="00E6264E">
        <w:rPr>
          <w:rFonts w:ascii="Arial Narrow" w:eastAsiaTheme="minorHAnsi" w:hAnsi="Arial Narrow" w:cstheme="minorBidi"/>
          <w:kern w:val="2"/>
          <w14:ligatures w14:val="standardContextual"/>
        </w:rPr>
        <w:t>jest jednostkom</w:t>
      </w:r>
      <w:r w:rsidR="00817944" w:rsidRPr="00E6264E">
        <w:rPr>
          <w:rFonts w:ascii="Arial Narrow" w:eastAsiaTheme="minorHAnsi" w:hAnsi="Arial Narrow" w:cstheme="minorBidi"/>
          <w:kern w:val="2"/>
          <w14:ligatures w14:val="standardContextual"/>
        </w:rPr>
        <w:t xml:space="preserve"> sektora finansów publicznych. Powstanie 11 obiektów małej infrastruktury publicznej. </w:t>
      </w:r>
      <w:bookmarkStart w:id="27" w:name="_Hlk141347304"/>
      <w:r w:rsidR="00934422" w:rsidRPr="00E6264E">
        <w:rPr>
          <w:rFonts w:ascii="Arial Narrow" w:eastAsiaTheme="minorHAnsi" w:hAnsi="Arial Narrow" w:cstheme="minorBidi"/>
          <w:kern w:val="2"/>
          <w14:ligatures w14:val="standardContextual"/>
        </w:rPr>
        <w:t xml:space="preserve">Odbiorcami tego działania będą mieszkańcy, w tym kobiety oraz seniorzy i osoby do 25 roku życia. </w:t>
      </w:r>
      <w:bookmarkEnd w:id="27"/>
    </w:p>
    <w:p w14:paraId="021B2351" w14:textId="54B14193" w:rsidR="00326BAC" w:rsidRPr="00E6264E" w:rsidRDefault="00326BAC" w:rsidP="000E1EE5">
      <w:pPr>
        <w:spacing w:line="276" w:lineRule="auto"/>
        <w:ind w:firstLine="0"/>
        <w:rPr>
          <w:rFonts w:ascii="Arial Narrow" w:eastAsiaTheme="minorHAnsi" w:hAnsi="Arial Narrow" w:cstheme="minorBidi"/>
          <w:b/>
          <w:kern w:val="2"/>
          <w14:ligatures w14:val="standardContextual"/>
        </w:rPr>
      </w:pPr>
      <w:r w:rsidRPr="00E6264E">
        <w:rPr>
          <w:rFonts w:ascii="Arial Narrow" w:eastAsiaTheme="minorHAnsi" w:hAnsi="Arial Narrow" w:cstheme="minorBidi"/>
          <w:b/>
          <w:kern w:val="2"/>
          <w14:ligatures w14:val="standardContextual"/>
        </w:rPr>
        <w:lastRenderedPageBreak/>
        <w:t xml:space="preserve">P.1.2 </w:t>
      </w:r>
      <w:r w:rsidR="00817944" w:rsidRPr="00E6264E">
        <w:rPr>
          <w:rFonts w:ascii="Arial Narrow" w:eastAsiaTheme="minorHAnsi" w:hAnsi="Arial Narrow" w:cstheme="minorBidi"/>
          <w:b/>
          <w:kern w:val="2"/>
          <w14:ligatures w14:val="standardContextual"/>
        </w:rPr>
        <w:t>Rozwój przedsiębiorczości</w:t>
      </w:r>
    </w:p>
    <w:p w14:paraId="2333798D" w14:textId="0FBA118A" w:rsidR="00817944" w:rsidRPr="007740FD" w:rsidRDefault="00817944" w:rsidP="00D2613A">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przedsięwzięcie dotyczyć będzie zakładania nowych firm lub rozwoju już istniejących firm służących rozwojowi turystyki </w:t>
      </w:r>
      <w:r w:rsidR="009E7739" w:rsidRPr="00E6264E">
        <w:rPr>
          <w:rFonts w:ascii="Arial Narrow" w:eastAsiaTheme="minorHAnsi" w:hAnsi="Arial Narrow" w:cstheme="minorBidi"/>
          <w:kern w:val="2"/>
          <w14:ligatures w14:val="standardContextual"/>
        </w:rPr>
        <w:br/>
      </w:r>
      <w:r w:rsidRPr="00E6264E">
        <w:rPr>
          <w:rFonts w:ascii="Arial Narrow" w:eastAsiaTheme="minorHAnsi" w:hAnsi="Arial Narrow" w:cstheme="minorBidi"/>
          <w:kern w:val="2"/>
          <w14:ligatures w14:val="standardContextual"/>
        </w:rPr>
        <w:t xml:space="preserve">na obszarze LGD. </w:t>
      </w:r>
      <w:r w:rsidR="005D5741" w:rsidRPr="00E6264E">
        <w:rPr>
          <w:rFonts w:ascii="Arial Narrow" w:eastAsiaTheme="minorHAnsi" w:hAnsi="Arial Narrow" w:cstheme="minorBidi"/>
          <w:kern w:val="2"/>
          <w14:ligatures w14:val="standardContextual"/>
        </w:rPr>
        <w:t>Jest to jeden z ważniejszych obszarów do realizacji wyłonionych na podstawie zebranych w tabeli 6 problemów i potrzeb mieszkańców, którzy uważają, że pomimo atrakcyjnego turystycznie obszaru oferta usług turystycznych jest nadal słaba. Rozwój przedsiębiorczości</w:t>
      </w:r>
      <w:r w:rsidR="00822AA8" w:rsidRPr="00E6264E">
        <w:rPr>
          <w:rFonts w:ascii="Arial Narrow" w:eastAsiaTheme="minorHAnsi" w:hAnsi="Arial Narrow" w:cstheme="minorBidi"/>
          <w:kern w:val="2"/>
          <w14:ligatures w14:val="standardContextual"/>
        </w:rPr>
        <w:t xml:space="preserve">, jako jeden z obszarów, w którym należy podjąć działania </w:t>
      </w:r>
      <w:r w:rsidR="005D5741" w:rsidRPr="00E6264E">
        <w:rPr>
          <w:rFonts w:ascii="Arial Narrow" w:eastAsiaTheme="minorHAnsi" w:hAnsi="Arial Narrow" w:cstheme="minorBidi"/>
          <w:kern w:val="2"/>
          <w14:ligatures w14:val="standardContextual"/>
        </w:rPr>
        <w:t>został wskazany w badani</w:t>
      </w:r>
      <w:r w:rsidR="00255DE7" w:rsidRPr="00E6264E">
        <w:rPr>
          <w:rFonts w:ascii="Arial Narrow" w:eastAsiaTheme="minorHAnsi" w:hAnsi="Arial Narrow" w:cstheme="minorBidi"/>
          <w:kern w:val="2"/>
          <w14:ligatures w14:val="standardContextual"/>
        </w:rPr>
        <w:t>a</w:t>
      </w:r>
      <w:r w:rsidR="005D5741" w:rsidRPr="00E6264E">
        <w:rPr>
          <w:rFonts w:ascii="Arial Narrow" w:eastAsiaTheme="minorHAnsi" w:hAnsi="Arial Narrow" w:cstheme="minorBidi"/>
          <w:kern w:val="2"/>
          <w14:ligatures w14:val="standardContextual"/>
        </w:rPr>
        <w:t xml:space="preserve">ch ankietowych na 4 </w:t>
      </w:r>
      <w:r w:rsidR="00255DE7" w:rsidRPr="00E6264E">
        <w:rPr>
          <w:rFonts w:ascii="Arial Narrow" w:eastAsiaTheme="minorHAnsi" w:hAnsi="Arial Narrow" w:cstheme="minorBidi"/>
          <w:kern w:val="2"/>
          <w14:ligatures w14:val="standardContextual"/>
        </w:rPr>
        <w:t>miejscu (diagram 3)</w:t>
      </w:r>
      <w:r w:rsidR="00822AA8" w:rsidRPr="00E6264E">
        <w:rPr>
          <w:rFonts w:ascii="Arial Narrow" w:eastAsiaTheme="minorHAnsi" w:hAnsi="Arial Narrow" w:cstheme="minorBidi"/>
          <w:kern w:val="2"/>
          <w14:ligatures w14:val="standardContextual"/>
        </w:rPr>
        <w:t xml:space="preserve">. Dane o podmiotach gospodarczych zebrane w tabeli 9 pokazują, że działalność związana </w:t>
      </w:r>
      <w:r w:rsidR="009E7739" w:rsidRPr="00E6264E">
        <w:rPr>
          <w:rFonts w:ascii="Arial Narrow" w:eastAsiaTheme="minorHAnsi" w:hAnsi="Arial Narrow" w:cstheme="minorBidi"/>
          <w:kern w:val="2"/>
          <w14:ligatures w14:val="standardContextual"/>
        </w:rPr>
        <w:br/>
      </w:r>
      <w:r w:rsidR="00822AA8" w:rsidRPr="00E6264E">
        <w:rPr>
          <w:rFonts w:ascii="Arial Narrow" w:eastAsiaTheme="minorHAnsi" w:hAnsi="Arial Narrow" w:cstheme="minorBidi"/>
          <w:kern w:val="2"/>
          <w14:ligatures w14:val="standardContextual"/>
        </w:rPr>
        <w:t xml:space="preserve">z zakwaterowanie i usługami gastronomicznymi wymaga wsparcia, szczególnie po okresie pandemii. </w:t>
      </w:r>
      <w:r w:rsidRPr="00E6264E">
        <w:rPr>
          <w:rFonts w:ascii="Arial Narrow" w:eastAsiaTheme="minorHAnsi" w:hAnsi="Arial Narrow" w:cstheme="minorBidi"/>
          <w:kern w:val="2"/>
          <w14:ligatures w14:val="standardContextual"/>
        </w:rPr>
        <w:t xml:space="preserve">O dofinansowanie beneficjenci będą mogli się starać tylko w wybranych sekcjach PKD (I - Działalność związana z zakwaterowaniem i usługami gastronomicznymi, R - Działalność związana z kulturą, rozrywką i </w:t>
      </w:r>
      <w:r w:rsidR="00D208EA" w:rsidRPr="00E6264E">
        <w:rPr>
          <w:rFonts w:ascii="Arial Narrow" w:eastAsiaTheme="minorHAnsi" w:hAnsi="Arial Narrow" w:cstheme="minorBidi"/>
          <w:kern w:val="2"/>
          <w14:ligatures w14:val="standardContextual"/>
        </w:rPr>
        <w:t>rekreacją,</w:t>
      </w:r>
      <w:r w:rsidRPr="00E6264E">
        <w:rPr>
          <w:rFonts w:ascii="Arial Narrow" w:eastAsiaTheme="minorHAnsi" w:hAnsi="Arial Narrow" w:cstheme="minorBidi"/>
          <w:kern w:val="2"/>
          <w14:ligatures w14:val="standardContextual"/>
        </w:rPr>
        <w:t xml:space="preserve"> N - Działalność w zakresie usług administrowania </w:t>
      </w:r>
      <w:r w:rsidR="009E7739" w:rsidRPr="00E6264E">
        <w:rPr>
          <w:rFonts w:ascii="Arial Narrow" w:eastAsiaTheme="minorHAnsi" w:hAnsi="Arial Narrow" w:cstheme="minorBidi"/>
          <w:kern w:val="2"/>
          <w14:ligatures w14:val="standardContextual"/>
        </w:rPr>
        <w:br/>
      </w:r>
      <w:r w:rsidRPr="00E6264E">
        <w:rPr>
          <w:rFonts w:ascii="Arial Narrow" w:eastAsiaTheme="minorHAnsi" w:hAnsi="Arial Narrow" w:cstheme="minorBidi"/>
          <w:kern w:val="2"/>
          <w14:ligatures w14:val="standardContextual"/>
        </w:rPr>
        <w:t xml:space="preserve">i działalność wspierająca). Realizacja tego zadania odbędzie się na zasadzie konkursu, </w:t>
      </w:r>
      <w:r w:rsidR="00D208EA" w:rsidRPr="00E6264E">
        <w:rPr>
          <w:rFonts w:ascii="Arial Narrow" w:eastAsiaTheme="minorHAnsi" w:hAnsi="Arial Narrow" w:cstheme="minorBidi"/>
          <w:kern w:val="2"/>
          <w14:ligatures w14:val="standardContextual"/>
        </w:rPr>
        <w:t>ponieważ konkurencyjność</w:t>
      </w:r>
      <w:r w:rsidRPr="00E6264E">
        <w:rPr>
          <w:rFonts w:ascii="Arial Narrow" w:eastAsiaTheme="minorHAnsi" w:hAnsi="Arial Narrow" w:cstheme="minorBidi"/>
          <w:kern w:val="2"/>
          <w14:ligatures w14:val="standardContextual"/>
        </w:rPr>
        <w:t xml:space="preserve"> sprzyja </w:t>
      </w:r>
      <w:r w:rsidR="001678CE" w:rsidRPr="00E6264E">
        <w:rPr>
          <w:rFonts w:ascii="Arial Narrow" w:eastAsiaTheme="minorHAnsi" w:hAnsi="Arial Narrow" w:cstheme="minorBidi"/>
          <w:kern w:val="2"/>
          <w14:ligatures w14:val="standardContextual"/>
        </w:rPr>
        <w:t xml:space="preserve">podnoszeniu jakości usług i powstawaniu lub rozwijaniu solidnych firm, które będą motorem przedsiębiorczości na naszym terenie na długie lata. Planujemy powstanie lub rozwój minimum trzech firm. </w:t>
      </w:r>
      <w:r w:rsidR="00934422" w:rsidRPr="00E6264E">
        <w:rPr>
          <w:rFonts w:ascii="Arial Narrow" w:eastAsiaTheme="minorHAnsi" w:hAnsi="Arial Narrow" w:cstheme="minorBidi"/>
          <w:kern w:val="2"/>
          <w14:ligatures w14:val="standardContextual"/>
        </w:rPr>
        <w:t xml:space="preserve">Odbiorcami tego działania będą </w:t>
      </w:r>
      <w:r w:rsidR="009B4E30" w:rsidRPr="00E6264E">
        <w:rPr>
          <w:rFonts w:ascii="Arial Narrow" w:eastAsiaTheme="minorHAnsi" w:hAnsi="Arial Narrow" w:cstheme="minorBidi"/>
          <w:kern w:val="2"/>
          <w14:ligatures w14:val="standardContextual"/>
        </w:rPr>
        <w:t>osoby fizyczne,</w:t>
      </w:r>
      <w:r w:rsidR="00B440B4">
        <w:rPr>
          <w:rFonts w:ascii="Arial Narrow" w:eastAsiaTheme="minorHAnsi" w:hAnsi="Arial Narrow" w:cstheme="minorBidi"/>
          <w:kern w:val="2"/>
          <w14:ligatures w14:val="standardContextual"/>
        </w:rPr>
        <w:t xml:space="preserve"> w tym kobiety,</w:t>
      </w:r>
      <w:r w:rsidR="009B4E30" w:rsidRPr="00E6264E">
        <w:rPr>
          <w:rFonts w:ascii="Arial Narrow" w:eastAsiaTheme="minorHAnsi" w:hAnsi="Arial Narrow" w:cstheme="minorBidi"/>
          <w:kern w:val="2"/>
          <w14:ligatures w14:val="standardContextual"/>
        </w:rPr>
        <w:t xml:space="preserve"> pełnoletnie, posiadające obywatelstwo państwa członkowskiego Unii Europejskiej, mające miejsce zamieszkania na obszarze realizacji LSR, które nie wykonywały działalności gospodarczej w okresie roku poprzedzającego złożenie wniosku o przyznanie  pomocy, lub przedsiębiorcy, którzy w okresie 3 lat poprzedzających dzień złożenia wniosku o przyznanie pomocy wykonywali łącznie co najmniej 365 dni działalność gospodarczą oraz nadal wykonują tę działalność, nie została im dotychczas przyznana pomoc </w:t>
      </w:r>
      <w:r w:rsidR="009B4E30" w:rsidRPr="007740FD">
        <w:rPr>
          <w:rFonts w:ascii="Arial Narrow" w:eastAsiaTheme="minorHAnsi" w:hAnsi="Arial Narrow" w:cstheme="minorBidi"/>
          <w:kern w:val="2"/>
          <w14:ligatures w14:val="standardContextual"/>
        </w:rPr>
        <w:t xml:space="preserve">na operację w zakresie podejmowania działalności gospodarczej albo upłynęło co najmniej 2 lata od dnia </w:t>
      </w:r>
      <w:r w:rsidR="00D2613A" w:rsidRPr="007740FD">
        <w:rPr>
          <w:rFonts w:ascii="Arial Narrow" w:eastAsiaTheme="minorHAnsi" w:hAnsi="Arial Narrow" w:cstheme="minorBidi"/>
          <w:kern w:val="2"/>
          <w14:ligatures w14:val="standardContextual"/>
        </w:rPr>
        <w:t xml:space="preserve">wypłaty płatności ostatecznej </w:t>
      </w:r>
      <w:r w:rsidR="009B4E30" w:rsidRPr="007740FD">
        <w:rPr>
          <w:rFonts w:ascii="Arial Narrow" w:eastAsiaTheme="minorHAnsi" w:hAnsi="Arial Narrow" w:cstheme="minorBidi"/>
          <w:kern w:val="2"/>
          <w14:ligatures w14:val="standardContextual"/>
        </w:rPr>
        <w:t>na operację  w tym zakresie.</w:t>
      </w:r>
      <w:r w:rsidR="001B1A2F" w:rsidRPr="007740FD">
        <w:rPr>
          <w:rFonts w:ascii="Arial Narrow" w:eastAsiaTheme="minorHAnsi" w:hAnsi="Arial Narrow" w:cstheme="minorBidi"/>
          <w:kern w:val="2"/>
          <w14:ligatures w14:val="standardContextual"/>
        </w:rPr>
        <w:t xml:space="preserve"> </w:t>
      </w:r>
      <w:r w:rsidR="00D2613A" w:rsidRPr="007740FD">
        <w:rPr>
          <w:rFonts w:ascii="Arial Narrow" w:eastAsiaTheme="minorHAnsi" w:hAnsi="Arial Narrow" w:cstheme="minorBidi"/>
          <w:kern w:val="2"/>
          <w14:ligatures w14:val="standardContextual"/>
        </w:rPr>
        <w:t xml:space="preserve">Przewiduje się premiowanie kobiet w składanych projektach, a ponadto w rozwijanej </w:t>
      </w:r>
      <w:r w:rsidR="00D32DB7" w:rsidRPr="007740FD">
        <w:rPr>
          <w:rFonts w:ascii="Arial Narrow" w:eastAsiaTheme="minorHAnsi" w:hAnsi="Arial Narrow" w:cstheme="minorBidi"/>
          <w:kern w:val="2"/>
          <w14:ligatures w14:val="standardContextual"/>
        </w:rPr>
        <w:t xml:space="preserve">pozarolniczej </w:t>
      </w:r>
      <w:r w:rsidR="00D2613A" w:rsidRPr="007740FD">
        <w:rPr>
          <w:rFonts w:ascii="Arial Narrow" w:eastAsiaTheme="minorHAnsi" w:hAnsi="Arial Narrow" w:cstheme="minorBidi"/>
          <w:kern w:val="2"/>
          <w14:ligatures w14:val="standardContextual"/>
        </w:rPr>
        <w:t>działalności gospodarczej premiowanie</w:t>
      </w:r>
      <w:r w:rsidR="00E90181" w:rsidRPr="007740FD">
        <w:rPr>
          <w:rFonts w:ascii="Arial Narrow" w:eastAsiaTheme="minorHAnsi" w:hAnsi="Arial Narrow" w:cstheme="minorBidi"/>
          <w:kern w:val="2"/>
          <w14:ligatures w14:val="standardContextual"/>
        </w:rPr>
        <w:t xml:space="preserve"> </w:t>
      </w:r>
      <w:r w:rsidR="00D2613A" w:rsidRPr="007740FD">
        <w:rPr>
          <w:rFonts w:ascii="Arial Narrow" w:eastAsiaTheme="minorHAnsi" w:hAnsi="Arial Narrow" w:cstheme="minorBidi"/>
          <w:kern w:val="2"/>
          <w14:ligatures w14:val="standardContextual"/>
        </w:rPr>
        <w:t xml:space="preserve"> kobiet.</w:t>
      </w:r>
    </w:p>
    <w:p w14:paraId="742724ED" w14:textId="77777777" w:rsidR="00DD2A56" w:rsidRPr="00E6264E" w:rsidRDefault="00DD2A56" w:rsidP="000E1EE5">
      <w:pPr>
        <w:spacing w:line="276" w:lineRule="auto"/>
        <w:ind w:firstLine="0"/>
        <w:rPr>
          <w:rFonts w:ascii="Arial Narrow" w:eastAsiaTheme="minorHAnsi" w:hAnsi="Arial Narrow" w:cstheme="minorBidi"/>
          <w:kern w:val="2"/>
          <w14:ligatures w14:val="standardContextual"/>
        </w:rPr>
      </w:pPr>
    </w:p>
    <w:p w14:paraId="7DAD8018" w14:textId="4FC4DDB1" w:rsidR="00030FA5" w:rsidRPr="00E6264E" w:rsidRDefault="00030FA5"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b/>
          <w:kern w:val="2"/>
          <w14:ligatures w14:val="standardContextual"/>
        </w:rPr>
        <w:t xml:space="preserve">Cel 2 </w:t>
      </w:r>
      <w:r w:rsidR="00DD2A56" w:rsidRPr="00E6264E">
        <w:rPr>
          <w:rFonts w:ascii="Arial Narrow" w:eastAsiaTheme="minorHAnsi" w:hAnsi="Arial Narrow" w:cstheme="minorBidi"/>
          <w:b/>
          <w:kern w:val="2"/>
          <w14:ligatures w14:val="standardContextual"/>
        </w:rPr>
        <w:t>Włączenie społeczne mieszkańców obszaru</w:t>
      </w:r>
      <w:r w:rsidR="00DD2A56" w:rsidRPr="00E6264E">
        <w:rPr>
          <w:rFonts w:ascii="Arial Narrow" w:eastAsiaTheme="minorHAnsi" w:hAnsi="Arial Narrow" w:cstheme="minorBidi"/>
          <w:kern w:val="2"/>
          <w14:ligatures w14:val="standardContextual"/>
        </w:rPr>
        <w:t xml:space="preserve"> LGD został sformułowany na podstawie zdiagnozowanych potrzeb </w:t>
      </w:r>
      <w:r w:rsidR="009E7739" w:rsidRPr="00E6264E">
        <w:rPr>
          <w:rFonts w:ascii="Arial Narrow" w:eastAsiaTheme="minorHAnsi" w:hAnsi="Arial Narrow" w:cstheme="minorBidi"/>
          <w:kern w:val="2"/>
          <w14:ligatures w14:val="standardContextual"/>
        </w:rPr>
        <w:br/>
      </w:r>
      <w:r w:rsidR="00DD2A56" w:rsidRPr="00E6264E">
        <w:rPr>
          <w:rFonts w:ascii="Arial Narrow" w:eastAsiaTheme="minorHAnsi" w:hAnsi="Arial Narrow" w:cstheme="minorBidi"/>
          <w:kern w:val="2"/>
          <w14:ligatures w14:val="standardContextual"/>
        </w:rPr>
        <w:t xml:space="preserve">i problemów mieszkańców obszaru LGD. </w:t>
      </w:r>
      <w:r w:rsidR="00441A2E" w:rsidRPr="00E6264E">
        <w:rPr>
          <w:rFonts w:ascii="Arial Narrow" w:eastAsiaTheme="minorHAnsi" w:hAnsi="Arial Narrow" w:cstheme="minorBidi"/>
          <w:kern w:val="2"/>
          <w14:ligatures w14:val="standardContextual"/>
        </w:rPr>
        <w:t xml:space="preserve">Z zabranych podczas spotkań z mieszkańcami informacji jasno wynika, że w naszym społeczeństwie istnieje bardzo duża potrzeba podjęcia szerokich działań aktywizacyjnych, edukacyjnych, integracyjnych, które wzmocnią potencjał społeczności lokalnych. Pokazuje to diagram </w:t>
      </w:r>
      <w:r w:rsidR="00E94168" w:rsidRPr="00E6264E">
        <w:rPr>
          <w:rFonts w:ascii="Arial Narrow" w:eastAsiaTheme="minorHAnsi" w:hAnsi="Arial Narrow" w:cstheme="minorBidi"/>
          <w:kern w:val="2"/>
          <w14:ligatures w14:val="standardContextual"/>
        </w:rPr>
        <w:t>4</w:t>
      </w:r>
      <w:r w:rsidR="00441A2E" w:rsidRPr="00E6264E">
        <w:rPr>
          <w:rFonts w:ascii="Arial Narrow" w:eastAsiaTheme="minorHAnsi" w:hAnsi="Arial Narrow" w:cstheme="minorBidi"/>
          <w:kern w:val="2"/>
          <w14:ligatures w14:val="standardContextual"/>
        </w:rPr>
        <w:t xml:space="preserve">, z którego wynika, że </w:t>
      </w:r>
      <w:r w:rsidR="00F4095F" w:rsidRPr="00E6264E">
        <w:rPr>
          <w:rFonts w:ascii="Arial Narrow" w:eastAsiaTheme="minorHAnsi" w:hAnsi="Arial Narrow" w:cstheme="minorBidi"/>
          <w:kern w:val="2"/>
          <w14:ligatures w14:val="standardContextual"/>
        </w:rPr>
        <w:t>łącznie 35% wskazań dotyczy potrzeb społecznych</w:t>
      </w:r>
      <w:r w:rsidR="00C53235" w:rsidRPr="00E6264E">
        <w:rPr>
          <w:rFonts w:ascii="Arial Narrow" w:eastAsiaTheme="minorHAnsi" w:hAnsi="Arial Narrow" w:cstheme="minorBidi"/>
          <w:kern w:val="2"/>
          <w14:ligatures w14:val="standardContextual"/>
        </w:rPr>
        <w:t xml:space="preserve"> (warsztaty i szkolenia, wyjazdy studyjne, wsparcie organizacji pozarządowych)</w:t>
      </w:r>
      <w:r w:rsidR="00F4095F" w:rsidRPr="00E6264E">
        <w:rPr>
          <w:rFonts w:ascii="Arial Narrow" w:eastAsiaTheme="minorHAnsi" w:hAnsi="Arial Narrow" w:cstheme="minorBidi"/>
          <w:kern w:val="2"/>
          <w14:ligatures w14:val="standardContextual"/>
        </w:rPr>
        <w:t>. Cel ten</w:t>
      </w:r>
      <w:r w:rsidR="00DD2A56" w:rsidRPr="00E6264E">
        <w:rPr>
          <w:rFonts w:ascii="Arial Narrow" w:eastAsiaTheme="minorHAnsi" w:hAnsi="Arial Narrow" w:cstheme="minorBidi"/>
          <w:kern w:val="2"/>
          <w14:ligatures w14:val="standardContextual"/>
        </w:rPr>
        <w:t xml:space="preserve">  </w:t>
      </w:r>
      <w:r w:rsidRPr="00E6264E">
        <w:rPr>
          <w:rFonts w:ascii="Arial Narrow" w:eastAsiaTheme="minorHAnsi" w:hAnsi="Arial Narrow" w:cstheme="minorBidi"/>
          <w:kern w:val="2"/>
          <w14:ligatures w14:val="standardContextual"/>
        </w:rPr>
        <w:t xml:space="preserve">będzie realizowany </w:t>
      </w:r>
      <w:r w:rsidR="009E7739" w:rsidRPr="00E6264E">
        <w:rPr>
          <w:rFonts w:ascii="Arial Narrow" w:eastAsiaTheme="minorHAnsi" w:hAnsi="Arial Narrow" w:cstheme="minorBidi"/>
          <w:kern w:val="2"/>
          <w14:ligatures w14:val="standardContextual"/>
        </w:rPr>
        <w:br/>
      </w:r>
      <w:r w:rsidRPr="00E6264E">
        <w:rPr>
          <w:rFonts w:ascii="Arial Narrow" w:eastAsiaTheme="minorHAnsi" w:hAnsi="Arial Narrow" w:cstheme="minorBidi"/>
          <w:kern w:val="2"/>
          <w14:ligatures w14:val="standardContextual"/>
        </w:rPr>
        <w:t>z Funduszy Europejskich dla Województwa Lubuskiego na lata 2021-2027- Europejski Fundusz Społeczny Plus</w:t>
      </w:r>
      <w:r w:rsidR="00683A74" w:rsidRPr="00E6264E">
        <w:rPr>
          <w:rFonts w:ascii="Arial Narrow" w:eastAsiaTheme="minorHAnsi" w:hAnsi="Arial Narrow" w:cstheme="minorBidi"/>
          <w:kern w:val="2"/>
          <w14:ligatures w14:val="standardContextual"/>
        </w:rPr>
        <w:t xml:space="preserve"> oraz Planu Strategicznego Wspólnej Polityki Rolnej na lata 2023-2027.</w:t>
      </w:r>
      <w:r w:rsidR="00F4095F" w:rsidRPr="00E6264E">
        <w:rPr>
          <w:rFonts w:ascii="Arial Narrow" w:eastAsiaTheme="minorHAnsi" w:hAnsi="Arial Narrow" w:cstheme="minorBidi"/>
          <w:kern w:val="2"/>
          <w14:ligatures w14:val="standardContextual"/>
        </w:rPr>
        <w:t xml:space="preserve"> Zostaną zrealizowane cztery przedsięwzięcia:</w:t>
      </w:r>
    </w:p>
    <w:p w14:paraId="4E208D1A" w14:textId="77777777" w:rsidR="005917A0" w:rsidRPr="00E6264E" w:rsidRDefault="005917A0" w:rsidP="000E1EE5">
      <w:pPr>
        <w:spacing w:line="276" w:lineRule="auto"/>
        <w:ind w:firstLine="0"/>
        <w:rPr>
          <w:rFonts w:ascii="Arial Narrow" w:eastAsiaTheme="minorHAnsi" w:hAnsi="Arial Narrow" w:cstheme="minorBidi"/>
          <w:b/>
          <w:kern w:val="2"/>
          <w14:ligatures w14:val="standardContextual"/>
        </w:rPr>
      </w:pPr>
    </w:p>
    <w:p w14:paraId="4D21DDF6" w14:textId="0C91BD87" w:rsidR="00F4095F" w:rsidRPr="00E6264E" w:rsidRDefault="00F4095F" w:rsidP="000E1EE5">
      <w:pPr>
        <w:spacing w:line="276" w:lineRule="auto"/>
        <w:ind w:firstLine="0"/>
        <w:rPr>
          <w:rFonts w:ascii="Arial Narrow" w:eastAsiaTheme="minorHAnsi" w:hAnsi="Arial Narrow" w:cstheme="minorBidi"/>
          <w:b/>
          <w:kern w:val="2"/>
          <w14:ligatures w14:val="standardContextual"/>
        </w:rPr>
      </w:pPr>
      <w:r w:rsidRPr="00E6264E">
        <w:rPr>
          <w:rFonts w:ascii="Arial Narrow" w:eastAsiaTheme="minorHAnsi" w:hAnsi="Arial Narrow" w:cstheme="minorBidi"/>
          <w:b/>
          <w:kern w:val="2"/>
          <w14:ligatures w14:val="standardContextual"/>
        </w:rPr>
        <w:t>P.2.1 Aktywizacja społeczności lokalnej w placówkach edukacyjnych,</w:t>
      </w:r>
    </w:p>
    <w:p w14:paraId="521AE099" w14:textId="6CC1729F" w:rsidR="00F4095F" w:rsidRPr="00E6264E" w:rsidRDefault="00F4095F" w:rsidP="00F4095F">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Przedsięwzięcie dotyczyć będzie: organizacji zajęć, warsztatów, kursów wydarzeń, które wspierać będą:</w:t>
      </w:r>
    </w:p>
    <w:p w14:paraId="6C2723AC" w14:textId="25A1AB84" w:rsidR="00F4095F" w:rsidRPr="00E6264E" w:rsidRDefault="008C45F3" w:rsidP="00F4095F">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 </w:t>
      </w:r>
      <w:r w:rsidR="00F4095F" w:rsidRPr="00E6264E">
        <w:rPr>
          <w:rFonts w:ascii="Arial Narrow" w:eastAsiaTheme="minorHAnsi" w:hAnsi="Arial Narrow" w:cstheme="minorBidi"/>
          <w:kern w:val="2"/>
          <w14:ligatures w14:val="standardContextual"/>
        </w:rPr>
        <w:t>przedszkolaków/uczniów w rozwoju kompetencji kluczowych i przekrojowych, służyć będą wyrównywaniu dysproporcji edukacyjnych uczniów z terenów wiejskich, rozwijać będą talenty,</w:t>
      </w:r>
    </w:p>
    <w:p w14:paraId="34907260" w14:textId="516B950A" w:rsidR="00F4095F" w:rsidRPr="00E6264E" w:rsidRDefault="008C45F3" w:rsidP="00F4095F">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 </w:t>
      </w:r>
      <w:r w:rsidR="00F4095F" w:rsidRPr="00E6264E">
        <w:rPr>
          <w:rFonts w:ascii="Arial Narrow" w:eastAsiaTheme="minorHAnsi" w:hAnsi="Arial Narrow" w:cstheme="minorBidi"/>
          <w:kern w:val="2"/>
          <w14:ligatures w14:val="standardContextual"/>
        </w:rPr>
        <w:t xml:space="preserve">rodziców przedszkolaków/uczniów w podnoszeniu kompetencji wychowawczych i psychologicznych, </w:t>
      </w:r>
    </w:p>
    <w:p w14:paraId="3041A1A8" w14:textId="0D5AF17D" w:rsidR="00F4095F" w:rsidRPr="00E6264E" w:rsidRDefault="008C45F3" w:rsidP="00F4095F">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 </w:t>
      </w:r>
      <w:r w:rsidR="00F4095F" w:rsidRPr="00E6264E">
        <w:rPr>
          <w:rFonts w:ascii="Arial Narrow" w:eastAsiaTheme="minorHAnsi" w:hAnsi="Arial Narrow" w:cstheme="minorBidi"/>
          <w:kern w:val="2"/>
          <w14:ligatures w14:val="standardContextual"/>
        </w:rPr>
        <w:t>społeczność lokalną w podejmowaniu większej aktywności i pracy na rzecz dobra wspólnego</w:t>
      </w:r>
      <w:r w:rsidR="009563CD" w:rsidRPr="00E6264E">
        <w:rPr>
          <w:rFonts w:ascii="Arial Narrow" w:eastAsiaTheme="minorHAnsi" w:hAnsi="Arial Narrow" w:cstheme="minorBidi"/>
          <w:kern w:val="2"/>
          <w14:ligatures w14:val="standardContextual"/>
        </w:rPr>
        <w:t>.</w:t>
      </w:r>
    </w:p>
    <w:p w14:paraId="0E5C0F7C" w14:textId="7D152BE9" w:rsidR="009563CD" w:rsidRPr="00E6264E" w:rsidRDefault="009563CD" w:rsidP="009563CD">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Działanie to wynika bezpośrednio z wniosków końcowych po spotkaniach informacyjnych (tabela 5) i ma potwierdzenie w tabeli 6, gdzie mieszkańcy wskazują na brak działań służących rozwojowi aktywizacji społecznej oraz niewystarczającą liczbę zajęć pozalekcyjnych i pozaszkolnych dla dzieci i młodzieży. Potrzebę organizacji takich zajęć pokazuje też diagram 4, gdzie ponad 1/4 wskazań dotyczy właśnie warsztatów i szkoleń.</w:t>
      </w:r>
    </w:p>
    <w:p w14:paraId="253DE16C" w14:textId="6F0C7A42" w:rsidR="00F4095F" w:rsidRPr="00E6264E" w:rsidRDefault="00F4095F" w:rsidP="00F4095F">
      <w:pPr>
        <w:spacing w:line="276" w:lineRule="auto"/>
        <w:ind w:firstLine="0"/>
        <w:rPr>
          <w:rFonts w:ascii="Arial Narrow" w:eastAsiaTheme="minorHAnsi" w:hAnsi="Arial Narrow" w:cstheme="minorBidi"/>
          <w:kern w:val="2"/>
          <w14:ligatures w14:val="standardContextual"/>
        </w:rPr>
      </w:pPr>
      <w:bookmarkStart w:id="28" w:name="_Hlk141344898"/>
      <w:r w:rsidRPr="00E6264E">
        <w:rPr>
          <w:rFonts w:ascii="Arial Narrow" w:eastAsiaTheme="minorHAnsi" w:hAnsi="Arial Narrow" w:cstheme="minorBidi"/>
          <w:kern w:val="2"/>
          <w14:ligatures w14:val="standardContextual"/>
        </w:rPr>
        <w:t>Realizacja zadania odbędzie się na zasadzie projektu grantowego</w:t>
      </w:r>
      <w:bookmarkEnd w:id="28"/>
      <w:r w:rsidRPr="00E6264E">
        <w:rPr>
          <w:rFonts w:ascii="Arial Narrow" w:eastAsiaTheme="minorHAnsi" w:hAnsi="Arial Narrow" w:cstheme="minorBidi"/>
          <w:kern w:val="2"/>
          <w14:ligatures w14:val="standardContextual"/>
        </w:rPr>
        <w:t>, gdyż ten sposób realizacji nie wyklucza organizacji pozarządowych, które maj</w:t>
      </w:r>
      <w:r w:rsidR="00B07440" w:rsidRPr="00E6264E">
        <w:rPr>
          <w:rFonts w:ascii="Arial Narrow" w:eastAsiaTheme="minorHAnsi" w:hAnsi="Arial Narrow" w:cstheme="minorBidi"/>
          <w:kern w:val="2"/>
          <w14:ligatures w14:val="standardContextual"/>
        </w:rPr>
        <w:t>ą</w:t>
      </w:r>
      <w:r w:rsidRPr="00E6264E">
        <w:rPr>
          <w:rFonts w:ascii="Arial Narrow" w:eastAsiaTheme="minorHAnsi" w:hAnsi="Arial Narrow" w:cstheme="minorBidi"/>
          <w:kern w:val="2"/>
          <w14:ligatures w14:val="standardContextual"/>
        </w:rPr>
        <w:t xml:space="preserve"> zdecydowanie mniejsze możliwości finansowe niż gminy</w:t>
      </w:r>
      <w:r w:rsidR="008C45F3" w:rsidRPr="00E6264E">
        <w:rPr>
          <w:rFonts w:ascii="Arial Narrow" w:eastAsiaTheme="minorHAnsi" w:hAnsi="Arial Narrow" w:cstheme="minorBidi"/>
          <w:kern w:val="2"/>
          <w14:ligatures w14:val="standardContextual"/>
        </w:rPr>
        <w:t xml:space="preserve"> czy jednostki edukacyjne (szkoły, przedszkola)</w:t>
      </w:r>
      <w:r w:rsidRPr="00E6264E">
        <w:rPr>
          <w:rFonts w:ascii="Arial Narrow" w:eastAsiaTheme="minorHAnsi" w:hAnsi="Arial Narrow" w:cstheme="minorBidi"/>
          <w:kern w:val="2"/>
          <w14:ligatures w14:val="standardContextual"/>
        </w:rPr>
        <w:t>, które również mogą realizować to działanie.</w:t>
      </w:r>
      <w:r w:rsidR="00B07440" w:rsidRPr="00E6264E">
        <w:rPr>
          <w:rFonts w:ascii="Arial Narrow" w:eastAsiaTheme="minorHAnsi" w:hAnsi="Arial Narrow" w:cstheme="minorBidi"/>
          <w:kern w:val="2"/>
          <w14:ligatures w14:val="standardContextual"/>
        </w:rPr>
        <w:t xml:space="preserve"> Poza tym zwiększy to udział organizacji pozarządowych w życiu społecznym</w:t>
      </w:r>
      <w:bookmarkStart w:id="29" w:name="_Hlk141345265"/>
      <w:r w:rsidR="00B07440" w:rsidRPr="00E6264E">
        <w:rPr>
          <w:rFonts w:ascii="Arial Narrow" w:eastAsiaTheme="minorHAnsi" w:hAnsi="Arial Narrow" w:cstheme="minorBidi"/>
          <w:kern w:val="2"/>
          <w14:ligatures w14:val="standardContextual"/>
        </w:rPr>
        <w:t xml:space="preserve">. </w:t>
      </w:r>
      <w:r w:rsidRPr="00E6264E">
        <w:rPr>
          <w:rFonts w:ascii="Arial Narrow" w:eastAsiaTheme="minorHAnsi" w:hAnsi="Arial Narrow" w:cstheme="minorBidi"/>
          <w:kern w:val="2"/>
          <w14:ligatures w14:val="standardContextual"/>
        </w:rPr>
        <w:t xml:space="preserve"> </w:t>
      </w:r>
      <w:r w:rsidR="00B07440" w:rsidRPr="00E6264E">
        <w:rPr>
          <w:rFonts w:ascii="Arial Narrow" w:eastAsiaTheme="minorHAnsi" w:hAnsi="Arial Narrow" w:cstheme="minorBidi"/>
          <w:kern w:val="2"/>
          <w14:ligatures w14:val="standardContextual"/>
        </w:rPr>
        <w:t xml:space="preserve">Planujemy udział </w:t>
      </w:r>
      <w:r w:rsidR="00EC79B2" w:rsidRPr="00E6264E">
        <w:rPr>
          <w:rFonts w:ascii="Arial Narrow" w:eastAsiaTheme="minorHAnsi" w:hAnsi="Arial Narrow" w:cstheme="minorBidi"/>
          <w:kern w:val="2"/>
          <w14:ligatures w14:val="standardContextual"/>
        </w:rPr>
        <w:t>75</w:t>
      </w:r>
      <w:r w:rsidR="00B07440" w:rsidRPr="00E6264E">
        <w:rPr>
          <w:rFonts w:ascii="Arial Narrow" w:eastAsiaTheme="minorHAnsi" w:hAnsi="Arial Narrow" w:cstheme="minorBidi"/>
          <w:kern w:val="2"/>
          <w14:ligatures w14:val="standardContextual"/>
        </w:rPr>
        <w:t xml:space="preserve">0 </w:t>
      </w:r>
      <w:r w:rsidR="005E00EF" w:rsidRPr="00E6264E">
        <w:rPr>
          <w:rFonts w:ascii="Arial Narrow" w:eastAsiaTheme="minorHAnsi" w:hAnsi="Arial Narrow" w:cstheme="minorBidi"/>
          <w:kern w:val="2"/>
          <w14:ligatures w14:val="standardContextual"/>
        </w:rPr>
        <w:t>osób pochodzących</w:t>
      </w:r>
      <w:r w:rsidR="00B07440" w:rsidRPr="00E6264E">
        <w:rPr>
          <w:rFonts w:ascii="Arial Narrow" w:eastAsiaTheme="minorHAnsi" w:hAnsi="Arial Narrow" w:cstheme="minorBidi"/>
          <w:kern w:val="2"/>
          <w14:ligatures w14:val="standardContextual"/>
        </w:rPr>
        <w:t xml:space="preserve"> z obszarów wiejskich objętych wsparciem w programie. </w:t>
      </w:r>
      <w:bookmarkEnd w:id="29"/>
      <w:r w:rsidR="009B4E30" w:rsidRPr="00E6264E">
        <w:rPr>
          <w:rFonts w:ascii="Arial Narrow" w:eastAsiaTheme="minorHAnsi" w:hAnsi="Arial Narrow" w:cstheme="minorBidi"/>
          <w:kern w:val="2"/>
          <w14:ligatures w14:val="standardContextual"/>
        </w:rPr>
        <w:t xml:space="preserve">Odbiorcami tego działania będą </w:t>
      </w:r>
      <w:r w:rsidR="00D137E9" w:rsidRPr="007740FD">
        <w:rPr>
          <w:rFonts w:ascii="Arial Narrow" w:eastAsiaTheme="minorHAnsi" w:hAnsi="Arial Narrow" w:cstheme="minorBidi"/>
          <w:kern w:val="2"/>
          <w14:ligatures w14:val="standardContextual"/>
        </w:rPr>
        <w:t xml:space="preserve">mieszkańcy obszaru LGD, w tym </w:t>
      </w:r>
      <w:r w:rsidR="002E2977" w:rsidRPr="007740FD">
        <w:rPr>
          <w:rFonts w:ascii="Arial Narrow" w:eastAsiaTheme="minorHAnsi" w:hAnsi="Arial Narrow" w:cstheme="minorBidi"/>
          <w:kern w:val="2"/>
          <w14:ligatures w14:val="standardContextual"/>
        </w:rPr>
        <w:t>przedszkolaki, uczniowie szkół szczebla podstawowego lub średniego, rodzice i społeczność lokalna</w:t>
      </w:r>
      <w:r w:rsidR="00D137E9" w:rsidRPr="007740FD">
        <w:rPr>
          <w:rFonts w:ascii="Arial Narrow" w:eastAsiaTheme="minorHAnsi" w:hAnsi="Arial Narrow" w:cstheme="minorBidi"/>
          <w:kern w:val="2"/>
          <w14:ligatures w14:val="standardContextual"/>
        </w:rPr>
        <w:t>.</w:t>
      </w:r>
    </w:p>
    <w:p w14:paraId="02483680" w14:textId="77777777" w:rsidR="005917A0" w:rsidRPr="00E6264E" w:rsidRDefault="005917A0" w:rsidP="00F4095F">
      <w:pPr>
        <w:spacing w:line="276" w:lineRule="auto"/>
        <w:ind w:firstLine="0"/>
        <w:rPr>
          <w:rFonts w:ascii="Arial Narrow" w:eastAsiaTheme="minorHAnsi" w:hAnsi="Arial Narrow" w:cstheme="minorBidi"/>
          <w:b/>
          <w:kern w:val="2"/>
          <w14:ligatures w14:val="standardContextual"/>
        </w:rPr>
      </w:pPr>
    </w:p>
    <w:p w14:paraId="26D2899B" w14:textId="51D20CF7" w:rsidR="00B07440" w:rsidRPr="00E6264E" w:rsidRDefault="00B07440" w:rsidP="00F4095F">
      <w:pPr>
        <w:spacing w:line="276" w:lineRule="auto"/>
        <w:ind w:firstLine="0"/>
        <w:rPr>
          <w:rFonts w:ascii="Arial Narrow" w:eastAsiaTheme="minorHAnsi" w:hAnsi="Arial Narrow" w:cstheme="minorBidi"/>
          <w:b/>
          <w:kern w:val="2"/>
          <w14:ligatures w14:val="standardContextual"/>
        </w:rPr>
      </w:pPr>
      <w:r w:rsidRPr="00E6264E">
        <w:rPr>
          <w:rFonts w:ascii="Arial Narrow" w:eastAsiaTheme="minorHAnsi" w:hAnsi="Arial Narrow" w:cstheme="minorBidi"/>
          <w:b/>
          <w:kern w:val="2"/>
          <w14:ligatures w14:val="standardContextual"/>
        </w:rPr>
        <w:t>P.2.2 Lokalne kształcenie dorosłyc</w:t>
      </w:r>
      <w:r w:rsidR="00D60DD8" w:rsidRPr="00E6264E">
        <w:rPr>
          <w:rFonts w:ascii="Arial Narrow" w:eastAsiaTheme="minorHAnsi" w:hAnsi="Arial Narrow" w:cstheme="minorBidi"/>
          <w:b/>
          <w:kern w:val="2"/>
          <w14:ligatures w14:val="standardContextual"/>
        </w:rPr>
        <w:t>h</w:t>
      </w:r>
    </w:p>
    <w:p w14:paraId="26BFF293" w14:textId="5474D119" w:rsidR="00B07440" w:rsidRPr="007740FD" w:rsidRDefault="00B07440" w:rsidP="00F4095F">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przedsięwzięcie dotyczyć będzie: organizacji zajęć, warsztatów, kurs</w:t>
      </w:r>
      <w:r w:rsidR="00D32DB7">
        <w:rPr>
          <w:rFonts w:ascii="Arial Narrow" w:eastAsiaTheme="minorHAnsi" w:hAnsi="Arial Narrow" w:cstheme="minorBidi"/>
          <w:kern w:val="2"/>
          <w14:ligatures w14:val="standardContextual"/>
        </w:rPr>
        <w:t>ów</w:t>
      </w:r>
      <w:r w:rsidRPr="00E6264E">
        <w:rPr>
          <w:rFonts w:ascii="Arial Narrow" w:eastAsiaTheme="minorHAnsi" w:hAnsi="Arial Narrow" w:cstheme="minorBidi"/>
          <w:kern w:val="2"/>
          <w14:ligatures w14:val="standardContextual"/>
        </w:rPr>
        <w:t xml:space="preserve">, wydarzeń, które wspierać będą grupę docelową operacji </w:t>
      </w:r>
      <w:r w:rsidR="005E00EF" w:rsidRPr="00E6264E">
        <w:rPr>
          <w:rFonts w:ascii="Arial Narrow" w:eastAsiaTheme="minorHAnsi" w:hAnsi="Arial Narrow" w:cstheme="minorBidi"/>
          <w:kern w:val="2"/>
          <w14:ligatures w14:val="standardContextual"/>
        </w:rPr>
        <w:t>w rozwoju</w:t>
      </w:r>
      <w:r w:rsidRPr="00E6264E">
        <w:rPr>
          <w:rFonts w:ascii="Arial Narrow" w:eastAsiaTheme="minorHAnsi" w:hAnsi="Arial Narrow" w:cstheme="minorBidi"/>
          <w:kern w:val="2"/>
          <w14:ligatures w14:val="standardContextual"/>
        </w:rPr>
        <w:t xml:space="preserve"> kompetencji podstawowych, w tym cyfrowych, zwiększeniu uczestnictwa osób dorosłych w procesie kształcenia, aktywizacji seniorów, w tym aktywizacji zawodowej.  </w:t>
      </w:r>
      <w:r w:rsidR="00B2054D" w:rsidRPr="00E6264E">
        <w:rPr>
          <w:rFonts w:ascii="Arial Narrow" w:eastAsiaTheme="minorHAnsi" w:hAnsi="Arial Narrow" w:cstheme="minorBidi"/>
          <w:kern w:val="2"/>
          <w14:ligatures w14:val="standardContextual"/>
        </w:rPr>
        <w:t xml:space="preserve">Na potrzebę realizacji takiego zadania wskazuje tabela 6, w której jednym z obszarów interwencji jest organizacja warsztatów i kursów dla dorosłych, w tym osób starszych, w celu rozwoju różnych </w:t>
      </w:r>
      <w:r w:rsidR="00B2054D" w:rsidRPr="007740FD">
        <w:rPr>
          <w:rFonts w:ascii="Arial Narrow" w:eastAsiaTheme="minorHAnsi" w:hAnsi="Arial Narrow" w:cstheme="minorBidi"/>
          <w:kern w:val="2"/>
          <w14:ligatures w14:val="standardContextual"/>
        </w:rPr>
        <w:lastRenderedPageBreak/>
        <w:t xml:space="preserve">umiejętności osobistych i </w:t>
      </w:r>
      <w:r w:rsidR="005D3279" w:rsidRPr="007740FD">
        <w:rPr>
          <w:rFonts w:ascii="Arial Narrow" w:eastAsiaTheme="minorHAnsi" w:hAnsi="Arial Narrow" w:cstheme="minorBidi"/>
          <w:kern w:val="2"/>
          <w14:ligatures w14:val="standardContextual"/>
        </w:rPr>
        <w:t>nabywanie nowych kwalifikacji i kompetencji</w:t>
      </w:r>
      <w:r w:rsidR="00B2054D" w:rsidRPr="007740FD">
        <w:rPr>
          <w:rFonts w:ascii="Arial Narrow" w:eastAsiaTheme="minorHAnsi" w:hAnsi="Arial Narrow" w:cstheme="minorBidi"/>
          <w:kern w:val="2"/>
          <w14:ligatures w14:val="standardContextual"/>
        </w:rPr>
        <w:t>. Jak pokazują dane z ankiety zebrane w diagramie 3, lokalne kształcenie dorosłych jest na trzecim miejscu pod względem ważności.</w:t>
      </w:r>
    </w:p>
    <w:p w14:paraId="0B1D69C4" w14:textId="16C24376" w:rsidR="008C45F3" w:rsidRPr="007740FD" w:rsidRDefault="008C45F3" w:rsidP="00F4095F">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Realizacja zadania odbędzie się na zasadzie projektu grantowego, ponieważ oprócz jednostek sektora publicznego projek</w:t>
      </w:r>
      <w:r w:rsidR="005D3279" w:rsidRPr="007740FD">
        <w:rPr>
          <w:rFonts w:ascii="Arial Narrow" w:eastAsiaTheme="minorHAnsi" w:hAnsi="Arial Narrow" w:cstheme="minorBidi"/>
          <w:kern w:val="2"/>
          <w14:ligatures w14:val="standardContextual"/>
        </w:rPr>
        <w:t>t</w:t>
      </w:r>
      <w:r w:rsidRPr="007740FD">
        <w:rPr>
          <w:rFonts w:ascii="Arial Narrow" w:eastAsiaTheme="minorHAnsi" w:hAnsi="Arial Narrow" w:cstheme="minorBidi"/>
          <w:kern w:val="2"/>
          <w14:ligatures w14:val="standardContextual"/>
        </w:rPr>
        <w:t xml:space="preserve"> będą mogły </w:t>
      </w:r>
      <w:r w:rsidR="005D3279" w:rsidRPr="007740FD">
        <w:rPr>
          <w:rFonts w:ascii="Arial Narrow" w:eastAsiaTheme="minorHAnsi" w:hAnsi="Arial Narrow" w:cstheme="minorBidi"/>
          <w:kern w:val="2"/>
          <w14:ligatures w14:val="standardContextual"/>
        </w:rPr>
        <w:t>realizować</w:t>
      </w:r>
      <w:r w:rsidRPr="007740FD">
        <w:rPr>
          <w:rFonts w:ascii="Arial Narrow" w:eastAsiaTheme="minorHAnsi" w:hAnsi="Arial Narrow" w:cstheme="minorBidi"/>
          <w:kern w:val="2"/>
          <w14:ligatures w14:val="standardContextual"/>
        </w:rPr>
        <w:t xml:space="preserve"> organizacje pozarządowe, która mają ograniczone możliwości finansowe. </w:t>
      </w:r>
      <w:r w:rsidR="00006357" w:rsidRPr="007740FD">
        <w:rPr>
          <w:rFonts w:ascii="Arial Narrow" w:eastAsiaTheme="minorHAnsi" w:hAnsi="Arial Narrow" w:cstheme="minorBidi"/>
          <w:kern w:val="2"/>
          <w14:ligatures w14:val="standardContextual"/>
        </w:rPr>
        <w:t xml:space="preserve">Jednocześnie realizacja takich zadań przez organizacje pozarządowe wzmocni ich znaczenie w środowisku lokalnym. </w:t>
      </w:r>
      <w:r w:rsidR="00DC4C8A" w:rsidRPr="007740FD">
        <w:rPr>
          <w:rFonts w:ascii="Arial Narrow" w:eastAsiaTheme="minorHAnsi" w:hAnsi="Arial Narrow" w:cstheme="minorBidi"/>
          <w:kern w:val="2"/>
          <w14:ligatures w14:val="standardContextual"/>
        </w:rPr>
        <w:t xml:space="preserve">W celu zapewnienia skutecznej realizacji zadania przewidujemy, że zadanie to będą mogły wykonać szkoły i placówki (w rozumieniu ustawy o systemie oświaty) lub osoby fizyczne prowadzące działalność oświatową na podstawie odrębnych przepisów lub przedsiębiorstwa (MŚP). </w:t>
      </w:r>
      <w:r w:rsidRPr="007740FD">
        <w:rPr>
          <w:rFonts w:ascii="Arial Narrow" w:eastAsiaTheme="minorHAnsi" w:hAnsi="Arial Narrow" w:cstheme="minorBidi"/>
          <w:kern w:val="2"/>
          <w14:ligatures w14:val="standardContextual"/>
        </w:rPr>
        <w:t xml:space="preserve">Planujemy udział </w:t>
      </w:r>
      <w:r w:rsidR="00D60DD8" w:rsidRPr="007740FD">
        <w:rPr>
          <w:rFonts w:ascii="Arial Narrow" w:eastAsiaTheme="minorHAnsi" w:hAnsi="Arial Narrow" w:cstheme="minorBidi"/>
          <w:kern w:val="2"/>
          <w14:ligatures w14:val="standardContextual"/>
        </w:rPr>
        <w:t>1</w:t>
      </w:r>
      <w:r w:rsidR="00D137E9" w:rsidRPr="007740FD">
        <w:rPr>
          <w:rFonts w:ascii="Arial Narrow" w:eastAsiaTheme="minorHAnsi" w:hAnsi="Arial Narrow" w:cstheme="minorBidi"/>
          <w:kern w:val="2"/>
          <w14:ligatures w14:val="standardContextual"/>
        </w:rPr>
        <w:t>2</w:t>
      </w:r>
      <w:r w:rsidR="00D60DD8" w:rsidRPr="007740FD">
        <w:rPr>
          <w:rFonts w:ascii="Arial Narrow" w:eastAsiaTheme="minorHAnsi" w:hAnsi="Arial Narrow" w:cstheme="minorBidi"/>
          <w:kern w:val="2"/>
          <w14:ligatures w14:val="standardContextual"/>
        </w:rPr>
        <w:t>0</w:t>
      </w:r>
      <w:r w:rsidRPr="007740FD">
        <w:rPr>
          <w:rFonts w:ascii="Arial Narrow" w:eastAsiaTheme="minorHAnsi" w:hAnsi="Arial Narrow" w:cstheme="minorBidi"/>
          <w:kern w:val="2"/>
          <w14:ligatures w14:val="standardContextual"/>
        </w:rPr>
        <w:t xml:space="preserve"> osób dorosłych objętych wsparciem w zakresie umiejętnośc</w:t>
      </w:r>
      <w:r w:rsidR="002F2035" w:rsidRPr="007740FD">
        <w:rPr>
          <w:rFonts w:ascii="Arial Narrow" w:eastAsiaTheme="minorHAnsi" w:hAnsi="Arial Narrow" w:cstheme="minorBidi"/>
          <w:kern w:val="2"/>
          <w14:ligatures w14:val="standardContextual"/>
        </w:rPr>
        <w:t xml:space="preserve">i lub kompetencji podstawowych. </w:t>
      </w:r>
      <w:r w:rsidR="009B4E30" w:rsidRPr="007740FD">
        <w:rPr>
          <w:rFonts w:ascii="Arial Narrow" w:eastAsiaTheme="minorHAnsi" w:hAnsi="Arial Narrow" w:cstheme="minorBidi"/>
          <w:kern w:val="2"/>
          <w14:ligatures w14:val="standardContextual"/>
        </w:rPr>
        <w:t xml:space="preserve">Odbiorcami tego działania będą </w:t>
      </w:r>
      <w:r w:rsidR="00D374EE" w:rsidRPr="007740FD">
        <w:rPr>
          <w:rFonts w:ascii="Arial Narrow" w:eastAsia="Times New Roman" w:hAnsi="Arial Narrow" w:cs="Calibri"/>
          <w:kern w:val="0"/>
          <w:lang w:eastAsia="pl-PL"/>
        </w:rPr>
        <w:t>dorośli mieszkańcy o niskich kwalifikacjach zagrożeni degradacją lub wykluczeniem z rynku pracy pochodzący z obszaru objętego LSR.</w:t>
      </w:r>
    </w:p>
    <w:p w14:paraId="17B194FF" w14:textId="77777777" w:rsidR="005917A0" w:rsidRPr="007740FD" w:rsidRDefault="005917A0" w:rsidP="00F4095F">
      <w:pPr>
        <w:spacing w:line="276" w:lineRule="auto"/>
        <w:ind w:firstLine="0"/>
        <w:rPr>
          <w:rFonts w:ascii="Arial Narrow" w:eastAsiaTheme="minorHAnsi" w:hAnsi="Arial Narrow" w:cstheme="minorBidi"/>
          <w:b/>
          <w:kern w:val="2"/>
          <w14:ligatures w14:val="standardContextual"/>
        </w:rPr>
      </w:pPr>
    </w:p>
    <w:p w14:paraId="7F4444FE" w14:textId="275F8D04" w:rsidR="008C45F3" w:rsidRPr="007740FD" w:rsidRDefault="008C45F3" w:rsidP="00F4095F">
      <w:pPr>
        <w:spacing w:line="276" w:lineRule="auto"/>
        <w:ind w:firstLine="0"/>
        <w:rPr>
          <w:rFonts w:ascii="Arial Narrow" w:eastAsiaTheme="minorHAnsi" w:hAnsi="Arial Narrow" w:cstheme="minorBidi"/>
          <w:b/>
          <w:kern w:val="2"/>
          <w14:ligatures w14:val="standardContextual"/>
        </w:rPr>
      </w:pPr>
      <w:r w:rsidRPr="007740FD">
        <w:rPr>
          <w:rFonts w:ascii="Arial Narrow" w:eastAsiaTheme="minorHAnsi" w:hAnsi="Arial Narrow" w:cstheme="minorBidi"/>
          <w:b/>
          <w:kern w:val="2"/>
          <w14:ligatures w14:val="standardContextual"/>
        </w:rPr>
        <w:t>P.2.3 Rozwój potencjału społeczności lokalnych,</w:t>
      </w:r>
    </w:p>
    <w:p w14:paraId="10A32D41" w14:textId="5E75CEC4" w:rsidR="008C45F3" w:rsidRPr="007740FD" w:rsidRDefault="008C45F3" w:rsidP="008C45F3">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 xml:space="preserve">przedsięwzięcie dotyczyć będzie: </w:t>
      </w:r>
    </w:p>
    <w:p w14:paraId="5F0BE284" w14:textId="77777777" w:rsidR="008C45F3" w:rsidRPr="007740FD" w:rsidRDefault="008C45F3" w:rsidP="008C45F3">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 organizacji wydarzeń wspierających aktywizację społeczną i rozwój społeczności lokalnych,</w:t>
      </w:r>
    </w:p>
    <w:p w14:paraId="506EA254" w14:textId="521D0C4A" w:rsidR="008C45F3" w:rsidRPr="007740FD" w:rsidRDefault="008C45F3" w:rsidP="008C45F3">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 integracji społeczności lokalnych.</w:t>
      </w:r>
    </w:p>
    <w:p w14:paraId="3062EB45" w14:textId="22D564BA" w:rsidR="003506DD" w:rsidRPr="007740FD" w:rsidRDefault="00B2054D" w:rsidP="000E1EE5">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 xml:space="preserve">Wnioski końcowe ze spotkań informacyjnych „Decydujemy razem” zawarte w tabeli 5 pokazują, że mieszkańcy oczekują działań aktywizujących i służących rozwojowi potencjału społeczności lokalnych. Widać to w tabeli 6, gdzie jedną z potrzeb jest organizacja różnorodnych wydarzeń integrujących lokalną społeczność i stwarzanie warunków do rozwoju kultury na wsi. Ten obszar działania został uznany przez ankietowanych mieszkańców za drugi pod względem ważności (diagram 3). </w:t>
      </w:r>
      <w:r w:rsidR="009B4E30" w:rsidRPr="007740FD">
        <w:rPr>
          <w:rFonts w:ascii="Arial Narrow" w:eastAsiaTheme="minorHAnsi" w:hAnsi="Arial Narrow" w:cstheme="minorBidi"/>
          <w:kern w:val="2"/>
          <w14:ligatures w14:val="standardContextual"/>
        </w:rPr>
        <w:t>Realizacja zadania odbędzie się na zasadzie projektu grantowego, ponieważ oprócz jednostek sektora publicznego projek</w:t>
      </w:r>
      <w:r w:rsidR="005D3279" w:rsidRPr="007740FD">
        <w:rPr>
          <w:rFonts w:ascii="Arial Narrow" w:eastAsiaTheme="minorHAnsi" w:hAnsi="Arial Narrow" w:cstheme="minorBidi"/>
          <w:kern w:val="2"/>
          <w14:ligatures w14:val="standardContextual"/>
        </w:rPr>
        <w:t>t</w:t>
      </w:r>
      <w:r w:rsidR="009B4E30" w:rsidRPr="007740FD">
        <w:rPr>
          <w:rFonts w:ascii="Arial Narrow" w:eastAsiaTheme="minorHAnsi" w:hAnsi="Arial Narrow" w:cstheme="minorBidi"/>
          <w:kern w:val="2"/>
          <w14:ligatures w14:val="standardContextual"/>
        </w:rPr>
        <w:t xml:space="preserve"> będą mogły </w:t>
      </w:r>
      <w:r w:rsidR="005D3279" w:rsidRPr="007740FD">
        <w:rPr>
          <w:rFonts w:ascii="Arial Narrow" w:eastAsiaTheme="minorHAnsi" w:hAnsi="Arial Narrow" w:cstheme="minorBidi"/>
          <w:kern w:val="2"/>
          <w14:ligatures w14:val="standardContextual"/>
        </w:rPr>
        <w:t>realizować</w:t>
      </w:r>
      <w:r w:rsidR="009B4E30" w:rsidRPr="007740FD">
        <w:rPr>
          <w:rFonts w:ascii="Arial Narrow" w:eastAsiaTheme="minorHAnsi" w:hAnsi="Arial Narrow" w:cstheme="minorBidi"/>
          <w:kern w:val="2"/>
          <w14:ligatures w14:val="standardContextual"/>
        </w:rPr>
        <w:t xml:space="preserve"> organizacje pozarządowe, która mają ograniczone możliwości finansowe. </w:t>
      </w:r>
      <w:r w:rsidR="00CB512C" w:rsidRPr="007740FD">
        <w:rPr>
          <w:rFonts w:ascii="Arial Narrow" w:eastAsiaTheme="minorHAnsi" w:hAnsi="Arial Narrow" w:cstheme="minorBidi"/>
          <w:kern w:val="2"/>
          <w14:ligatures w14:val="standardContextual"/>
        </w:rPr>
        <w:t>Ponadto dla organizacji będzie to możliwość zdobycia cennego doświadczenia w realizacji projektów i wykazania się inicjatywą</w:t>
      </w:r>
      <w:r w:rsidR="009B4E30" w:rsidRPr="007740FD">
        <w:rPr>
          <w:rFonts w:ascii="Arial Narrow" w:eastAsiaTheme="minorHAnsi" w:hAnsi="Arial Narrow" w:cstheme="minorBidi"/>
          <w:kern w:val="2"/>
          <w14:ligatures w14:val="standardContextual"/>
        </w:rPr>
        <w:t>.</w:t>
      </w:r>
      <w:r w:rsidR="00DC4C8A" w:rsidRPr="007740FD">
        <w:rPr>
          <w:rFonts w:ascii="Arial Narrow" w:eastAsiaTheme="minorHAnsi" w:hAnsi="Arial Narrow" w:cstheme="minorBidi"/>
          <w:kern w:val="2"/>
          <w14:ligatures w14:val="standardContextual"/>
        </w:rPr>
        <w:t xml:space="preserve"> Ponadto realizatorami zadania będą mogły być jednostki organizacyjne JST oraz organizacje społeczno-zawodowe rolników. </w:t>
      </w:r>
      <w:r w:rsidR="009B4E30" w:rsidRPr="007740FD">
        <w:rPr>
          <w:rFonts w:ascii="Arial Narrow" w:eastAsiaTheme="minorHAnsi" w:hAnsi="Arial Narrow" w:cstheme="minorBidi"/>
          <w:kern w:val="2"/>
          <w14:ligatures w14:val="standardContextual"/>
        </w:rPr>
        <w:t xml:space="preserve">Planujemy udział </w:t>
      </w:r>
      <w:r w:rsidR="00EC79B2" w:rsidRPr="007740FD">
        <w:rPr>
          <w:rFonts w:ascii="Arial Narrow" w:eastAsiaTheme="minorHAnsi" w:hAnsi="Arial Narrow" w:cstheme="minorBidi"/>
          <w:kern w:val="2"/>
          <w14:ligatures w14:val="standardContextual"/>
        </w:rPr>
        <w:t>25</w:t>
      </w:r>
      <w:r w:rsidR="009B4E30" w:rsidRPr="007740FD">
        <w:rPr>
          <w:rFonts w:ascii="Arial Narrow" w:eastAsiaTheme="minorHAnsi" w:hAnsi="Arial Narrow" w:cstheme="minorBidi"/>
          <w:kern w:val="2"/>
          <w14:ligatures w14:val="standardContextual"/>
        </w:rPr>
        <w:t xml:space="preserve">0 </w:t>
      </w:r>
      <w:r w:rsidR="00CB512C" w:rsidRPr="007740FD">
        <w:rPr>
          <w:rFonts w:ascii="Arial Narrow" w:eastAsiaTheme="minorHAnsi" w:hAnsi="Arial Narrow" w:cstheme="minorBidi"/>
          <w:kern w:val="2"/>
          <w14:ligatures w14:val="standardContextual"/>
        </w:rPr>
        <w:t>osób objętych wsparciem/ Ludność objęta projektami w ramach zintegrowanego rozwoju terytorialnego</w:t>
      </w:r>
      <w:r w:rsidR="009B4E30" w:rsidRPr="007740FD">
        <w:rPr>
          <w:rFonts w:ascii="Arial Narrow" w:eastAsiaTheme="minorHAnsi" w:hAnsi="Arial Narrow" w:cstheme="minorBidi"/>
          <w:kern w:val="2"/>
          <w14:ligatures w14:val="standardContextual"/>
        </w:rPr>
        <w:t>.</w:t>
      </w:r>
      <w:r w:rsidR="00EC79B2" w:rsidRPr="007740FD">
        <w:rPr>
          <w:rFonts w:ascii="Arial Narrow" w:eastAsiaTheme="minorHAnsi" w:hAnsi="Arial Narrow" w:cstheme="minorBidi"/>
          <w:kern w:val="2"/>
          <w14:ligatures w14:val="standardContextual"/>
        </w:rPr>
        <w:t xml:space="preserve"> </w:t>
      </w:r>
      <w:r w:rsidR="009B4E30" w:rsidRPr="007740FD">
        <w:rPr>
          <w:rFonts w:ascii="Arial Narrow" w:eastAsiaTheme="minorHAnsi" w:hAnsi="Arial Narrow" w:cstheme="minorBidi"/>
          <w:kern w:val="2"/>
          <w14:ligatures w14:val="standardContextual"/>
        </w:rPr>
        <w:t xml:space="preserve">Odbiorcami tego działania będą </w:t>
      </w:r>
      <w:r w:rsidR="009C63FA" w:rsidRPr="007740FD">
        <w:rPr>
          <w:rFonts w:ascii="Arial Narrow" w:eastAsiaTheme="minorHAnsi" w:hAnsi="Arial Narrow" w:cstheme="minorBidi"/>
          <w:kern w:val="2"/>
          <w14:ligatures w14:val="standardContextual"/>
        </w:rPr>
        <w:t>mieszkańcy obszaru LGD wykluczeni  społecznie lub zagrożeni wykluczeniem społecznym oraz dzieci.</w:t>
      </w:r>
    </w:p>
    <w:p w14:paraId="2B650710" w14:textId="77777777" w:rsidR="005917A0" w:rsidRPr="007740FD" w:rsidRDefault="005917A0" w:rsidP="000E1EE5">
      <w:pPr>
        <w:spacing w:line="276" w:lineRule="auto"/>
        <w:ind w:firstLine="0"/>
        <w:rPr>
          <w:rFonts w:ascii="Arial Narrow" w:eastAsiaTheme="minorHAnsi" w:hAnsi="Arial Narrow" w:cstheme="minorBidi"/>
          <w:b/>
          <w:kern w:val="2"/>
          <w14:ligatures w14:val="standardContextual"/>
        </w:rPr>
      </w:pPr>
    </w:p>
    <w:p w14:paraId="111A55B7" w14:textId="12ADAA25" w:rsidR="00CB512C" w:rsidRPr="007740FD" w:rsidRDefault="00CB512C" w:rsidP="000E1EE5">
      <w:pPr>
        <w:spacing w:line="276" w:lineRule="auto"/>
        <w:ind w:firstLine="0"/>
        <w:rPr>
          <w:rFonts w:ascii="Arial Narrow" w:eastAsiaTheme="minorHAnsi" w:hAnsi="Arial Narrow" w:cstheme="minorBidi"/>
          <w:b/>
          <w:kern w:val="2"/>
          <w14:ligatures w14:val="standardContextual"/>
        </w:rPr>
      </w:pPr>
      <w:r w:rsidRPr="007740FD">
        <w:rPr>
          <w:rFonts w:ascii="Arial Narrow" w:eastAsiaTheme="minorHAnsi" w:hAnsi="Arial Narrow" w:cstheme="minorBidi"/>
          <w:b/>
          <w:kern w:val="2"/>
          <w14:ligatures w14:val="standardContextual"/>
        </w:rPr>
        <w:t>P.2.4 Projekty włączenia społecznego,</w:t>
      </w:r>
    </w:p>
    <w:p w14:paraId="3ABAED1F" w14:textId="5DCCBE70" w:rsidR="00CB512C" w:rsidRPr="007740FD" w:rsidRDefault="00CB512C" w:rsidP="000E1EE5">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przedsięwzięcie dotyczyć będzie operacji nie inwestycyjnych jak i inwestycyjnych służących włączeniu społecznemu.</w:t>
      </w:r>
      <w:r w:rsidR="00B2054D" w:rsidRPr="007740FD">
        <w:rPr>
          <w:rFonts w:ascii="Arial Narrow" w:eastAsiaTheme="minorHAnsi" w:hAnsi="Arial Narrow" w:cstheme="minorBidi"/>
          <w:kern w:val="2"/>
          <w14:ligatures w14:val="standardContextual"/>
        </w:rPr>
        <w:t xml:space="preserve"> Jak pokazuje tabela 3 proces starzenia się społeczeństwa obszaru LGD stale postępuje i chociaż nadal mamy więcej osób w wieku produkcyjnym, to jednak ta grupa wiekowa na przestrzeni ostatnich lat zmniejsza się, a za to grupa osób w wieku poprodukcyjnym zwiększa się. Istnieje więc potrzeba włączenia społecznego seniorów i zaangażowania ich w życie społeczności, w której żyją tak, aby poczuli własną siłę sprawczą i mieli realny wpływ na najbliższe otoczenie. Jednak nie tylko seniorzy wymagają podjęcia działań. Jak można zauważyć w tabeli 2 ogółem liczba ludności na obszarze LGD wzrosła o niecałe 2%, do tego dodatniego wyniku przyczyniły się jedynie cztery gminy położone wokół Gorzowa Wlkp. Pozostałe gmin zanotowało spadek liczby mieszkańców., co spowodowane jest emigracją ludzi młodych do większych miast lub za granicę. Działanie dotyczące projektów włączenia społecznego ma być próbą złagodzenia tej tendencji i włączenia ludzi młodych do kreowania najbliższego otoczenia, aby stało się ono dla nich dobrym miejscem do życia. To działanie ma też pomóc kobietom na wsi przejąć inicjatywę poprzez zaangażowanie się w pracę różnych organizacji pozarządowych, które będą realizować projekty w tym przedsięwzięciu. Jak wynika z diagramu 8 i tabeli 11 kobiety nie garną się do pełnienia funkcji publicznych, ale chętnie podejmują się pracy </w:t>
      </w:r>
      <w:r w:rsidR="005917A0" w:rsidRPr="007740FD">
        <w:rPr>
          <w:rFonts w:ascii="Arial Narrow" w:eastAsiaTheme="minorHAnsi" w:hAnsi="Arial Narrow" w:cstheme="minorBidi"/>
          <w:kern w:val="2"/>
          <w14:ligatures w14:val="standardContextual"/>
        </w:rPr>
        <w:br/>
      </w:r>
      <w:r w:rsidR="00B2054D" w:rsidRPr="007740FD">
        <w:rPr>
          <w:rFonts w:ascii="Arial Narrow" w:eastAsiaTheme="minorHAnsi" w:hAnsi="Arial Narrow" w:cstheme="minorBidi"/>
          <w:kern w:val="2"/>
          <w14:ligatures w14:val="standardContextual"/>
        </w:rPr>
        <w:t xml:space="preserve">w organizacjach pozarządowych i dlatego projekty włączenia społecznego mogą stać się dla kobiet polem do realizacji pomysłów i wesprzeć je w  </w:t>
      </w:r>
      <w:r w:rsidR="00DD69ED" w:rsidRPr="007740FD">
        <w:rPr>
          <w:rFonts w:ascii="Arial Narrow" w:eastAsiaTheme="minorHAnsi" w:hAnsi="Arial Narrow" w:cstheme="minorBidi"/>
          <w:kern w:val="2"/>
          <w14:ligatures w14:val="standardContextual"/>
        </w:rPr>
        <w:t xml:space="preserve">stworzeniu dla siebie przestrzeni do działania. </w:t>
      </w:r>
    </w:p>
    <w:p w14:paraId="69BEF1DC" w14:textId="3B89F6B2" w:rsidR="00CB512C" w:rsidRPr="007740FD" w:rsidRDefault="00CB512C" w:rsidP="000E1EE5">
      <w:pPr>
        <w:spacing w:line="276" w:lineRule="auto"/>
        <w:ind w:firstLine="0"/>
        <w:rPr>
          <w:rFonts w:ascii="Arial Narrow" w:eastAsiaTheme="minorHAnsi" w:hAnsi="Arial Narrow" w:cstheme="minorBidi"/>
          <w:kern w:val="2"/>
          <w14:ligatures w14:val="standardContextual"/>
        </w:rPr>
      </w:pPr>
      <w:r w:rsidRPr="007740FD">
        <w:rPr>
          <w:rFonts w:ascii="Arial Narrow" w:eastAsiaTheme="minorHAnsi" w:hAnsi="Arial Narrow" w:cstheme="minorBidi"/>
          <w:kern w:val="2"/>
          <w14:ligatures w14:val="standardContextual"/>
        </w:rPr>
        <w:t xml:space="preserve">Realizacja zadania odbędzie się na zasadzie projektu grantowego, który będzie skierowany wyłącznie do organizacji pozarządowych. Realizacja tego zadania przez organizacje pozarządowe wyzwoli oddolne inicjatywy i </w:t>
      </w:r>
      <w:r w:rsidR="00F75934" w:rsidRPr="007740FD">
        <w:rPr>
          <w:rFonts w:ascii="Arial Narrow" w:eastAsiaTheme="minorHAnsi" w:hAnsi="Arial Narrow" w:cstheme="minorBidi"/>
          <w:kern w:val="2"/>
          <w14:ligatures w14:val="standardContextual"/>
        </w:rPr>
        <w:t xml:space="preserve">pobudzi do działania społeczności lokalne. Mieszkańcy i jednocześnie członkowie tych organizacji będą mieli okazję realnego wpływania </w:t>
      </w:r>
      <w:r w:rsidR="009E7739" w:rsidRPr="007740FD">
        <w:rPr>
          <w:rFonts w:ascii="Arial Narrow" w:eastAsiaTheme="minorHAnsi" w:hAnsi="Arial Narrow" w:cstheme="minorBidi"/>
          <w:kern w:val="2"/>
          <w14:ligatures w14:val="standardContextual"/>
        </w:rPr>
        <w:br/>
      </w:r>
      <w:r w:rsidR="00F75934" w:rsidRPr="007740FD">
        <w:rPr>
          <w:rFonts w:ascii="Arial Narrow" w:eastAsiaTheme="minorHAnsi" w:hAnsi="Arial Narrow" w:cstheme="minorBidi"/>
          <w:kern w:val="2"/>
          <w14:ligatures w14:val="standardContextual"/>
        </w:rPr>
        <w:t>na kształtowania najbliższego otoczenia, co przyczyni się podniesienia jakości życia na tych terenach. Planujemy realizacj</w:t>
      </w:r>
      <w:r w:rsidR="009E7739" w:rsidRPr="007740FD">
        <w:rPr>
          <w:rFonts w:ascii="Arial Narrow" w:eastAsiaTheme="minorHAnsi" w:hAnsi="Arial Narrow" w:cstheme="minorBidi"/>
          <w:kern w:val="2"/>
          <w14:ligatures w14:val="standardContextual"/>
        </w:rPr>
        <w:t>ę</w:t>
      </w:r>
      <w:r w:rsidR="00F75934" w:rsidRPr="007740FD">
        <w:rPr>
          <w:rFonts w:ascii="Arial Narrow" w:eastAsiaTheme="minorHAnsi" w:hAnsi="Arial Narrow" w:cstheme="minorBidi"/>
          <w:kern w:val="2"/>
          <w14:ligatures w14:val="standardContextual"/>
        </w:rPr>
        <w:t xml:space="preserve"> 20 projektów włączenia społecznego, których odbiorcami będą </w:t>
      </w:r>
      <w:r w:rsidR="002F2035" w:rsidRPr="007740FD">
        <w:rPr>
          <w:rFonts w:ascii="Arial Narrow" w:eastAsiaTheme="minorHAnsi" w:hAnsi="Arial Narrow" w:cstheme="minorBidi"/>
          <w:kern w:val="2"/>
          <w14:ligatures w14:val="standardContextual"/>
        </w:rPr>
        <w:t xml:space="preserve">seniorzy, </w:t>
      </w:r>
      <w:r w:rsidR="00F75934" w:rsidRPr="007740FD">
        <w:rPr>
          <w:rFonts w:ascii="Arial Narrow" w:eastAsiaTheme="minorHAnsi" w:hAnsi="Arial Narrow" w:cstheme="minorBidi"/>
          <w:kern w:val="2"/>
          <w14:ligatures w14:val="standardContextual"/>
        </w:rPr>
        <w:t>osoby do 25 roku życia</w:t>
      </w:r>
      <w:r w:rsidR="002F2035" w:rsidRPr="007740FD">
        <w:rPr>
          <w:rFonts w:ascii="Arial Narrow" w:eastAsiaTheme="minorHAnsi" w:hAnsi="Arial Narrow" w:cstheme="minorBidi"/>
          <w:kern w:val="2"/>
          <w14:ligatures w14:val="standardContextual"/>
        </w:rPr>
        <w:t xml:space="preserve"> lub kobiety</w:t>
      </w:r>
      <w:r w:rsidR="00F75934" w:rsidRPr="007740FD">
        <w:rPr>
          <w:rFonts w:ascii="Arial Narrow" w:eastAsiaTheme="minorHAnsi" w:hAnsi="Arial Narrow" w:cstheme="minorBidi"/>
          <w:kern w:val="2"/>
          <w14:ligatures w14:val="standardContextual"/>
        </w:rPr>
        <w:t xml:space="preserve">.  </w:t>
      </w:r>
    </w:p>
    <w:p w14:paraId="03B314F0" w14:textId="41B0C3C5" w:rsidR="005A4D56" w:rsidRDefault="005A4D56" w:rsidP="000E1EE5">
      <w:pPr>
        <w:keepNext/>
        <w:keepLines/>
        <w:spacing w:line="276" w:lineRule="auto"/>
        <w:ind w:firstLine="0"/>
        <w:outlineLvl w:val="1"/>
        <w:rPr>
          <w:rFonts w:ascii="Arial Narrow" w:eastAsia="Times New Roman" w:hAnsi="Arial Narrow"/>
          <w:b/>
          <w:bCs/>
          <w:color w:val="00B050"/>
          <w:kern w:val="0"/>
        </w:rPr>
      </w:pPr>
      <w:r w:rsidRPr="005A4D56">
        <w:rPr>
          <w:rFonts w:ascii="Arial Narrow" w:eastAsia="Times New Roman" w:hAnsi="Arial Narrow"/>
          <w:b/>
          <w:bCs/>
          <w:color w:val="00B050"/>
          <w:kern w:val="0"/>
        </w:rPr>
        <w:lastRenderedPageBreak/>
        <w:t xml:space="preserve">VII. SPOSÓB WYBORU I OCENY OPERACJI ORAZ SPOSÓB USTANAWIANIA KRYTERIÓW WYBORU. </w:t>
      </w:r>
    </w:p>
    <w:p w14:paraId="3432A2B8" w14:textId="77777777" w:rsidR="00B16F4B" w:rsidRPr="005A4D56" w:rsidRDefault="00B16F4B" w:rsidP="000E1EE5">
      <w:pPr>
        <w:keepNext/>
        <w:keepLines/>
        <w:spacing w:line="276" w:lineRule="auto"/>
        <w:ind w:firstLine="0"/>
        <w:outlineLvl w:val="1"/>
        <w:rPr>
          <w:rFonts w:ascii="Arial Narrow" w:eastAsia="Times New Roman" w:hAnsi="Arial Narrow"/>
          <w:b/>
          <w:bCs/>
          <w:color w:val="00B050"/>
          <w:kern w:val="0"/>
        </w:rPr>
      </w:pPr>
    </w:p>
    <w:p w14:paraId="0836E9A6" w14:textId="62F856A6" w:rsidR="005A4D56" w:rsidRDefault="005A4D56" w:rsidP="00B16F4B">
      <w:pPr>
        <w:pStyle w:val="Akapitzlist"/>
        <w:keepNext/>
        <w:keepLines/>
        <w:numPr>
          <w:ilvl w:val="0"/>
          <w:numId w:val="17"/>
        </w:numPr>
        <w:spacing w:line="276" w:lineRule="auto"/>
        <w:outlineLvl w:val="1"/>
        <w:rPr>
          <w:rFonts w:ascii="Arial Narrow" w:eastAsia="Times New Roman" w:hAnsi="Arial Narrow"/>
          <w:b/>
          <w:bCs/>
          <w:color w:val="00B050"/>
        </w:rPr>
      </w:pPr>
      <w:r w:rsidRPr="00B16F4B">
        <w:rPr>
          <w:rFonts w:ascii="Arial Narrow" w:eastAsia="Times New Roman" w:hAnsi="Arial Narrow"/>
          <w:b/>
          <w:bCs/>
          <w:color w:val="00B050"/>
        </w:rPr>
        <w:t>Ogólna charakterystyka przyjętych rozwiązań – sposób powstania procedur ich kluczowe cele i założenia</w:t>
      </w:r>
    </w:p>
    <w:p w14:paraId="0FF420C8" w14:textId="77777777" w:rsidR="007D7969" w:rsidRPr="00B16F4B" w:rsidRDefault="007D7969" w:rsidP="007D7969">
      <w:pPr>
        <w:pStyle w:val="Akapitzlist"/>
        <w:keepNext/>
        <w:keepLines/>
        <w:spacing w:line="276" w:lineRule="auto"/>
        <w:ind w:firstLine="0"/>
        <w:outlineLvl w:val="1"/>
        <w:rPr>
          <w:rFonts w:ascii="Arial Narrow" w:eastAsia="Times New Roman" w:hAnsi="Arial Narrow"/>
          <w:b/>
          <w:bCs/>
          <w:color w:val="00B050"/>
        </w:rPr>
      </w:pPr>
    </w:p>
    <w:p w14:paraId="5D91BBAD" w14:textId="715EA0E9" w:rsidR="005A4D56" w:rsidRPr="005A4D56" w:rsidRDefault="005A4D56" w:rsidP="000E1EE5">
      <w:pPr>
        <w:spacing w:line="276" w:lineRule="auto"/>
        <w:ind w:firstLine="0"/>
        <w:rPr>
          <w:rFonts w:ascii="Arial Narrow" w:hAnsi="Arial Narrow"/>
          <w:kern w:val="0"/>
        </w:rPr>
      </w:pPr>
      <w:r w:rsidRPr="005A4D56">
        <w:rPr>
          <w:rFonts w:ascii="Arial Narrow" w:hAnsi="Arial Narrow"/>
          <w:kern w:val="0"/>
        </w:rPr>
        <w:t xml:space="preserve">Sposoby oceny i wyboru operacji zostaną określone w </w:t>
      </w:r>
      <w:bookmarkStart w:id="30" w:name="_Hlk135989724"/>
      <w:bookmarkStart w:id="31" w:name="_Hlk135997852"/>
      <w:r w:rsidRPr="005A4D56">
        <w:rPr>
          <w:rFonts w:ascii="Arial Narrow" w:hAnsi="Arial Narrow"/>
          <w:i/>
          <w:iCs/>
          <w:kern w:val="0"/>
        </w:rPr>
        <w:t>Procedury wyboru i oceny operacji w ramach LSR</w:t>
      </w:r>
      <w:bookmarkEnd w:id="30"/>
      <w:r w:rsidRPr="005A4D56">
        <w:rPr>
          <w:rFonts w:ascii="Arial Narrow" w:hAnsi="Arial Narrow"/>
          <w:kern w:val="0"/>
        </w:rPr>
        <w:t xml:space="preserve">, </w:t>
      </w:r>
      <w:bookmarkEnd w:id="31"/>
      <w:r w:rsidRPr="005A4D56">
        <w:rPr>
          <w:rFonts w:ascii="Arial Narrow" w:hAnsi="Arial Narrow"/>
          <w:kern w:val="0"/>
        </w:rPr>
        <w:t xml:space="preserve">które ustanawia Zarząd Stowarzyszenia KST-LGD. Celem procedury jest zapewnienie transparentności wyboru i oceny operacji, </w:t>
      </w:r>
      <w:r w:rsidR="00433D91">
        <w:rPr>
          <w:rFonts w:ascii="Arial Narrow" w:hAnsi="Arial Narrow"/>
          <w:kern w:val="0"/>
        </w:rPr>
        <w:br/>
      </w:r>
      <w:r w:rsidRPr="005A4D56">
        <w:rPr>
          <w:rFonts w:ascii="Arial Narrow" w:hAnsi="Arial Narrow"/>
          <w:kern w:val="0"/>
        </w:rPr>
        <w:t>przy zachowaniu zasady, że żadna z grup interesu nie mo</w:t>
      </w:r>
      <w:r w:rsidR="00374685">
        <w:rPr>
          <w:rFonts w:ascii="Arial Narrow" w:hAnsi="Arial Narrow"/>
          <w:kern w:val="0"/>
        </w:rPr>
        <w:t xml:space="preserve">że kontrolować procesu </w:t>
      </w:r>
      <w:r w:rsidRPr="005A4D56">
        <w:rPr>
          <w:rFonts w:ascii="Arial Narrow" w:hAnsi="Arial Narrow"/>
          <w:kern w:val="0"/>
        </w:rPr>
        <w:t>podejmowania decyzji. Przedmiotem procedur jest określenie niedyskryminujących i przejrzystych zasad wyboru oraz obiektywnych kryteriów wyboru, które pozwalają uniknąć konfliktu interesów</w:t>
      </w:r>
      <w:r w:rsidRPr="005A4D56">
        <w:rPr>
          <w:rFonts w:ascii="Arial Narrow" w:eastAsiaTheme="minorEastAsia" w:hAnsi="Arial Narrow" w:cstheme="minorBidi"/>
          <w:kern w:val="0"/>
        </w:rPr>
        <w:t xml:space="preserve"> i są </w:t>
      </w:r>
      <w:r w:rsidRPr="005A4D56">
        <w:rPr>
          <w:rFonts w:ascii="Arial Narrow" w:hAnsi="Arial Narrow"/>
          <w:kern w:val="0"/>
        </w:rPr>
        <w:t xml:space="preserve">zgodne z podejściem RLKS. </w:t>
      </w:r>
      <w:r w:rsidRPr="005A4D56">
        <w:rPr>
          <w:rFonts w:ascii="Arial Narrow" w:hAnsi="Arial Narrow"/>
          <w:i/>
          <w:iCs/>
          <w:kern w:val="0"/>
        </w:rPr>
        <w:t>Procedury wyboru i oceny operacji w ramach LSR</w:t>
      </w:r>
      <w:r w:rsidRPr="005A4D56">
        <w:rPr>
          <w:rFonts w:ascii="Arial Narrow" w:hAnsi="Arial Narrow"/>
          <w:kern w:val="0"/>
        </w:rPr>
        <w:t xml:space="preserve"> wraz załącznikami będą zamieszczone na stronie internetowej Stowarzyszenia KST-LGD oraz dostępne w biurze. W celu zachowania transparentność procedur oceny i wyboru operacji również dokumentacja z wyboru operacji, w szczególności: lista operacji zgodnych z LSR, lista operacji niezgodnych z LSR, lista operacji wybranych do realizacji, lista operacji nie wybranych do realizacji, uchwały i protokół zawierający informację o </w:t>
      </w:r>
      <w:proofErr w:type="spellStart"/>
      <w:r w:rsidRPr="005A4D56">
        <w:rPr>
          <w:rFonts w:ascii="Arial Narrow" w:hAnsi="Arial Narrow"/>
          <w:kern w:val="0"/>
        </w:rPr>
        <w:t>wył</w:t>
      </w:r>
      <w:r w:rsidR="00F75934">
        <w:rPr>
          <w:rFonts w:ascii="Arial Narrow" w:hAnsi="Arial Narrow"/>
          <w:kern w:val="0"/>
        </w:rPr>
        <w:t>ą</w:t>
      </w:r>
      <w:r w:rsidRPr="005A4D56">
        <w:rPr>
          <w:rFonts w:ascii="Arial Narrow" w:hAnsi="Arial Narrow"/>
          <w:kern w:val="0"/>
        </w:rPr>
        <w:t>czeniach</w:t>
      </w:r>
      <w:proofErr w:type="spellEnd"/>
      <w:r w:rsidRPr="005A4D56">
        <w:rPr>
          <w:rFonts w:ascii="Arial Narrow" w:hAnsi="Arial Narrow"/>
          <w:kern w:val="0"/>
        </w:rPr>
        <w:t xml:space="preserve"> z procesu decyzyjnego, ze wskazaniem których wniosków i członków Rady wyłączenie dotyczy</w:t>
      </w:r>
      <w:r w:rsidR="005D3CC7">
        <w:rPr>
          <w:rFonts w:ascii="Arial Narrow" w:hAnsi="Arial Narrow"/>
          <w:kern w:val="0"/>
        </w:rPr>
        <w:t>ć</w:t>
      </w:r>
      <w:r w:rsidRPr="005A4D56">
        <w:rPr>
          <w:rFonts w:ascii="Arial Narrow" w:hAnsi="Arial Narrow"/>
          <w:kern w:val="0"/>
        </w:rPr>
        <w:t xml:space="preserve"> będzie publikowana na stronie internetowej Stowarzyszenia KST-LGD. Procedury są także jednym z elementów świadczonego w biurze doradztwa.</w:t>
      </w:r>
    </w:p>
    <w:p w14:paraId="3AD9B756" w14:textId="40C245C2" w:rsidR="005A4D56" w:rsidRPr="005A4D56" w:rsidRDefault="005A4D56" w:rsidP="000E1EE5">
      <w:pPr>
        <w:spacing w:line="276" w:lineRule="auto"/>
        <w:ind w:firstLine="0"/>
        <w:rPr>
          <w:rFonts w:ascii="Arial Narrow" w:hAnsi="Arial Narrow"/>
          <w:kern w:val="0"/>
        </w:rPr>
      </w:pPr>
      <w:r w:rsidRPr="005A4D56">
        <w:rPr>
          <w:rFonts w:ascii="Arial Narrow" w:hAnsi="Arial Narrow"/>
          <w:kern w:val="0"/>
        </w:rPr>
        <w:t xml:space="preserve">Uniknięcie konfliktu interesu gwarantuje deklaracja poufności i bezstronności oraz rejestr interesów. Członkowie, co do których zachodzi uzasadnione podejrzenie wystąpienia konfliktu interesów z wnioskiem beneficjenta wyłączają się z prac Rady </w:t>
      </w:r>
      <w:r w:rsidR="003F1E4B">
        <w:rPr>
          <w:rFonts w:ascii="Arial Narrow" w:hAnsi="Arial Narrow"/>
          <w:kern w:val="0"/>
        </w:rPr>
        <w:br/>
      </w:r>
      <w:r w:rsidRPr="005A4D56">
        <w:rPr>
          <w:rFonts w:ascii="Arial Narrow" w:hAnsi="Arial Narrow"/>
          <w:kern w:val="0"/>
        </w:rPr>
        <w:t xml:space="preserve">nad daną operacją na wszystkich etapach. Członkowie Rady reprezentują różne sektory i różne gminy, co minimalizuje ryzyko konfliktu interesu u reprezentantów tego samego sektora na poziomie oceny tej samej operacji. Rada Stowarzyszenia KST-LGD jest organem kompetentnym i posiada duże doświadczenie. Większość członków, poza jednym, dokonywało oceny </w:t>
      </w:r>
      <w:r w:rsidR="00B16F4B">
        <w:rPr>
          <w:rFonts w:ascii="Arial Narrow" w:hAnsi="Arial Narrow"/>
          <w:kern w:val="0"/>
        </w:rPr>
        <w:br/>
      </w:r>
      <w:r w:rsidRPr="005A4D56">
        <w:rPr>
          <w:rFonts w:ascii="Arial Narrow" w:hAnsi="Arial Narrow"/>
          <w:kern w:val="0"/>
        </w:rPr>
        <w:t xml:space="preserve">i wyboru operacji w ramach LSR w ostatniej perspektywie.  Członkowie Rady stale podnoszą swoje kompetencje </w:t>
      </w:r>
      <w:r w:rsidR="00B16F4B">
        <w:rPr>
          <w:rFonts w:ascii="Arial Narrow" w:hAnsi="Arial Narrow"/>
          <w:kern w:val="0"/>
        </w:rPr>
        <w:br/>
      </w:r>
      <w:r w:rsidRPr="005A4D56">
        <w:rPr>
          <w:rFonts w:ascii="Arial Narrow" w:hAnsi="Arial Narrow"/>
          <w:kern w:val="0"/>
        </w:rPr>
        <w:t xml:space="preserve">na szkoleniach z zasad wdrażania Lokalnej Strategii Kierowanej przez Społeczność (w tym zasad oceny i wyboru projektów </w:t>
      </w:r>
      <w:r w:rsidR="005D3CC7">
        <w:rPr>
          <w:rFonts w:ascii="Arial Narrow" w:hAnsi="Arial Narrow"/>
          <w:kern w:val="0"/>
        </w:rPr>
        <w:br/>
      </w:r>
      <w:r w:rsidRPr="005A4D56">
        <w:rPr>
          <w:rFonts w:ascii="Arial Narrow" w:hAnsi="Arial Narrow"/>
          <w:kern w:val="0"/>
        </w:rPr>
        <w:t xml:space="preserve">do dofinansowania).  Biorą też udział w tworzeniu procedur i kryteriów wyboru operacji w ramach LSR. </w:t>
      </w:r>
      <w:r w:rsidR="000C3069">
        <w:rPr>
          <w:rFonts w:ascii="Arial Narrow" w:hAnsi="Arial Narrow"/>
          <w:kern w:val="0"/>
        </w:rPr>
        <w:br/>
      </w:r>
      <w:r w:rsidRPr="005A4D56">
        <w:rPr>
          <w:rFonts w:ascii="Arial Narrow" w:hAnsi="Arial Narrow"/>
          <w:kern w:val="0"/>
        </w:rPr>
        <w:t>Nad prawidłowym przebiegiem procesu oceny, wyboru, sporządzania dokumentacji i protokołowania procesu wyboru operacji czuwało będzie biuro LGD oraz Zarząd.</w:t>
      </w:r>
    </w:p>
    <w:p w14:paraId="4D5B2FC4" w14:textId="798346BD" w:rsidR="005A4D56" w:rsidRDefault="005A4D56" w:rsidP="000E1EE5">
      <w:pPr>
        <w:spacing w:line="276" w:lineRule="auto"/>
        <w:ind w:firstLine="0"/>
        <w:rPr>
          <w:rFonts w:ascii="Arial Narrow" w:hAnsi="Arial Narrow"/>
          <w:kern w:val="0"/>
        </w:rPr>
      </w:pPr>
      <w:r w:rsidRPr="005A4D56">
        <w:rPr>
          <w:rFonts w:ascii="Arial Narrow" w:hAnsi="Arial Narrow"/>
          <w:kern w:val="0"/>
        </w:rPr>
        <w:t>Dokumenty ustalające zasady oceny i wyboru zostaną przygotowane</w:t>
      </w:r>
      <w:r w:rsidR="005D3CC7">
        <w:rPr>
          <w:rFonts w:ascii="Arial Narrow" w:hAnsi="Arial Narrow"/>
          <w:kern w:val="0"/>
        </w:rPr>
        <w:t xml:space="preserve"> </w:t>
      </w:r>
      <w:r w:rsidRPr="005A4D56">
        <w:rPr>
          <w:rFonts w:ascii="Arial Narrow" w:hAnsi="Arial Narrow"/>
          <w:kern w:val="0"/>
        </w:rPr>
        <w:t xml:space="preserve">przez grupę roboczą, w której skład wchodzą przedstawiciele wszystkich sektorów. Grupa robocza opracowując procedury zwróci szczególną uwagę, aby: były one zgodne </w:t>
      </w:r>
      <w:r w:rsidR="005D3CC7">
        <w:rPr>
          <w:rFonts w:ascii="Arial Narrow" w:hAnsi="Arial Narrow"/>
          <w:kern w:val="0"/>
        </w:rPr>
        <w:br/>
      </w:r>
      <w:r w:rsidRPr="005A4D56">
        <w:rPr>
          <w:rFonts w:ascii="Arial Narrow" w:hAnsi="Arial Narrow"/>
          <w:kern w:val="0"/>
        </w:rPr>
        <w:t xml:space="preserve">z przepisami obowiązującymi dla podejścia RLKS, </w:t>
      </w:r>
      <w:r w:rsidR="00E3121A">
        <w:rPr>
          <w:rFonts w:ascii="Arial Narrow" w:hAnsi="Arial Narrow"/>
          <w:kern w:val="0"/>
        </w:rPr>
        <w:t xml:space="preserve">PS </w:t>
      </w:r>
      <w:r w:rsidRPr="005A4D56">
        <w:rPr>
          <w:rFonts w:ascii="Arial Narrow" w:hAnsi="Arial Narrow"/>
          <w:kern w:val="0"/>
        </w:rPr>
        <w:t xml:space="preserve">WPR oraz FEWL na lata 2021-2027, </w:t>
      </w:r>
      <w:r w:rsidR="00E3121A">
        <w:rPr>
          <w:rFonts w:ascii="Arial Narrow" w:hAnsi="Arial Narrow"/>
          <w:kern w:val="0"/>
        </w:rPr>
        <w:t xml:space="preserve">aby </w:t>
      </w:r>
      <w:r w:rsidRPr="005A4D56">
        <w:rPr>
          <w:rFonts w:ascii="Arial Narrow" w:hAnsi="Arial Narrow"/>
          <w:kern w:val="0"/>
        </w:rPr>
        <w:t xml:space="preserve">były one niedyskryminujące, przejrzyste, eliminowały wystąpienie konfliktu interesów, wymagały zachowania frekwencji i parytetu, regulowały sytuacje wyjątkowe takie jak uzyskanie przez co najmniej dwie operacje jednakowej ilości punktów, zapewniały stosowanie tych samych kryteriów w całym procesie wyboru w ramach danego naboru, dawały możliwość i określały zasady wniesienia protestu. Zarówno Regulamin Rady, jak i </w:t>
      </w:r>
      <w:r w:rsidRPr="005A4D56">
        <w:rPr>
          <w:rFonts w:ascii="Arial Narrow" w:hAnsi="Arial Narrow"/>
          <w:i/>
          <w:iCs/>
          <w:kern w:val="0"/>
        </w:rPr>
        <w:t>Procedury wyboru i oceny operacji w ramach LSR</w:t>
      </w:r>
      <w:r w:rsidRPr="005A4D56">
        <w:rPr>
          <w:rFonts w:ascii="Arial Narrow" w:hAnsi="Arial Narrow"/>
          <w:kern w:val="0"/>
        </w:rPr>
        <w:t xml:space="preserve">, będą zawierać szczegółowe rozwiązania oraz wzory dokumentów stosowane w procesie oceny i wyboru. Przygotowane dokumenty zostaną opublikowane na stronie internetowej Stowarzyszenia KST-LGD i poddane dalszym konsultacjom społecznym. Opracowane dokumenty zostaną przedstawione </w:t>
      </w:r>
      <w:r w:rsidR="005D3CC7">
        <w:rPr>
          <w:rFonts w:ascii="Arial Narrow" w:hAnsi="Arial Narrow"/>
          <w:kern w:val="0"/>
        </w:rPr>
        <w:br/>
      </w:r>
      <w:r w:rsidRPr="005A4D56">
        <w:rPr>
          <w:rFonts w:ascii="Arial Narrow" w:hAnsi="Arial Narrow"/>
          <w:kern w:val="0"/>
        </w:rPr>
        <w:t>do konsultacji</w:t>
      </w:r>
      <w:r w:rsidRPr="005A4D56">
        <w:rPr>
          <w:rFonts w:ascii="Arial Narrow" w:eastAsiaTheme="minorEastAsia" w:hAnsi="Arial Narrow" w:cstheme="minorBidi"/>
          <w:kern w:val="0"/>
        </w:rPr>
        <w:t xml:space="preserve"> </w:t>
      </w:r>
      <w:r w:rsidRPr="005A4D56">
        <w:rPr>
          <w:rFonts w:ascii="Arial Narrow" w:hAnsi="Arial Narrow"/>
          <w:kern w:val="0"/>
        </w:rPr>
        <w:t xml:space="preserve">Radzie. Ostateczna wersja Regulaminu Rady zostanie przyjęta uchwałą przez Walne Zebranie Członków, </w:t>
      </w:r>
      <w:r w:rsidR="005D3CC7">
        <w:rPr>
          <w:rFonts w:ascii="Arial Narrow" w:hAnsi="Arial Narrow"/>
          <w:kern w:val="0"/>
        </w:rPr>
        <w:br/>
      </w:r>
      <w:r w:rsidRPr="005A4D56">
        <w:rPr>
          <w:rFonts w:ascii="Arial Narrow" w:hAnsi="Arial Narrow"/>
          <w:kern w:val="0"/>
        </w:rPr>
        <w:t xml:space="preserve">a Procedury wyboru i oceny operacji w ramach LSR zostaną przyjęte przez Zarząd na mocy uchwały. </w:t>
      </w:r>
    </w:p>
    <w:p w14:paraId="5E756144" w14:textId="77777777" w:rsidR="00B16F4B" w:rsidRPr="005A4D56" w:rsidRDefault="00B16F4B" w:rsidP="000E1EE5">
      <w:pPr>
        <w:spacing w:line="276" w:lineRule="auto"/>
        <w:ind w:firstLine="0"/>
        <w:rPr>
          <w:rFonts w:ascii="Arial Narrow" w:hAnsi="Arial Narrow"/>
          <w:kern w:val="0"/>
        </w:rPr>
      </w:pPr>
    </w:p>
    <w:p w14:paraId="3E443DA8" w14:textId="3B79DF6F" w:rsidR="005A4D56" w:rsidRDefault="005A4D56" w:rsidP="00B16F4B">
      <w:pPr>
        <w:pStyle w:val="Akapitzlist"/>
        <w:keepNext/>
        <w:keepLines/>
        <w:numPr>
          <w:ilvl w:val="0"/>
          <w:numId w:val="17"/>
        </w:numPr>
        <w:spacing w:line="276" w:lineRule="auto"/>
        <w:outlineLvl w:val="1"/>
        <w:rPr>
          <w:rFonts w:ascii="Arial Narrow" w:eastAsia="Times New Roman" w:hAnsi="Arial Narrow"/>
          <w:b/>
          <w:bCs/>
          <w:color w:val="00B050"/>
        </w:rPr>
      </w:pPr>
      <w:bookmarkStart w:id="32" w:name="_Toc438150906"/>
      <w:r w:rsidRPr="00B16F4B">
        <w:rPr>
          <w:rFonts w:ascii="Arial Narrow" w:eastAsia="Times New Roman" w:hAnsi="Arial Narrow"/>
          <w:b/>
          <w:bCs/>
          <w:color w:val="00B050"/>
        </w:rPr>
        <w:t>Sposób ustanawiania i zmiany kryteriów wyboru – powiązanie z diagnozą celami i wskaźnikami.</w:t>
      </w:r>
      <w:bookmarkEnd w:id="32"/>
    </w:p>
    <w:p w14:paraId="239A4A09" w14:textId="77777777" w:rsidR="007D7969" w:rsidRPr="00B16F4B" w:rsidRDefault="007D7969" w:rsidP="007D7969">
      <w:pPr>
        <w:pStyle w:val="Akapitzlist"/>
        <w:keepNext/>
        <w:keepLines/>
        <w:spacing w:line="276" w:lineRule="auto"/>
        <w:ind w:firstLine="0"/>
        <w:outlineLvl w:val="1"/>
        <w:rPr>
          <w:rFonts w:ascii="Arial Narrow" w:eastAsia="Times New Roman" w:hAnsi="Arial Narrow"/>
          <w:b/>
          <w:bCs/>
          <w:color w:val="00B050"/>
        </w:rPr>
      </w:pPr>
    </w:p>
    <w:p w14:paraId="5AFE2C7F" w14:textId="51ECBC93" w:rsidR="005A4D56" w:rsidRPr="005A4D56" w:rsidRDefault="005A4D56" w:rsidP="000E1EE5">
      <w:pPr>
        <w:spacing w:line="276" w:lineRule="auto"/>
        <w:ind w:firstLine="0"/>
        <w:rPr>
          <w:rFonts w:ascii="Arial Narrow" w:hAnsi="Arial Narrow"/>
          <w:kern w:val="0"/>
        </w:rPr>
      </w:pPr>
      <w:r w:rsidRPr="005A4D56">
        <w:rPr>
          <w:rFonts w:ascii="Arial Narrow" w:hAnsi="Arial Narrow"/>
          <w:kern w:val="0"/>
        </w:rPr>
        <w:t xml:space="preserve">Projekty zaplanowane w LSR do realizacji będą zgodne z zasadami i warunkami określonymi w programach, z których LSR będzie finansowana. Kryteria wyboru operacji będą ściśle powiązane z założonymi w LSR celami i wskaźnikami, </w:t>
      </w:r>
      <w:r w:rsidR="000C3069">
        <w:rPr>
          <w:rFonts w:ascii="Arial Narrow" w:hAnsi="Arial Narrow"/>
          <w:kern w:val="0"/>
        </w:rPr>
        <w:br/>
      </w:r>
      <w:r w:rsidRPr="005A4D56">
        <w:rPr>
          <w:rFonts w:ascii="Arial Narrow" w:hAnsi="Arial Narrow"/>
          <w:kern w:val="0"/>
        </w:rPr>
        <w:t xml:space="preserve">które bezpośrednio wynikają z przeprowadzonej </w:t>
      </w:r>
      <w:r w:rsidR="00374685">
        <w:rPr>
          <w:rFonts w:ascii="Arial Narrow" w:hAnsi="Arial Narrow"/>
          <w:kern w:val="0"/>
        </w:rPr>
        <w:t xml:space="preserve">diagnozy obszaru. Dla każdego przedsięwzięcia </w:t>
      </w:r>
      <w:r w:rsidRPr="005A4D56">
        <w:rPr>
          <w:rFonts w:ascii="Arial Narrow" w:hAnsi="Arial Narrow"/>
          <w:kern w:val="0"/>
        </w:rPr>
        <w:t>zostaną wypracowane inne kryteria wyboru, które zostaną wypracowane w sposób partycypacyjny. Celem wyboru kryteriów jest umożliwienie jak najbardziej obiektywnej oceny zgłaszanych projektów, przy jednoczesnym odniesieniu ocen do charakteru LGD i LSR. Wagi punktowe poszczególnych kryteriów oraz ich definicje i sposoby ustalania wartości znajdą się w instrukcjach przy kartach oceny wniosków. Kryteria znajdą się w Kartach oceny zgodności z kryteriami wyboru w ramach poszczególnych przedsięwzięć, które stanowi</w:t>
      </w:r>
      <w:r w:rsidR="00D929D9">
        <w:rPr>
          <w:rFonts w:ascii="Arial Narrow" w:hAnsi="Arial Narrow"/>
          <w:kern w:val="0"/>
        </w:rPr>
        <w:t>ć będą</w:t>
      </w:r>
      <w:r w:rsidRPr="005A4D56">
        <w:rPr>
          <w:rFonts w:ascii="Arial Narrow" w:hAnsi="Arial Narrow"/>
          <w:kern w:val="0"/>
        </w:rPr>
        <w:t xml:space="preserve"> załączniki do</w:t>
      </w:r>
      <w:r w:rsidRPr="005A4D56">
        <w:rPr>
          <w:rFonts w:ascii="Arial Narrow" w:eastAsiaTheme="minorEastAsia" w:hAnsi="Arial Narrow" w:cstheme="minorBidi"/>
          <w:kern w:val="0"/>
        </w:rPr>
        <w:t xml:space="preserve"> </w:t>
      </w:r>
      <w:r w:rsidRPr="005A4D56">
        <w:rPr>
          <w:rFonts w:ascii="Arial Narrow" w:hAnsi="Arial Narrow"/>
          <w:i/>
          <w:kern w:val="0"/>
        </w:rPr>
        <w:t>Procedury wyboru i oceny operacji w ramach LSR</w:t>
      </w:r>
      <w:r w:rsidRPr="005A4D56">
        <w:rPr>
          <w:rFonts w:ascii="Arial Narrow" w:hAnsi="Arial Narrow"/>
          <w:kern w:val="0"/>
        </w:rPr>
        <w:t>.</w:t>
      </w:r>
    </w:p>
    <w:p w14:paraId="63FDF580" w14:textId="278736C2" w:rsidR="005A4D56" w:rsidRDefault="005A4D56" w:rsidP="000E1EE5">
      <w:pPr>
        <w:spacing w:line="276" w:lineRule="auto"/>
        <w:ind w:firstLine="0"/>
        <w:rPr>
          <w:rFonts w:ascii="Arial Narrow" w:hAnsi="Arial Narrow"/>
          <w:kern w:val="0"/>
        </w:rPr>
      </w:pPr>
      <w:r w:rsidRPr="005A4D56">
        <w:rPr>
          <w:rFonts w:ascii="Arial Narrow" w:hAnsi="Arial Narrow"/>
          <w:kern w:val="0"/>
        </w:rPr>
        <w:t xml:space="preserve">W trakcie realizacji LSR zaistnieć może konieczność zmiany kryteriów. Celem zmiany kryteriów powinno być zapewnienie wykorzystania budżetu LSR oraz realizacji wskaźników LSR. Przesłankami do zmiany kryteriów mogą być np. konieczność dostosowania do regulacji prawnych, czy wnioski z posiedzeń Rady. Ważnym powodem zmian mogą też być wyniki corocznej </w:t>
      </w:r>
      <w:r w:rsidRPr="005A4D56">
        <w:rPr>
          <w:rFonts w:ascii="Arial Narrow" w:hAnsi="Arial Narrow"/>
          <w:kern w:val="0"/>
        </w:rPr>
        <w:lastRenderedPageBreak/>
        <w:t xml:space="preserve">ewaluacji lub monitorowania realizacji LSR. Wniosek o zmianę kryteriów może wypłynąć od Członka Stowarzyszenia KST-LGD lub pracowników Biura LGD. Wymagane będzie, aby wniosek o zmianę kryterium skierowany do Zarządu zawierał projekt nowego kryterium lub kryteriów wraz z propozycją wag i przyznawania punktów oraz uzasadnienie proponowanej zmiany. Propozycja zmian będzie publikowana na stronie internetowej Stowarzyszenia KST-LGD, gdzie mieszkańcy będą mogli się z nią zapoznać </w:t>
      </w:r>
      <w:r w:rsidR="005D3CC7">
        <w:rPr>
          <w:rFonts w:ascii="Arial Narrow" w:hAnsi="Arial Narrow"/>
          <w:kern w:val="0"/>
        </w:rPr>
        <w:br/>
      </w:r>
      <w:r w:rsidRPr="005A4D56">
        <w:rPr>
          <w:rFonts w:ascii="Arial Narrow" w:hAnsi="Arial Narrow"/>
          <w:kern w:val="0"/>
        </w:rPr>
        <w:t xml:space="preserve">i wnieść swoje uwagi. Konsultacje trwać będą 7 dni. Po tym czasie projekt zmiany wraz z uwagami zebranymi podczas konsultacji przedstawiony będzie na posiedzeniu Zarządu, podczas którego ustalony zostanie ostateczny kształt zmiany kryterium </w:t>
      </w:r>
      <w:r w:rsidR="005D3CC7">
        <w:rPr>
          <w:rFonts w:ascii="Arial Narrow" w:hAnsi="Arial Narrow"/>
          <w:kern w:val="0"/>
        </w:rPr>
        <w:br/>
      </w:r>
      <w:r w:rsidRPr="005A4D56">
        <w:rPr>
          <w:rFonts w:ascii="Arial Narrow" w:hAnsi="Arial Narrow"/>
          <w:kern w:val="0"/>
        </w:rPr>
        <w:t>i zatwierdzony w głosowaniu.  Zmienione kryteria zawsze będą powiązane z celami,</w:t>
      </w:r>
      <w:r w:rsidR="000C3069">
        <w:rPr>
          <w:rFonts w:ascii="Arial Narrow" w:hAnsi="Arial Narrow"/>
          <w:kern w:val="0"/>
        </w:rPr>
        <w:t xml:space="preserve"> </w:t>
      </w:r>
      <w:r w:rsidRPr="005A4D56">
        <w:rPr>
          <w:rFonts w:ascii="Arial Narrow" w:hAnsi="Arial Narrow"/>
          <w:kern w:val="0"/>
        </w:rPr>
        <w:t xml:space="preserve">przedsięwzięciami, wskaźnikami i opierać się będą na diagnozie obszaru. Wskazanie takich powiązań musi znaleźć się w uzasadnieniu do uchwały Zarządu. Zmiana może zostać również odrzucona przez Zarząd. Zatwierdzona przez Zarząd Stowarzyszenia KST-LGD zmiana procedur czy kryteriów wymaga akceptacji Samorządu Województwa Lubuskiego. Po uzyskaniu akceptacji Samorządu Województwa Lubuskiego zmieniona procedura obowiązywać będzie od kolejnego naboru, a zmienione zapisy wprowadzone będą do innych dokumentów w celu zachowania ich spójności. </w:t>
      </w:r>
    </w:p>
    <w:p w14:paraId="0FD1AA81" w14:textId="77777777" w:rsidR="00D24ED5" w:rsidRDefault="00D24ED5" w:rsidP="000E1EE5">
      <w:pPr>
        <w:spacing w:line="276" w:lineRule="auto"/>
        <w:ind w:firstLine="0"/>
        <w:rPr>
          <w:rFonts w:ascii="Arial Narrow" w:hAnsi="Arial Narrow"/>
          <w:kern w:val="0"/>
        </w:rPr>
      </w:pPr>
    </w:p>
    <w:p w14:paraId="20C028E3" w14:textId="50B8FD89" w:rsidR="005A4D56" w:rsidRDefault="005A4D56" w:rsidP="00D24ED5">
      <w:pPr>
        <w:pStyle w:val="Akapitzlist"/>
        <w:keepNext/>
        <w:keepLines/>
        <w:numPr>
          <w:ilvl w:val="0"/>
          <w:numId w:val="17"/>
        </w:numPr>
        <w:spacing w:line="276" w:lineRule="auto"/>
        <w:outlineLvl w:val="1"/>
        <w:rPr>
          <w:rFonts w:ascii="Arial Narrow" w:eastAsia="Times New Roman" w:hAnsi="Arial Narrow"/>
          <w:b/>
          <w:bCs/>
          <w:color w:val="00B050"/>
        </w:rPr>
      </w:pPr>
      <w:bookmarkStart w:id="33" w:name="_Toc438150907"/>
      <w:r w:rsidRPr="00D24ED5">
        <w:rPr>
          <w:rFonts w:ascii="Arial Narrow" w:eastAsia="Times New Roman" w:hAnsi="Arial Narrow"/>
          <w:b/>
          <w:bCs/>
          <w:color w:val="00B050"/>
        </w:rPr>
        <w:t>Definicja innowacyjności</w:t>
      </w:r>
      <w:bookmarkEnd w:id="33"/>
    </w:p>
    <w:p w14:paraId="711709A4" w14:textId="77777777" w:rsidR="007D7969" w:rsidRPr="00D24ED5" w:rsidRDefault="007D7969" w:rsidP="007D7969">
      <w:pPr>
        <w:pStyle w:val="Akapitzlist"/>
        <w:keepNext/>
        <w:keepLines/>
        <w:spacing w:line="276" w:lineRule="auto"/>
        <w:ind w:firstLine="0"/>
        <w:outlineLvl w:val="1"/>
        <w:rPr>
          <w:rFonts w:ascii="Arial Narrow" w:eastAsia="Times New Roman" w:hAnsi="Arial Narrow"/>
          <w:b/>
          <w:bCs/>
          <w:color w:val="00B050"/>
        </w:rPr>
      </w:pPr>
    </w:p>
    <w:p w14:paraId="3F1418A2" w14:textId="77777777" w:rsidR="00E3121A" w:rsidRPr="00E6264E" w:rsidRDefault="005A4D56" w:rsidP="000E1EE5">
      <w:pPr>
        <w:spacing w:line="276" w:lineRule="auto"/>
        <w:ind w:firstLine="0"/>
        <w:rPr>
          <w:rFonts w:ascii="Arial Narrow" w:hAnsi="Arial Narrow"/>
        </w:rPr>
      </w:pPr>
      <w:r w:rsidRPr="005A4D56">
        <w:rPr>
          <w:rFonts w:ascii="Arial Narrow" w:hAnsi="Arial Narrow"/>
          <w:kern w:val="0"/>
        </w:rPr>
        <w:t xml:space="preserve">Jednym z kryteriów wyboru w </w:t>
      </w:r>
      <w:r w:rsidR="006C3842">
        <w:rPr>
          <w:rFonts w:ascii="Arial Narrow" w:hAnsi="Arial Narrow"/>
          <w:kern w:val="0"/>
        </w:rPr>
        <w:t>przedsięwzięciu „Infrastruktura turystyczna lub rekreacyjna”</w:t>
      </w:r>
      <w:r w:rsidRPr="005A4D56">
        <w:rPr>
          <w:rFonts w:ascii="Arial Narrow" w:hAnsi="Arial Narrow"/>
          <w:kern w:val="0"/>
        </w:rPr>
        <w:t xml:space="preserve">  będzie innowacyjność rozumiana jako</w:t>
      </w:r>
      <w:r w:rsidR="00E3121A">
        <w:rPr>
          <w:rFonts w:ascii="Arial Narrow" w:hAnsi="Arial Narrow"/>
          <w:kern w:val="0"/>
        </w:rPr>
        <w:t>:</w:t>
      </w:r>
      <w:r w:rsidR="006C3842">
        <w:rPr>
          <w:b/>
          <w:bCs/>
        </w:rPr>
        <w:t xml:space="preserve"> </w:t>
      </w:r>
      <w:r w:rsidR="00E3121A" w:rsidRPr="00E6264E">
        <w:rPr>
          <w:rFonts w:ascii="Arial Narrow" w:hAnsi="Arial Narrow"/>
        </w:rPr>
        <w:t>„ Z</w:t>
      </w:r>
      <w:r w:rsidR="006C3842" w:rsidRPr="00E6264E">
        <w:rPr>
          <w:rFonts w:ascii="Arial Narrow" w:hAnsi="Arial Narrow"/>
        </w:rPr>
        <w:t>miana mającą na celu wdrożenie nowego na obszarze objętym LSR lub znacząco udoskonalonego produktu, usługi, procesu, organizacji lub nowego sposobu wykorzystania lub zmobilizowania istniejących lokalnych zasobów przyrodniczych, historycznych, kulturowych czy społecznych (kontekst lokalny).</w:t>
      </w:r>
      <w:r w:rsidR="00B547B8" w:rsidRPr="00E6264E">
        <w:rPr>
          <w:rFonts w:ascii="Arial Narrow" w:hAnsi="Arial Narrow"/>
        </w:rPr>
        <w:t xml:space="preserve"> Stopień oryginalności zmian: </w:t>
      </w:r>
    </w:p>
    <w:p w14:paraId="3FF103D1" w14:textId="77777777" w:rsidR="00E3121A" w:rsidRPr="00E6264E" w:rsidRDefault="00B547B8" w:rsidP="000E1EE5">
      <w:pPr>
        <w:spacing w:line="276" w:lineRule="auto"/>
        <w:ind w:firstLine="0"/>
        <w:rPr>
          <w:rFonts w:ascii="Arial Narrow" w:hAnsi="Arial Narrow"/>
        </w:rPr>
      </w:pPr>
      <w:r w:rsidRPr="00E6264E">
        <w:rPr>
          <w:rFonts w:ascii="Arial Narrow" w:hAnsi="Arial Narrow"/>
        </w:rPr>
        <w:t xml:space="preserve">- kreatywne -powstają w wyniku autorskiego pomysłu, dotyczą nowych produktów, usług, procesów lub organizacji, </w:t>
      </w:r>
    </w:p>
    <w:p w14:paraId="06ED49D6" w14:textId="2299C0AC" w:rsidR="005A4D56" w:rsidRDefault="00B547B8" w:rsidP="000E1EE5">
      <w:pPr>
        <w:spacing w:line="276" w:lineRule="auto"/>
        <w:ind w:firstLine="0"/>
        <w:rPr>
          <w:rFonts w:ascii="Arial Narrow" w:hAnsi="Arial Narrow"/>
          <w:kern w:val="0"/>
        </w:rPr>
      </w:pPr>
      <w:r w:rsidRPr="00E6264E">
        <w:rPr>
          <w:rFonts w:ascii="Arial Narrow" w:hAnsi="Arial Narrow"/>
        </w:rPr>
        <w:t>- imitujące – wzorowane na wcześniej powstałych produktach, us</w:t>
      </w:r>
      <w:r w:rsidR="00E3121A" w:rsidRPr="00E6264E">
        <w:rPr>
          <w:rFonts w:ascii="Arial Narrow" w:hAnsi="Arial Narrow"/>
        </w:rPr>
        <w:t>ł</w:t>
      </w:r>
      <w:r w:rsidRPr="00E6264E">
        <w:rPr>
          <w:rFonts w:ascii="Arial Narrow" w:hAnsi="Arial Narrow"/>
        </w:rPr>
        <w:t>ugach, procesach lub organizacji. Dotyczą</w:t>
      </w:r>
      <w:r w:rsidR="00E3121A" w:rsidRPr="00E6264E">
        <w:rPr>
          <w:rFonts w:ascii="Arial Narrow" w:hAnsi="Arial Narrow"/>
        </w:rPr>
        <w:t>ce nowego sposobu wykorzystania lub zmobilizowania istniejących lokalnych zasobów przyrodniczych, historycznych, kulturowych czy społecznych, - pozorne – w rzeczywistości nie są to innowacje w skali LSR. Są to jedynie drobne zmiany oferujące rzekome nowości.”</w:t>
      </w:r>
      <w:r w:rsidR="00617F2C" w:rsidRPr="00E6264E">
        <w:rPr>
          <w:rFonts w:ascii="Arial Narrow" w:hAnsi="Arial Narrow"/>
        </w:rPr>
        <w:t xml:space="preserve"> </w:t>
      </w:r>
      <w:r w:rsidR="00E3121A" w:rsidRPr="00E6264E">
        <w:rPr>
          <w:rFonts w:ascii="Arial Narrow" w:hAnsi="Arial Narrow"/>
        </w:rPr>
        <w:t>Innowacyjn</w:t>
      </w:r>
      <w:r w:rsidR="006E7CED" w:rsidRPr="00E6264E">
        <w:rPr>
          <w:rFonts w:ascii="Arial Narrow" w:hAnsi="Arial Narrow"/>
        </w:rPr>
        <w:t>e podejście w projektach infrastrukturalnych</w:t>
      </w:r>
      <w:r w:rsidR="00E3121A" w:rsidRPr="00E6264E">
        <w:rPr>
          <w:rFonts w:ascii="Arial Narrow" w:hAnsi="Arial Narrow"/>
        </w:rPr>
        <w:t xml:space="preserve"> bę</w:t>
      </w:r>
      <w:r w:rsidR="006E7CED" w:rsidRPr="00E6264E">
        <w:rPr>
          <w:rFonts w:ascii="Arial Narrow" w:hAnsi="Arial Narrow"/>
        </w:rPr>
        <w:t>d</w:t>
      </w:r>
      <w:r w:rsidR="00E3121A" w:rsidRPr="00E6264E">
        <w:rPr>
          <w:rFonts w:ascii="Arial Narrow" w:hAnsi="Arial Narrow"/>
        </w:rPr>
        <w:t>zie ocenian</w:t>
      </w:r>
      <w:r w:rsidR="006E7CED" w:rsidRPr="00E6264E">
        <w:rPr>
          <w:rFonts w:ascii="Arial Narrow" w:hAnsi="Arial Narrow"/>
        </w:rPr>
        <w:t xml:space="preserve">e na poziomie danej gminy lub całego obszaru LGD. </w:t>
      </w:r>
      <w:r w:rsidR="00FA4403" w:rsidRPr="00E6264E">
        <w:rPr>
          <w:rFonts w:ascii="Arial Narrow" w:hAnsi="Arial Narrow"/>
        </w:rPr>
        <w:t xml:space="preserve">Członkowie Rady będą oceniać stopień </w:t>
      </w:r>
      <w:r w:rsidR="005718CA" w:rsidRPr="00E6264E">
        <w:rPr>
          <w:rFonts w:ascii="Arial Narrow" w:hAnsi="Arial Narrow"/>
        </w:rPr>
        <w:t xml:space="preserve">oryginalności zmian zgodnie ze swoją wiedzą oraz na podstawie oświadczenia wnioskodawcy. </w:t>
      </w:r>
      <w:r w:rsidR="00C367BC" w:rsidRPr="00E6264E">
        <w:rPr>
          <w:rFonts w:ascii="Arial Narrow" w:hAnsi="Arial Narrow"/>
          <w:kern w:val="0"/>
        </w:rPr>
        <w:t>Ponieważ wprowadzanie nowych rozwiązań wpływa na atrakcyjność obszaru</w:t>
      </w:r>
      <w:r w:rsidR="009828F5" w:rsidRPr="00E6264E">
        <w:rPr>
          <w:rFonts w:ascii="Arial Narrow" w:hAnsi="Arial Narrow"/>
          <w:kern w:val="0"/>
        </w:rPr>
        <w:t xml:space="preserve">, </w:t>
      </w:r>
      <w:r w:rsidR="00C367BC" w:rsidRPr="00E6264E">
        <w:rPr>
          <w:rFonts w:ascii="Arial Narrow" w:hAnsi="Arial Narrow"/>
          <w:kern w:val="0"/>
        </w:rPr>
        <w:t xml:space="preserve">Stowarzyszenie KST-LGD będzie </w:t>
      </w:r>
      <w:r w:rsidR="003A1AF4">
        <w:rPr>
          <w:rFonts w:ascii="Arial Narrow" w:hAnsi="Arial Narrow"/>
          <w:kern w:val="0"/>
        </w:rPr>
        <w:t>prowadzić w sposób ciągły kampanię promującą innowacyjność</w:t>
      </w:r>
      <w:r w:rsidR="009828F5">
        <w:rPr>
          <w:rFonts w:ascii="Arial Narrow" w:hAnsi="Arial Narrow"/>
          <w:kern w:val="0"/>
        </w:rPr>
        <w:t xml:space="preserve"> w każdej strefie działania. </w:t>
      </w:r>
      <w:r w:rsidR="00A33A97">
        <w:rPr>
          <w:rFonts w:ascii="Arial Narrow" w:hAnsi="Arial Narrow"/>
          <w:kern w:val="0"/>
        </w:rPr>
        <w:t>Będziemy i</w:t>
      </w:r>
      <w:r w:rsidR="00916869">
        <w:rPr>
          <w:rFonts w:ascii="Arial Narrow" w:hAnsi="Arial Narrow"/>
          <w:kern w:val="0"/>
        </w:rPr>
        <w:t>nspirowa</w:t>
      </w:r>
      <w:r w:rsidR="00A33A97">
        <w:rPr>
          <w:rFonts w:ascii="Arial Narrow" w:hAnsi="Arial Narrow"/>
          <w:kern w:val="0"/>
        </w:rPr>
        <w:t>ć</w:t>
      </w:r>
      <w:r w:rsidR="00916869">
        <w:rPr>
          <w:rFonts w:ascii="Arial Narrow" w:hAnsi="Arial Narrow"/>
          <w:kern w:val="0"/>
        </w:rPr>
        <w:t xml:space="preserve"> beneficjentów poprzez </w:t>
      </w:r>
      <w:r w:rsidR="003B6D0D">
        <w:rPr>
          <w:rFonts w:ascii="Arial Narrow" w:hAnsi="Arial Narrow"/>
          <w:kern w:val="0"/>
        </w:rPr>
        <w:t>pokazywanie dobrych praktyk, wdrożonych już, działających i przynoszą</w:t>
      </w:r>
      <w:r w:rsidR="00A33A97">
        <w:rPr>
          <w:rFonts w:ascii="Arial Narrow" w:hAnsi="Arial Narrow"/>
          <w:kern w:val="0"/>
        </w:rPr>
        <w:t xml:space="preserve">cych korzystne efekty. W tym celu wykorzystamy </w:t>
      </w:r>
      <w:r w:rsidR="00016185">
        <w:rPr>
          <w:rFonts w:ascii="Arial Narrow" w:hAnsi="Arial Narrow"/>
          <w:kern w:val="0"/>
        </w:rPr>
        <w:t>stronę internetową Stowarzyszenie, prezentacje na warsztatach, spotkaniach</w:t>
      </w:r>
      <w:r w:rsidR="003665F0">
        <w:rPr>
          <w:rFonts w:ascii="Arial Narrow" w:hAnsi="Arial Narrow"/>
          <w:kern w:val="0"/>
        </w:rPr>
        <w:t xml:space="preserve"> i wydarzeniach plenerowych.</w:t>
      </w:r>
      <w:r w:rsidR="003506DD">
        <w:rPr>
          <w:rFonts w:ascii="Arial Narrow" w:hAnsi="Arial Narrow"/>
          <w:kern w:val="0"/>
        </w:rPr>
        <w:t xml:space="preserve"> </w:t>
      </w:r>
    </w:p>
    <w:p w14:paraId="45F5BBC8" w14:textId="77777777" w:rsidR="00D24ED5" w:rsidRPr="005A4D56" w:rsidRDefault="00D24ED5" w:rsidP="000E1EE5">
      <w:pPr>
        <w:spacing w:line="276" w:lineRule="auto"/>
        <w:ind w:firstLine="0"/>
        <w:rPr>
          <w:rFonts w:ascii="Arial Narrow" w:hAnsi="Arial Narrow"/>
          <w:kern w:val="0"/>
        </w:rPr>
      </w:pPr>
    </w:p>
    <w:p w14:paraId="58364127" w14:textId="7274A97A" w:rsidR="005A4D56" w:rsidRDefault="005A4D56" w:rsidP="00286176">
      <w:pPr>
        <w:pStyle w:val="Akapitzlist"/>
        <w:keepNext/>
        <w:keepLines/>
        <w:numPr>
          <w:ilvl w:val="0"/>
          <w:numId w:val="17"/>
        </w:numPr>
        <w:spacing w:line="276" w:lineRule="auto"/>
        <w:outlineLvl w:val="1"/>
        <w:rPr>
          <w:rFonts w:ascii="Arial Narrow" w:eastAsia="Times New Roman" w:hAnsi="Arial Narrow"/>
          <w:b/>
          <w:bCs/>
          <w:color w:val="00B050"/>
        </w:rPr>
      </w:pPr>
      <w:bookmarkStart w:id="34" w:name="_Toc438150908"/>
      <w:r w:rsidRPr="00286176">
        <w:rPr>
          <w:rFonts w:ascii="Arial Narrow" w:eastAsia="Times New Roman" w:hAnsi="Arial Narrow"/>
          <w:b/>
          <w:bCs/>
          <w:color w:val="00B050"/>
        </w:rPr>
        <w:t>Realizacja projektów grantowych i operacji własnych.</w:t>
      </w:r>
      <w:bookmarkEnd w:id="34"/>
    </w:p>
    <w:p w14:paraId="1BD9D8A2" w14:textId="77777777" w:rsidR="007D7969" w:rsidRPr="00286176" w:rsidRDefault="007D7969" w:rsidP="007D7969">
      <w:pPr>
        <w:pStyle w:val="Akapitzlist"/>
        <w:keepNext/>
        <w:keepLines/>
        <w:spacing w:line="276" w:lineRule="auto"/>
        <w:ind w:firstLine="0"/>
        <w:outlineLvl w:val="1"/>
        <w:rPr>
          <w:rFonts w:ascii="Arial Narrow" w:eastAsia="Times New Roman" w:hAnsi="Arial Narrow"/>
          <w:b/>
          <w:bCs/>
          <w:color w:val="00B050"/>
        </w:rPr>
      </w:pPr>
    </w:p>
    <w:p w14:paraId="22B04982" w14:textId="094C80F4" w:rsidR="00AD2467" w:rsidRPr="00E6264E" w:rsidRDefault="005A4D56" w:rsidP="00AD2467">
      <w:pPr>
        <w:spacing w:line="276" w:lineRule="auto"/>
        <w:ind w:firstLine="0"/>
        <w:rPr>
          <w:rFonts w:ascii="Arial Narrow" w:hAnsi="Arial Narrow"/>
          <w:kern w:val="0"/>
        </w:rPr>
      </w:pPr>
      <w:r w:rsidRPr="00E6264E">
        <w:rPr>
          <w:rFonts w:ascii="Arial Narrow" w:hAnsi="Arial Narrow"/>
          <w:kern w:val="0"/>
        </w:rPr>
        <w:t>LGD zaplanowało realizację projektów gr</w:t>
      </w:r>
      <w:r w:rsidR="007D7969" w:rsidRPr="00E6264E">
        <w:rPr>
          <w:rFonts w:ascii="Arial Narrow" w:hAnsi="Arial Narrow"/>
          <w:kern w:val="0"/>
        </w:rPr>
        <w:t xml:space="preserve">antowych, co pokazuje </w:t>
      </w:r>
      <w:r w:rsidR="00093C8B" w:rsidRPr="00E6264E">
        <w:rPr>
          <w:rFonts w:ascii="Arial Narrow" w:hAnsi="Arial Narrow"/>
          <w:kern w:val="0"/>
        </w:rPr>
        <w:t>załącznik nr 1 Cele i przedsięwzięcia</w:t>
      </w:r>
      <w:r w:rsidR="007D7969" w:rsidRPr="00E6264E">
        <w:rPr>
          <w:rFonts w:ascii="Arial Narrow" w:hAnsi="Arial Narrow"/>
          <w:kern w:val="0"/>
        </w:rPr>
        <w:t xml:space="preserve"> </w:t>
      </w:r>
      <w:r w:rsidR="00093C8B" w:rsidRPr="00E6264E">
        <w:rPr>
          <w:rFonts w:ascii="Arial Narrow" w:hAnsi="Arial Narrow"/>
          <w:kern w:val="0"/>
        </w:rPr>
        <w:t>do</w:t>
      </w:r>
      <w:r w:rsidRPr="00E6264E">
        <w:rPr>
          <w:rFonts w:ascii="Arial Narrow" w:hAnsi="Arial Narrow"/>
          <w:kern w:val="0"/>
        </w:rPr>
        <w:t xml:space="preserve"> LSR. Dla projektów grantowych zostanie opracowana oddzielna </w:t>
      </w:r>
      <w:r w:rsidRPr="00E6264E">
        <w:rPr>
          <w:rFonts w:ascii="Arial Narrow" w:hAnsi="Arial Narrow"/>
          <w:i/>
          <w:kern w:val="0"/>
        </w:rPr>
        <w:t xml:space="preserve">Procedura oceny i wyboru </w:t>
      </w:r>
      <w:proofErr w:type="spellStart"/>
      <w:r w:rsidRPr="00E6264E">
        <w:rPr>
          <w:rFonts w:ascii="Arial Narrow" w:hAnsi="Arial Narrow"/>
          <w:i/>
          <w:kern w:val="0"/>
        </w:rPr>
        <w:t>grantobiorców</w:t>
      </w:r>
      <w:proofErr w:type="spellEnd"/>
      <w:r w:rsidRPr="00E6264E">
        <w:rPr>
          <w:rFonts w:ascii="Arial Narrow" w:hAnsi="Arial Narrow"/>
          <w:i/>
          <w:kern w:val="0"/>
        </w:rPr>
        <w:t xml:space="preserve"> w ramach projektów grantowych</w:t>
      </w:r>
      <w:r w:rsidRPr="00E6264E">
        <w:rPr>
          <w:rFonts w:ascii="Arial Narrow" w:hAnsi="Arial Narrow"/>
          <w:kern w:val="0"/>
        </w:rPr>
        <w:t xml:space="preserve">, która pozwoli na skuteczne rozliczanie projektów grantowych, ich kontrolę oraz monitoring. </w:t>
      </w:r>
      <w:r w:rsidRPr="00E6264E">
        <w:rPr>
          <w:rFonts w:ascii="Arial Narrow" w:eastAsiaTheme="minorEastAsia" w:hAnsi="Arial Narrow" w:cstheme="minorBidi"/>
          <w:kern w:val="0"/>
        </w:rPr>
        <w:t xml:space="preserve"> </w:t>
      </w:r>
      <w:r w:rsidRPr="00E6264E">
        <w:rPr>
          <w:rFonts w:ascii="Arial Narrow" w:hAnsi="Arial Narrow"/>
          <w:kern w:val="0"/>
        </w:rPr>
        <w:t xml:space="preserve">Wybór operacji i </w:t>
      </w:r>
      <w:proofErr w:type="spellStart"/>
      <w:r w:rsidRPr="00E6264E">
        <w:rPr>
          <w:rFonts w:ascii="Arial Narrow" w:hAnsi="Arial Narrow"/>
          <w:kern w:val="0"/>
        </w:rPr>
        <w:t>grantobiorców</w:t>
      </w:r>
      <w:proofErr w:type="spellEnd"/>
      <w:r w:rsidRPr="00E6264E">
        <w:rPr>
          <w:rFonts w:ascii="Arial Narrow" w:hAnsi="Arial Narrow"/>
          <w:kern w:val="0"/>
        </w:rPr>
        <w:t xml:space="preserve"> dokonywany jest wyłącznie przez członków Rady na podstawie Regulaminu Rady i w/w procedur.  Wszyscy członkowie będą przechodzić szkolenie z zakresu oceny wniosków w LGD. Kryteria wyboru operacji są ustanawiane w tym samym trybie, </w:t>
      </w:r>
      <w:r w:rsidR="00197EBD" w:rsidRPr="00E6264E">
        <w:rPr>
          <w:rFonts w:ascii="Arial Narrow" w:hAnsi="Arial Narrow"/>
          <w:kern w:val="0"/>
        </w:rPr>
        <w:br/>
      </w:r>
      <w:r w:rsidRPr="00E6264E">
        <w:rPr>
          <w:rFonts w:ascii="Arial Narrow" w:hAnsi="Arial Narrow"/>
          <w:kern w:val="0"/>
        </w:rPr>
        <w:t xml:space="preserve">co całość procedur. Proces ten został opisany powyżej. LGD </w:t>
      </w:r>
      <w:r w:rsidR="00EF6AF2" w:rsidRPr="00E6264E">
        <w:rPr>
          <w:rFonts w:ascii="Arial Narrow" w:hAnsi="Arial Narrow"/>
          <w:kern w:val="0"/>
        </w:rPr>
        <w:t>nie przewiduje realizacji</w:t>
      </w:r>
      <w:r w:rsidRPr="00E6264E">
        <w:rPr>
          <w:rFonts w:ascii="Arial Narrow" w:hAnsi="Arial Narrow"/>
          <w:kern w:val="0"/>
        </w:rPr>
        <w:t xml:space="preserve"> operacji własnych.</w:t>
      </w:r>
    </w:p>
    <w:p w14:paraId="5638CBBD" w14:textId="77777777" w:rsidR="00AD2467" w:rsidRPr="00E6264E" w:rsidRDefault="00AD2467" w:rsidP="00AD2467">
      <w:pPr>
        <w:spacing w:line="276" w:lineRule="auto"/>
        <w:ind w:firstLine="0"/>
        <w:rPr>
          <w:rFonts w:ascii="Arial Narrow" w:hAnsi="Arial Narrow"/>
        </w:rPr>
      </w:pPr>
    </w:p>
    <w:p w14:paraId="3E7F78FB" w14:textId="355A9376" w:rsidR="00F72BD5" w:rsidRPr="00E6264E" w:rsidRDefault="00AD2467" w:rsidP="00AD2467">
      <w:pPr>
        <w:spacing w:line="276" w:lineRule="auto"/>
        <w:ind w:firstLine="0"/>
        <w:rPr>
          <w:rFonts w:ascii="Arial Narrow" w:hAnsi="Arial Narrow"/>
          <w:kern w:val="0"/>
        </w:rPr>
      </w:pPr>
      <w:r w:rsidRPr="00E6264E">
        <w:rPr>
          <w:rFonts w:ascii="Arial Narrow" w:hAnsi="Arial Narrow"/>
        </w:rPr>
        <w:t xml:space="preserve">Projekty wskazane w LSR będą wybierane zgodnie z zasadami i warunkami obowiązującymi dla PS WPR i EFS+. Jednocześnie LGD zobowiązuje się do promowania projektów wpisujących się w inicjatywę Nowy Europejski </w:t>
      </w:r>
      <w:proofErr w:type="spellStart"/>
      <w:r w:rsidRPr="00E6264E">
        <w:rPr>
          <w:rFonts w:ascii="Arial Narrow" w:hAnsi="Arial Narrow"/>
        </w:rPr>
        <w:t>Bauhaus</w:t>
      </w:r>
      <w:proofErr w:type="spellEnd"/>
      <w:r w:rsidRPr="00E6264E">
        <w:rPr>
          <w:rFonts w:ascii="Arial Narrow" w:hAnsi="Arial Narrow"/>
        </w:rPr>
        <w:t>.</w:t>
      </w:r>
    </w:p>
    <w:p w14:paraId="2F752DF5" w14:textId="77777777" w:rsidR="00F72BD5" w:rsidRPr="00E6264E" w:rsidRDefault="00F72BD5" w:rsidP="000E1EE5">
      <w:pPr>
        <w:spacing w:line="276" w:lineRule="auto"/>
        <w:ind w:firstLine="0"/>
        <w:rPr>
          <w:rFonts w:ascii="Arial Narrow" w:eastAsiaTheme="minorEastAsia" w:hAnsi="Arial Narrow" w:cstheme="minorBidi"/>
          <w:kern w:val="0"/>
        </w:rPr>
      </w:pPr>
    </w:p>
    <w:p w14:paraId="14183F24" w14:textId="77777777" w:rsidR="005D3CC7" w:rsidRDefault="005D3CC7" w:rsidP="000E1EE5">
      <w:pPr>
        <w:spacing w:line="276" w:lineRule="auto"/>
        <w:ind w:firstLine="0"/>
        <w:rPr>
          <w:rFonts w:ascii="Arial Narrow" w:eastAsiaTheme="minorHAnsi" w:hAnsi="Arial Narrow"/>
          <w:b/>
          <w:bCs/>
          <w:color w:val="00B050"/>
          <w:kern w:val="2"/>
          <w14:ligatures w14:val="standardContextual"/>
        </w:rPr>
      </w:pPr>
    </w:p>
    <w:p w14:paraId="25ADF3F0" w14:textId="77777777" w:rsidR="00D904BC" w:rsidRDefault="00D904BC" w:rsidP="000E1EE5">
      <w:pPr>
        <w:spacing w:line="276" w:lineRule="auto"/>
        <w:ind w:firstLine="0"/>
        <w:rPr>
          <w:rFonts w:ascii="Arial Narrow" w:eastAsiaTheme="minorHAnsi" w:hAnsi="Arial Narrow"/>
          <w:b/>
          <w:bCs/>
          <w:color w:val="00B050"/>
          <w:kern w:val="2"/>
          <w14:ligatures w14:val="standardContextual"/>
        </w:rPr>
      </w:pPr>
    </w:p>
    <w:p w14:paraId="0774B11E" w14:textId="77777777" w:rsidR="00D904BC" w:rsidRDefault="00D904BC" w:rsidP="000E1EE5">
      <w:pPr>
        <w:spacing w:line="276" w:lineRule="auto"/>
        <w:ind w:firstLine="0"/>
        <w:rPr>
          <w:rFonts w:ascii="Arial Narrow" w:eastAsiaTheme="minorHAnsi" w:hAnsi="Arial Narrow"/>
          <w:b/>
          <w:bCs/>
          <w:color w:val="00B050"/>
          <w:kern w:val="2"/>
          <w14:ligatures w14:val="standardContextual"/>
        </w:rPr>
      </w:pPr>
    </w:p>
    <w:p w14:paraId="0FFB0191" w14:textId="77777777" w:rsidR="00D904BC" w:rsidRDefault="00D904BC" w:rsidP="000E1EE5">
      <w:pPr>
        <w:spacing w:line="276" w:lineRule="auto"/>
        <w:ind w:firstLine="0"/>
        <w:rPr>
          <w:rFonts w:ascii="Arial Narrow" w:eastAsiaTheme="minorHAnsi" w:hAnsi="Arial Narrow"/>
          <w:b/>
          <w:bCs/>
          <w:color w:val="00B050"/>
          <w:kern w:val="2"/>
          <w14:ligatures w14:val="standardContextual"/>
        </w:rPr>
      </w:pPr>
    </w:p>
    <w:p w14:paraId="2C26FAF2" w14:textId="77777777" w:rsidR="00D904BC" w:rsidRDefault="00D904BC" w:rsidP="000E1EE5">
      <w:pPr>
        <w:spacing w:line="276" w:lineRule="auto"/>
        <w:ind w:firstLine="0"/>
        <w:rPr>
          <w:rFonts w:ascii="Arial Narrow" w:eastAsiaTheme="minorHAnsi" w:hAnsi="Arial Narrow"/>
          <w:b/>
          <w:bCs/>
          <w:color w:val="00B050"/>
          <w:kern w:val="2"/>
          <w14:ligatures w14:val="standardContextual"/>
        </w:rPr>
      </w:pPr>
    </w:p>
    <w:p w14:paraId="3DA3CEFA" w14:textId="77777777" w:rsidR="00D904BC" w:rsidRDefault="00D904BC" w:rsidP="000E1EE5">
      <w:pPr>
        <w:spacing w:line="276" w:lineRule="auto"/>
        <w:ind w:firstLine="0"/>
        <w:rPr>
          <w:rFonts w:ascii="Arial Narrow" w:eastAsiaTheme="minorHAnsi" w:hAnsi="Arial Narrow"/>
          <w:b/>
          <w:bCs/>
          <w:color w:val="00B050"/>
          <w:kern w:val="2"/>
          <w14:ligatures w14:val="standardContextual"/>
        </w:rPr>
      </w:pPr>
    </w:p>
    <w:p w14:paraId="518EA8B4" w14:textId="77777777" w:rsidR="005D3CC7" w:rsidRDefault="005D3CC7" w:rsidP="000E1EE5">
      <w:pPr>
        <w:spacing w:line="276" w:lineRule="auto"/>
        <w:ind w:firstLine="0"/>
        <w:rPr>
          <w:rFonts w:ascii="Arial Narrow" w:eastAsiaTheme="minorHAnsi" w:hAnsi="Arial Narrow"/>
          <w:b/>
          <w:bCs/>
          <w:color w:val="00B050"/>
          <w:kern w:val="2"/>
          <w14:ligatures w14:val="standardContextual"/>
        </w:rPr>
      </w:pPr>
    </w:p>
    <w:p w14:paraId="3E99C453" w14:textId="77777777" w:rsidR="009C63FA" w:rsidRDefault="009C63FA" w:rsidP="000E1EE5">
      <w:pPr>
        <w:spacing w:line="276" w:lineRule="auto"/>
        <w:ind w:firstLine="0"/>
        <w:rPr>
          <w:rFonts w:ascii="Arial Narrow" w:eastAsiaTheme="minorHAnsi" w:hAnsi="Arial Narrow"/>
          <w:b/>
          <w:bCs/>
          <w:color w:val="00B050"/>
          <w:kern w:val="2"/>
          <w14:ligatures w14:val="standardContextual"/>
        </w:rPr>
      </w:pPr>
    </w:p>
    <w:p w14:paraId="001A527E" w14:textId="013B0DD7" w:rsidR="005958BF" w:rsidRPr="005958BF" w:rsidRDefault="005958BF" w:rsidP="000E1EE5">
      <w:pPr>
        <w:spacing w:line="276" w:lineRule="auto"/>
        <w:ind w:firstLine="0"/>
        <w:rPr>
          <w:rFonts w:ascii="Arial Narrow" w:eastAsiaTheme="minorHAnsi" w:hAnsi="Arial Narrow"/>
          <w:b/>
          <w:bCs/>
          <w:color w:val="00B050"/>
          <w:kern w:val="2"/>
          <w14:ligatures w14:val="standardContextual"/>
        </w:rPr>
      </w:pPr>
      <w:r w:rsidRPr="005958BF">
        <w:rPr>
          <w:rFonts w:ascii="Arial Narrow" w:eastAsiaTheme="minorHAnsi" w:hAnsi="Arial Narrow"/>
          <w:b/>
          <w:bCs/>
          <w:color w:val="00B050"/>
          <w:kern w:val="2"/>
          <w14:ligatures w14:val="standardContextual"/>
        </w:rPr>
        <w:lastRenderedPageBreak/>
        <w:t>VIII. PLAN DZIAŁANIA</w:t>
      </w:r>
    </w:p>
    <w:p w14:paraId="5567C2A7" w14:textId="21433BCF" w:rsidR="001C55C0" w:rsidRDefault="005958BF" w:rsidP="00AD2467">
      <w:pPr>
        <w:spacing w:line="276" w:lineRule="auto"/>
        <w:ind w:firstLine="0"/>
        <w:rPr>
          <w:rFonts w:ascii="Arial Narrow" w:eastAsiaTheme="minorHAnsi" w:hAnsi="Arial Narrow"/>
          <w:kern w:val="2"/>
          <w14:ligatures w14:val="standardContextual"/>
        </w:rPr>
      </w:pPr>
      <w:r w:rsidRPr="005958BF">
        <w:rPr>
          <w:rFonts w:ascii="Arial Narrow" w:eastAsiaTheme="minorHAnsi" w:hAnsi="Arial Narrow"/>
          <w:b/>
          <w:bCs/>
          <w:color w:val="00B050"/>
          <w:kern w:val="2"/>
          <w14:ligatures w14:val="standardContextual"/>
        </w:rPr>
        <w:br/>
      </w:r>
      <w:r w:rsidRPr="005958BF">
        <w:rPr>
          <w:rFonts w:ascii="Arial Narrow" w:eastAsiaTheme="minorHAnsi" w:hAnsi="Arial Narrow"/>
          <w:kern w:val="2"/>
          <w14:ligatures w14:val="standardContextual"/>
        </w:rPr>
        <w:t xml:space="preserve">Plan działania jest ściśle powiązany z określonymi celami i wskaźnikami ich osiągania. Zaplanowane przedsięwzięcia zostały skonsultowane z przedstawicielami poszczególnych sektorów funkcjonujących na obszarze LGD. </w:t>
      </w:r>
      <w:r w:rsidR="00197EBD">
        <w:rPr>
          <w:rFonts w:ascii="Arial Narrow" w:eastAsiaTheme="minorHAnsi" w:hAnsi="Arial Narrow"/>
          <w:kern w:val="2"/>
          <w14:ligatures w14:val="standardContextual"/>
        </w:rPr>
        <w:br/>
      </w:r>
      <w:r w:rsidRPr="005958BF">
        <w:rPr>
          <w:rFonts w:ascii="Arial Narrow" w:eastAsiaTheme="minorHAnsi" w:hAnsi="Arial Narrow"/>
          <w:kern w:val="2"/>
          <w14:ligatures w14:val="standardContextual"/>
        </w:rPr>
        <w:t xml:space="preserve">Pozwoliło to na precyzyjne określenie planowanych do osiągnięcia efektów poszczególnych działań oraz czasu ich wykonania. Wyodrębniono w nim wszystkie planowane do realizacji przedsięwzięcia oraz podano czas ich realizacji, zaplanowano kwotę oraz zakres działania w ramach </w:t>
      </w:r>
      <w:r w:rsidR="00F14117">
        <w:rPr>
          <w:rFonts w:ascii="Arial Narrow" w:eastAsiaTheme="minorHAnsi" w:hAnsi="Arial Narrow"/>
          <w:kern w:val="2"/>
          <w14:ligatures w14:val="standardContextual"/>
        </w:rPr>
        <w:t>PS WPR oraz EFS</w:t>
      </w:r>
      <w:r w:rsidR="005E00EF">
        <w:rPr>
          <w:rFonts w:ascii="Arial Narrow" w:eastAsiaTheme="minorHAnsi" w:hAnsi="Arial Narrow"/>
          <w:kern w:val="2"/>
          <w14:ligatures w14:val="standardContextual"/>
        </w:rPr>
        <w:t>+.</w:t>
      </w:r>
      <w:r w:rsidRPr="005958BF">
        <w:rPr>
          <w:rFonts w:ascii="Arial Narrow" w:eastAsiaTheme="minorHAnsi" w:hAnsi="Arial Narrow"/>
          <w:kern w:val="2"/>
          <w14:ligatures w14:val="standardContextual"/>
        </w:rPr>
        <w:t xml:space="preserve"> </w:t>
      </w:r>
    </w:p>
    <w:p w14:paraId="4B863BE6" w14:textId="77777777" w:rsidR="001C55C0" w:rsidRPr="00D50637" w:rsidRDefault="001C55C0" w:rsidP="00AD2467">
      <w:pPr>
        <w:spacing w:line="276" w:lineRule="auto"/>
        <w:ind w:firstLine="0"/>
        <w:rPr>
          <w:rFonts w:ascii="Arial Narrow" w:eastAsiaTheme="minorHAnsi" w:hAnsi="Arial Narrow"/>
          <w:color w:val="FF0000"/>
          <w:kern w:val="2"/>
          <w14:ligatures w14:val="standardContextual"/>
        </w:rPr>
      </w:pPr>
    </w:p>
    <w:p w14:paraId="7E8636E0" w14:textId="1C5196D0" w:rsidR="001C55C0" w:rsidRPr="00E6264E" w:rsidRDefault="001C55C0" w:rsidP="00AD2467">
      <w:pPr>
        <w:spacing w:line="276" w:lineRule="auto"/>
        <w:ind w:firstLine="0"/>
        <w:rPr>
          <w:rFonts w:ascii="Arial Narrow" w:eastAsiaTheme="minorHAnsi" w:hAnsi="Arial Narrow"/>
          <w:kern w:val="2"/>
          <w14:ligatures w14:val="standardContextual"/>
        </w:rPr>
      </w:pPr>
      <w:r w:rsidRPr="00E6264E">
        <w:rPr>
          <w:rFonts w:ascii="Arial Narrow" w:eastAsiaTheme="minorHAnsi" w:hAnsi="Arial Narrow"/>
          <w:kern w:val="2"/>
          <w14:ligatures w14:val="standardContextual"/>
        </w:rPr>
        <w:t xml:space="preserve">Tabela </w:t>
      </w:r>
      <w:r w:rsidR="00D50637" w:rsidRPr="00E6264E">
        <w:rPr>
          <w:rFonts w:ascii="Arial Narrow" w:eastAsiaTheme="minorHAnsi" w:hAnsi="Arial Narrow"/>
          <w:kern w:val="2"/>
          <w14:ligatures w14:val="standardContextual"/>
        </w:rPr>
        <w:t>13.</w:t>
      </w:r>
      <w:r w:rsidRPr="00E6264E">
        <w:rPr>
          <w:rFonts w:ascii="Arial Narrow" w:eastAsiaTheme="minorHAnsi" w:hAnsi="Arial Narrow"/>
          <w:kern w:val="2"/>
          <w14:ligatures w14:val="standardContextual"/>
        </w:rPr>
        <w:t xml:space="preserve"> Harmonogram </w:t>
      </w:r>
      <w:r w:rsidR="00F14117" w:rsidRPr="00E6264E">
        <w:rPr>
          <w:rFonts w:ascii="Arial Narrow" w:eastAsiaTheme="minorHAnsi" w:hAnsi="Arial Narrow"/>
          <w:kern w:val="2"/>
          <w14:ligatures w14:val="standardContextual"/>
        </w:rPr>
        <w:t>realizacji celów</w:t>
      </w:r>
    </w:p>
    <w:p w14:paraId="61FCEBC9" w14:textId="4169898B" w:rsidR="001C55C0" w:rsidRDefault="00F14117" w:rsidP="00AD2467">
      <w:pPr>
        <w:spacing w:line="276" w:lineRule="auto"/>
        <w:ind w:firstLine="0"/>
        <w:rPr>
          <w:rFonts w:ascii="Arial Narrow" w:eastAsiaTheme="minorHAnsi" w:hAnsi="Arial Narrow"/>
          <w:kern w:val="2"/>
          <w14:ligatures w14:val="standardContextual"/>
        </w:rPr>
      </w:pPr>
      <w:r w:rsidRPr="00F14117">
        <w:rPr>
          <w:noProof/>
          <w:lang w:eastAsia="pl-PL"/>
        </w:rPr>
        <w:drawing>
          <wp:inline distT="0" distB="0" distL="0" distR="0" wp14:anchorId="78823E19" wp14:editId="17F9EAEC">
            <wp:extent cx="6479540" cy="3637915"/>
            <wp:effectExtent l="0" t="0" r="0" b="635"/>
            <wp:docPr id="62952048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9540" cy="3637915"/>
                    </a:xfrm>
                    <a:prstGeom prst="rect">
                      <a:avLst/>
                    </a:prstGeom>
                    <a:noFill/>
                    <a:ln>
                      <a:noFill/>
                    </a:ln>
                  </pic:spPr>
                </pic:pic>
              </a:graphicData>
            </a:graphic>
          </wp:inline>
        </w:drawing>
      </w:r>
    </w:p>
    <w:p w14:paraId="1DB4FCCA" w14:textId="77777777" w:rsidR="001C55C0" w:rsidRDefault="001C55C0" w:rsidP="00AD2467">
      <w:pPr>
        <w:spacing w:line="276" w:lineRule="auto"/>
        <w:ind w:firstLine="0"/>
        <w:rPr>
          <w:rFonts w:ascii="Arial Narrow" w:eastAsiaTheme="minorHAnsi" w:hAnsi="Arial Narrow"/>
          <w:kern w:val="2"/>
          <w14:ligatures w14:val="standardContextual"/>
        </w:rPr>
      </w:pPr>
    </w:p>
    <w:p w14:paraId="5077B551" w14:textId="77777777" w:rsidR="001C55C0" w:rsidRDefault="001C55C0" w:rsidP="00AD2467">
      <w:pPr>
        <w:spacing w:line="276" w:lineRule="auto"/>
        <w:ind w:firstLine="0"/>
        <w:rPr>
          <w:rFonts w:ascii="Arial Narrow" w:eastAsiaTheme="minorHAnsi" w:hAnsi="Arial Narrow"/>
          <w:kern w:val="2"/>
          <w14:ligatures w14:val="standardContextual"/>
        </w:rPr>
      </w:pPr>
    </w:p>
    <w:p w14:paraId="5B040BA6" w14:textId="3876E1E0" w:rsidR="00AD2467" w:rsidRPr="00BA6611" w:rsidRDefault="005958BF" w:rsidP="00AD2467">
      <w:pPr>
        <w:spacing w:line="276" w:lineRule="auto"/>
        <w:ind w:firstLine="0"/>
        <w:rPr>
          <w:rFonts w:ascii="Arial Narrow" w:eastAsiaTheme="minorHAnsi" w:hAnsi="Arial Narrow"/>
          <w:color w:val="FF0000"/>
          <w:kern w:val="2"/>
          <w14:ligatures w14:val="standardContextual"/>
        </w:rPr>
      </w:pPr>
      <w:r w:rsidRPr="005958BF">
        <w:rPr>
          <w:rFonts w:ascii="Arial Narrow" w:eastAsiaTheme="minorHAnsi" w:hAnsi="Arial Narrow"/>
          <w:kern w:val="2"/>
          <w14:ligatures w14:val="standardContextual"/>
        </w:rPr>
        <w:t>Wypracowane cele mają charakter długofalowy i zapewniają ciągłoś</w:t>
      </w:r>
      <w:r w:rsidR="004D2EAB">
        <w:rPr>
          <w:rFonts w:ascii="Arial Narrow" w:eastAsiaTheme="minorHAnsi" w:hAnsi="Arial Narrow"/>
          <w:kern w:val="2"/>
          <w14:ligatures w14:val="standardContextual"/>
        </w:rPr>
        <w:t>ć i</w:t>
      </w:r>
      <w:r w:rsidRPr="005958BF">
        <w:rPr>
          <w:rFonts w:ascii="Arial Narrow" w:eastAsiaTheme="minorHAnsi" w:hAnsi="Arial Narrow"/>
          <w:kern w:val="2"/>
          <w14:ligatures w14:val="standardContextual"/>
        </w:rPr>
        <w:t xml:space="preserve"> trwałość rozwoju.</w:t>
      </w:r>
      <w:r w:rsidR="004D2EAB">
        <w:rPr>
          <w:rFonts w:ascii="Arial Narrow" w:eastAsiaTheme="minorHAnsi" w:hAnsi="Arial Narrow"/>
          <w:kern w:val="2"/>
          <w14:ligatures w14:val="standardContextual"/>
        </w:rPr>
        <w:t xml:space="preserve"> </w:t>
      </w:r>
      <w:r w:rsidR="004D2EAB" w:rsidRPr="00E6264E">
        <w:rPr>
          <w:rFonts w:ascii="Arial Narrow" w:eastAsiaTheme="minorHAnsi" w:hAnsi="Arial Narrow"/>
          <w:kern w:val="2"/>
          <w14:ligatures w14:val="standardContextual"/>
        </w:rPr>
        <w:t>Realizacja Lokalnej Strategii Rozwoju rozpocznie się w 2024 r. od ogłoszenia konkursów na realizację działań: infrastruktura turystyczna lub rekreacyjna w ramach PS WPR oraz aktywizacja społeczności lokalnej w placówkach edukacyjnych w ramach EFS+.  Przedsięwzięcia te zostały wybrane jako pierwsze do realizacji nie bez przyczyny. Uważamy, że należy najpierw wzmocnić potencjał obszaru o małą infrastrukturę publiczną, aby stanowiła ona bazę do realizacji kolejnych zadań. Zadanie to dedykowane jest jednostkom sektora finansów publicznych, co gwarantuje szybką i sprawną realizację</w:t>
      </w:r>
      <w:r w:rsidR="00DE6485" w:rsidRPr="00E6264E">
        <w:rPr>
          <w:rFonts w:ascii="Arial Narrow" w:eastAsiaTheme="minorHAnsi" w:hAnsi="Arial Narrow"/>
          <w:kern w:val="2"/>
          <w14:ligatures w14:val="standardContextual"/>
        </w:rPr>
        <w:t xml:space="preserve">, a to przekłada się na osiągnięcie pierwszego kamienia milowego w 2026 roku. </w:t>
      </w:r>
      <w:r w:rsidR="004D2EAB" w:rsidRPr="00E6264E">
        <w:rPr>
          <w:rFonts w:ascii="Arial Narrow" w:eastAsiaTheme="minorHAnsi" w:hAnsi="Arial Narrow"/>
          <w:kern w:val="2"/>
          <w14:ligatures w14:val="standardContextual"/>
        </w:rPr>
        <w:t xml:space="preserve">Przedsięwzięcie z EFS+ natomiast zostało zaplanowane na </w:t>
      </w:r>
      <w:r w:rsidR="005E00EF" w:rsidRPr="00E6264E">
        <w:rPr>
          <w:rFonts w:ascii="Arial Narrow" w:eastAsiaTheme="minorHAnsi" w:hAnsi="Arial Narrow"/>
          <w:kern w:val="2"/>
          <w14:ligatures w14:val="standardContextual"/>
        </w:rPr>
        <w:t>początku,</w:t>
      </w:r>
      <w:r w:rsidR="004D2EAB" w:rsidRPr="00E6264E">
        <w:rPr>
          <w:rFonts w:ascii="Arial Narrow" w:eastAsiaTheme="minorHAnsi" w:hAnsi="Arial Narrow"/>
          <w:kern w:val="2"/>
          <w14:ligatures w14:val="standardContextual"/>
        </w:rPr>
        <w:t xml:space="preserve"> ponieważ </w:t>
      </w:r>
      <w:r w:rsidR="00DE6485" w:rsidRPr="00E6264E">
        <w:rPr>
          <w:rFonts w:ascii="Arial Narrow" w:eastAsiaTheme="minorHAnsi" w:hAnsi="Arial Narrow"/>
          <w:kern w:val="2"/>
          <w14:ligatures w14:val="standardContextual"/>
        </w:rPr>
        <w:t xml:space="preserve">placówki edukacyjne posiadają już odpowiednie zaplecze materialne i kadrowe i mogą swobodnie rozpocząć realizację projektów, szczególnie gdy otrzymają wsparcie władz gminnych lub też gdy to jednostki sektora finansów publicznych będą wykonawcami projektów. Drugi kamień milowy z PS WPR zostanie osiągnięty na koniec 2027 r., po zrealizowaniu działań dotyczących rozwoju przedsiębiorczości oraz projektów włączenia społecznego. </w:t>
      </w:r>
      <w:r w:rsidR="00BA6611" w:rsidRPr="00E6264E">
        <w:rPr>
          <w:rFonts w:ascii="Arial Narrow" w:eastAsiaTheme="minorHAnsi" w:hAnsi="Arial Narrow"/>
          <w:kern w:val="2"/>
          <w14:ligatures w14:val="standardContextual"/>
        </w:rPr>
        <w:t xml:space="preserve">Jako ostatnie </w:t>
      </w:r>
      <w:r w:rsidR="00DE6485" w:rsidRPr="00E6264E">
        <w:rPr>
          <w:rFonts w:ascii="Arial Narrow" w:eastAsiaTheme="minorHAnsi" w:hAnsi="Arial Narrow"/>
          <w:kern w:val="2"/>
          <w14:ligatures w14:val="standardContextual"/>
        </w:rPr>
        <w:t xml:space="preserve">zaplanowano </w:t>
      </w:r>
      <w:r w:rsidR="00FB102C" w:rsidRPr="00E6264E">
        <w:rPr>
          <w:rFonts w:ascii="Arial Narrow" w:eastAsiaTheme="minorHAnsi" w:hAnsi="Arial Narrow"/>
          <w:kern w:val="2"/>
          <w14:ligatures w14:val="standardContextual"/>
        </w:rPr>
        <w:t>nabory na przedsięwzięcia</w:t>
      </w:r>
      <w:r w:rsidR="00DE6485" w:rsidRPr="00E6264E">
        <w:rPr>
          <w:rFonts w:ascii="Arial Narrow" w:eastAsiaTheme="minorHAnsi" w:hAnsi="Arial Narrow"/>
          <w:kern w:val="2"/>
          <w14:ligatures w14:val="standardContextual"/>
        </w:rPr>
        <w:t xml:space="preserve"> z EFS+</w:t>
      </w:r>
      <w:r w:rsidR="00BA6611" w:rsidRPr="00E6264E">
        <w:rPr>
          <w:rFonts w:ascii="Arial Narrow" w:eastAsiaTheme="minorHAnsi" w:hAnsi="Arial Narrow"/>
          <w:kern w:val="2"/>
          <w14:ligatures w14:val="standardContextual"/>
        </w:rPr>
        <w:t>, które</w:t>
      </w:r>
      <w:r w:rsidR="004D2EAB" w:rsidRPr="00E6264E">
        <w:rPr>
          <w:rFonts w:ascii="Arial Narrow" w:eastAsiaTheme="minorHAnsi" w:hAnsi="Arial Narrow"/>
          <w:kern w:val="2"/>
          <w14:ligatures w14:val="standardContextual"/>
        </w:rPr>
        <w:t xml:space="preserve"> </w:t>
      </w:r>
      <w:r w:rsidR="00BA6611" w:rsidRPr="00E6264E">
        <w:rPr>
          <w:rFonts w:ascii="Arial Narrow" w:eastAsiaTheme="minorHAnsi" w:hAnsi="Arial Narrow"/>
          <w:kern w:val="2"/>
          <w14:ligatures w14:val="standardContextual"/>
        </w:rPr>
        <w:t>były już wcześniej realizowane</w:t>
      </w:r>
      <w:r w:rsidR="00FB102C" w:rsidRPr="00E6264E">
        <w:rPr>
          <w:rFonts w:ascii="Arial Narrow" w:eastAsiaTheme="minorHAnsi" w:hAnsi="Arial Narrow"/>
          <w:kern w:val="2"/>
          <w14:ligatures w14:val="standardContextual"/>
        </w:rPr>
        <w:t xml:space="preserve">, więc można przypuszczać, że ta ostatnia edycja będzie łatwiejsza </w:t>
      </w:r>
      <w:r w:rsidR="00E84563" w:rsidRPr="00E6264E">
        <w:rPr>
          <w:rFonts w:ascii="Arial Narrow" w:eastAsiaTheme="minorHAnsi" w:hAnsi="Arial Narrow"/>
          <w:kern w:val="2"/>
          <w14:ligatures w14:val="standardContextual"/>
        </w:rPr>
        <w:t xml:space="preserve">dla LGD jak i dla beneficjentów. </w:t>
      </w:r>
      <w:r w:rsidR="00BA6611" w:rsidRPr="00E6264E">
        <w:rPr>
          <w:rFonts w:ascii="Arial Narrow" w:eastAsiaTheme="minorHAnsi" w:hAnsi="Arial Narrow"/>
          <w:kern w:val="2"/>
          <w14:ligatures w14:val="standardContextual"/>
        </w:rPr>
        <w:t xml:space="preserve"> </w:t>
      </w:r>
      <w:r w:rsidRPr="00E6264E">
        <w:rPr>
          <w:rFonts w:ascii="Arial Narrow" w:eastAsiaTheme="minorHAnsi" w:hAnsi="Arial Narrow"/>
          <w:kern w:val="2"/>
          <w14:ligatures w14:val="standardContextual"/>
        </w:rPr>
        <w:t xml:space="preserve">Komplementarna realizacja celów zmierza do innowacyjnego rozwoju obszaru w oparciu </w:t>
      </w:r>
      <w:r w:rsidR="005D3CC7" w:rsidRPr="00E6264E">
        <w:rPr>
          <w:rFonts w:ascii="Arial Narrow" w:eastAsiaTheme="minorHAnsi" w:hAnsi="Arial Narrow"/>
          <w:kern w:val="2"/>
          <w14:ligatures w14:val="standardContextual"/>
        </w:rPr>
        <w:t>o</w:t>
      </w:r>
      <w:r w:rsidRPr="00E6264E">
        <w:rPr>
          <w:rFonts w:ascii="Arial Narrow" w:eastAsiaTheme="minorHAnsi" w:hAnsi="Arial Narrow"/>
          <w:kern w:val="2"/>
          <w14:ligatures w14:val="standardContextual"/>
        </w:rPr>
        <w:t xml:space="preserve"> posiadane zasoby i integrację zaangażowanych </w:t>
      </w:r>
      <w:r w:rsidRPr="005958BF">
        <w:rPr>
          <w:rFonts w:ascii="Arial Narrow" w:eastAsiaTheme="minorHAnsi" w:hAnsi="Arial Narrow"/>
          <w:kern w:val="2"/>
          <w14:ligatures w14:val="standardContextual"/>
        </w:rPr>
        <w:t>podmiotów lokalnych. Plan działania jest ściśle powiązany z budżetem LSR</w:t>
      </w:r>
      <w:r w:rsidR="00E021AC">
        <w:rPr>
          <w:rFonts w:ascii="Arial Narrow" w:eastAsiaTheme="minorHAnsi" w:hAnsi="Arial Narrow"/>
          <w:kern w:val="2"/>
          <w14:ligatures w14:val="standardContextual"/>
        </w:rPr>
        <w:t>.</w:t>
      </w:r>
    </w:p>
    <w:p w14:paraId="19C8EBD9" w14:textId="77777777" w:rsidR="00AD2467" w:rsidRDefault="00AD2467" w:rsidP="00AD2467">
      <w:pPr>
        <w:spacing w:line="276" w:lineRule="auto"/>
        <w:ind w:firstLine="0"/>
        <w:rPr>
          <w:rFonts w:ascii="Arial Narrow" w:eastAsiaTheme="minorHAnsi" w:hAnsi="Arial Narrow" w:cstheme="minorBidi"/>
          <w:color w:val="FF0000"/>
          <w:kern w:val="2"/>
          <w14:ligatures w14:val="standardContextual"/>
        </w:rPr>
      </w:pPr>
    </w:p>
    <w:p w14:paraId="5D3ACB10" w14:textId="2E2845E6" w:rsidR="00AD2467" w:rsidRPr="00E6264E" w:rsidRDefault="00AD2467" w:rsidP="00AD2467">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Jednocześnie jak wskazano w Planie Działania uwzględniono realizację kamieni milowych wyznaczonych w umowie ramowej, tj.:</w:t>
      </w:r>
    </w:p>
    <w:p w14:paraId="36B13FA8" w14:textId="39B272AB" w:rsidR="00AD2467" w:rsidRPr="00E6264E" w:rsidRDefault="00AD2467" w:rsidP="00AD2467">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 do 30 czerwca 2026 r. udzielenie wsparcia na wdrażanie LSR w ramach PS WPR w wysokości odpowiadającej 40% wartości środków na wdrażanie LSR – założono realizację budżet LSR (z PS WPR) w tym okresie na poziomie 40%, </w:t>
      </w:r>
    </w:p>
    <w:p w14:paraId="1D84E9F5" w14:textId="14918D6B" w:rsidR="005A4D56" w:rsidRPr="00E6264E" w:rsidRDefault="00AD2467" w:rsidP="00AD2467">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do 31 grudnia 2027 r. udzielenie wsparcia na wdrażanie LSR w ramach PS WPR w wysokości odpowiadającej 80% wartości środków na wdrażanie LSR – założono realizację budżet LSR (z PS WPR) w tym okresie na poziomie 100%.</w:t>
      </w:r>
    </w:p>
    <w:p w14:paraId="14EF2B58" w14:textId="4E1CA97D" w:rsidR="00F16C70" w:rsidRDefault="00F16C70" w:rsidP="000E1EE5">
      <w:pPr>
        <w:spacing w:line="276" w:lineRule="auto"/>
        <w:ind w:firstLine="0"/>
        <w:rPr>
          <w:rFonts w:ascii="Arial Narrow" w:eastAsiaTheme="minorHAnsi" w:hAnsi="Arial Narrow" w:cstheme="minorBidi"/>
          <w:b/>
          <w:bCs/>
          <w:color w:val="00B050"/>
          <w:kern w:val="2"/>
          <w14:ligatures w14:val="standardContextual"/>
        </w:rPr>
      </w:pPr>
      <w:r w:rsidRPr="00F16C70">
        <w:rPr>
          <w:rFonts w:ascii="Arial Narrow" w:eastAsiaTheme="minorHAnsi" w:hAnsi="Arial Narrow" w:cstheme="minorBidi"/>
          <w:b/>
          <w:bCs/>
          <w:color w:val="00B050"/>
          <w:kern w:val="2"/>
          <w14:ligatures w14:val="standardContextual"/>
        </w:rPr>
        <w:lastRenderedPageBreak/>
        <w:t>IX.  PLAN FINANSOWY</w:t>
      </w:r>
      <w:r w:rsidR="00DF16F7">
        <w:rPr>
          <w:rFonts w:ascii="Arial Narrow" w:eastAsiaTheme="minorHAnsi" w:hAnsi="Arial Narrow" w:cstheme="minorBidi"/>
          <w:b/>
          <w:bCs/>
          <w:color w:val="00B050"/>
          <w:kern w:val="2"/>
          <w14:ligatures w14:val="standardContextual"/>
        </w:rPr>
        <w:t xml:space="preserve"> LSR</w:t>
      </w:r>
    </w:p>
    <w:p w14:paraId="1FF994D7" w14:textId="77777777" w:rsidR="00AF37BE" w:rsidRPr="00F16C70" w:rsidRDefault="00AF37BE" w:rsidP="000E1EE5">
      <w:pPr>
        <w:spacing w:line="276" w:lineRule="auto"/>
        <w:ind w:firstLine="0"/>
        <w:rPr>
          <w:rFonts w:ascii="Arial Narrow" w:eastAsiaTheme="minorHAnsi" w:hAnsi="Arial Narrow" w:cstheme="minorBidi"/>
          <w:b/>
          <w:bCs/>
          <w:color w:val="00B050"/>
          <w:kern w:val="2"/>
          <w14:ligatures w14:val="standardContextual"/>
        </w:rPr>
      </w:pPr>
    </w:p>
    <w:p w14:paraId="365E8644" w14:textId="002DC124" w:rsidR="00F16C70" w:rsidRPr="00CC0781" w:rsidRDefault="00F16C70" w:rsidP="000E1EE5">
      <w:pPr>
        <w:spacing w:line="276" w:lineRule="auto"/>
        <w:ind w:firstLine="0"/>
        <w:rPr>
          <w:rFonts w:ascii="Arial Narrow" w:eastAsiaTheme="minorHAnsi" w:hAnsi="Arial Narrow" w:cstheme="minorBidi"/>
          <w:kern w:val="2"/>
          <w14:ligatures w14:val="standardContextual"/>
        </w:rPr>
      </w:pPr>
      <w:r w:rsidRPr="00CC0781">
        <w:rPr>
          <w:rFonts w:ascii="Arial Narrow" w:eastAsiaTheme="minorHAnsi" w:hAnsi="Arial Narrow" w:cstheme="minorBidi"/>
          <w:kern w:val="2"/>
          <w14:ligatures w14:val="standardContextual"/>
        </w:rPr>
        <w:t xml:space="preserve">Konstruując budżet KST-LGD kierowano się maksymalnymi progami finansowymi przewidzianym dla tego rodzaju LGD. Kwoty oparto o wytyczne wskazane w załączniku nr </w:t>
      </w:r>
      <w:r w:rsidR="003F6A18" w:rsidRPr="00CC0781">
        <w:rPr>
          <w:rFonts w:ascii="Arial Narrow" w:eastAsiaTheme="minorHAnsi" w:hAnsi="Arial Narrow" w:cstheme="minorBidi"/>
          <w:kern w:val="2"/>
          <w14:ligatures w14:val="standardContextual"/>
        </w:rPr>
        <w:t>4 do regulaminu konkursu na wybór LSR</w:t>
      </w:r>
      <w:r w:rsidRPr="00CC0781">
        <w:rPr>
          <w:rFonts w:ascii="Arial Narrow" w:eastAsiaTheme="minorHAnsi" w:hAnsi="Arial Narrow" w:cstheme="minorBidi"/>
          <w:kern w:val="2"/>
          <w14:ligatures w14:val="standardContextual"/>
        </w:rPr>
        <w:t xml:space="preserve"> p</w:t>
      </w:r>
      <w:r w:rsidR="003F6A18" w:rsidRPr="00CC0781">
        <w:rPr>
          <w:rFonts w:ascii="Arial Narrow" w:eastAsiaTheme="minorHAnsi" w:hAnsi="Arial Narrow" w:cstheme="minorBidi"/>
          <w:kern w:val="2"/>
          <w14:ligatures w14:val="standardContextual"/>
        </w:rPr>
        <w:t>t</w:t>
      </w:r>
      <w:r w:rsidRPr="00CC0781">
        <w:rPr>
          <w:rFonts w:ascii="Arial Narrow" w:eastAsiaTheme="minorHAnsi" w:hAnsi="Arial Narrow" w:cstheme="minorBidi"/>
          <w:kern w:val="2"/>
          <w14:ligatures w14:val="standardContextual"/>
        </w:rPr>
        <w:t>. „Sposób ustalania wysokości dostępnych środków przeznaczonych na realizację LSR”</w:t>
      </w:r>
      <w:r w:rsidR="003F6A18" w:rsidRPr="00CC0781">
        <w:rPr>
          <w:rFonts w:ascii="Arial Narrow" w:eastAsiaTheme="minorHAnsi" w:hAnsi="Arial Narrow" w:cstheme="minorBidi"/>
          <w:kern w:val="2"/>
          <w14:ligatures w14:val="standardContextual"/>
        </w:rPr>
        <w:t>.</w:t>
      </w:r>
    </w:p>
    <w:p w14:paraId="6351BA7D" w14:textId="533168FE" w:rsidR="00F16C70" w:rsidRPr="00E6264E" w:rsidRDefault="00F16C70" w:rsidP="000E1EE5">
      <w:pPr>
        <w:spacing w:line="276" w:lineRule="auto"/>
        <w:ind w:firstLine="0"/>
        <w:rPr>
          <w:rFonts w:ascii="Arial Narrow" w:eastAsiaTheme="minorHAnsi" w:hAnsi="Arial Narrow" w:cstheme="minorBidi"/>
          <w:kern w:val="2"/>
          <w14:ligatures w14:val="standardContextual"/>
        </w:rPr>
      </w:pPr>
      <w:r w:rsidRPr="00CC0781">
        <w:rPr>
          <w:rFonts w:ascii="Arial Narrow" w:eastAsiaTheme="minorHAnsi" w:hAnsi="Arial Narrow" w:cstheme="minorBidi"/>
          <w:kern w:val="2"/>
          <w14:ligatures w14:val="standardContextual"/>
        </w:rPr>
        <w:t xml:space="preserve">Budżet KST LGD jest budżetem </w:t>
      </w:r>
      <w:r w:rsidR="00CC0781" w:rsidRPr="00CC0781">
        <w:rPr>
          <w:rFonts w:ascii="Arial Narrow" w:eastAsiaTheme="minorHAnsi" w:hAnsi="Arial Narrow" w:cstheme="minorBidi"/>
          <w:kern w:val="2"/>
          <w14:ligatures w14:val="standardContextual"/>
        </w:rPr>
        <w:t>wielo</w:t>
      </w:r>
      <w:r w:rsidRPr="00CC0781">
        <w:rPr>
          <w:rFonts w:ascii="Arial Narrow" w:eastAsiaTheme="minorHAnsi" w:hAnsi="Arial Narrow" w:cstheme="minorBidi"/>
          <w:kern w:val="2"/>
          <w14:ligatures w14:val="standardContextual"/>
        </w:rPr>
        <w:t>funduszowym opartym o środki pochodzące z P</w:t>
      </w:r>
      <w:r w:rsidR="00CC0781" w:rsidRPr="00CC0781">
        <w:rPr>
          <w:rFonts w:ascii="Arial Narrow" w:eastAsiaTheme="minorHAnsi" w:hAnsi="Arial Narrow" w:cstheme="minorBidi"/>
          <w:kern w:val="2"/>
          <w14:ligatures w14:val="standardContextual"/>
        </w:rPr>
        <w:t>lanu</w:t>
      </w:r>
      <w:r w:rsidRPr="00CC0781">
        <w:rPr>
          <w:rFonts w:ascii="Arial Narrow" w:eastAsiaTheme="minorHAnsi" w:hAnsi="Arial Narrow" w:cstheme="minorBidi"/>
          <w:kern w:val="2"/>
          <w14:ligatures w14:val="standardContextual"/>
        </w:rPr>
        <w:t xml:space="preserve"> </w:t>
      </w:r>
      <w:r w:rsidR="00CC0781" w:rsidRPr="00CC0781">
        <w:rPr>
          <w:rFonts w:ascii="Arial Narrow" w:eastAsiaTheme="minorHAnsi" w:hAnsi="Arial Narrow" w:cstheme="minorBidi"/>
          <w:kern w:val="2"/>
          <w14:ligatures w14:val="standardContextual"/>
        </w:rPr>
        <w:t>Strategicznego dla Wspólnej Polityki Rolnej oraz Europejskiego Funduszu Społecznego Plus.</w:t>
      </w:r>
      <w:r w:rsidRPr="00CC0781">
        <w:rPr>
          <w:rFonts w:ascii="Arial Narrow" w:eastAsiaTheme="minorHAnsi" w:hAnsi="Arial Narrow" w:cstheme="minorBidi"/>
          <w:kern w:val="2"/>
          <w14:ligatures w14:val="standardContextual"/>
        </w:rPr>
        <w:t xml:space="preserve"> </w:t>
      </w:r>
      <w:r w:rsidRPr="00EE6038">
        <w:rPr>
          <w:rFonts w:ascii="Arial Narrow" w:eastAsiaTheme="minorHAnsi" w:hAnsi="Arial Narrow" w:cstheme="minorBidi"/>
          <w:kern w:val="2"/>
          <w14:ligatures w14:val="standardContextual"/>
        </w:rPr>
        <w:t>Pul</w:t>
      </w:r>
      <w:r w:rsidR="00EE6038" w:rsidRPr="00EE6038">
        <w:rPr>
          <w:rFonts w:ascii="Arial Narrow" w:eastAsiaTheme="minorHAnsi" w:hAnsi="Arial Narrow" w:cstheme="minorBidi"/>
          <w:kern w:val="2"/>
          <w14:ligatures w14:val="standardContextual"/>
        </w:rPr>
        <w:t>a</w:t>
      </w:r>
      <w:r w:rsidRPr="00EE6038">
        <w:rPr>
          <w:rFonts w:ascii="Arial Narrow" w:eastAsiaTheme="minorHAnsi" w:hAnsi="Arial Narrow" w:cstheme="minorBidi"/>
          <w:kern w:val="2"/>
          <w14:ligatures w14:val="standardContextual"/>
        </w:rPr>
        <w:t xml:space="preserve"> środków uzależnion</w:t>
      </w:r>
      <w:r w:rsidR="00EE6038" w:rsidRPr="00EE6038">
        <w:rPr>
          <w:rFonts w:ascii="Arial Narrow" w:eastAsiaTheme="minorHAnsi" w:hAnsi="Arial Narrow" w:cstheme="minorBidi"/>
          <w:kern w:val="2"/>
          <w14:ligatures w14:val="standardContextual"/>
        </w:rPr>
        <w:t>a jest</w:t>
      </w:r>
      <w:r w:rsidRPr="00EE6038">
        <w:rPr>
          <w:rFonts w:ascii="Arial Narrow" w:eastAsiaTheme="minorHAnsi" w:hAnsi="Arial Narrow" w:cstheme="minorBidi"/>
          <w:kern w:val="2"/>
          <w14:ligatures w14:val="standardContextual"/>
        </w:rPr>
        <w:t xml:space="preserve"> od liczby ludności obszar</w:t>
      </w:r>
      <w:r w:rsidR="00EE6038" w:rsidRPr="00EE6038">
        <w:rPr>
          <w:rFonts w:ascii="Arial Narrow" w:eastAsiaTheme="minorHAnsi" w:hAnsi="Arial Narrow" w:cstheme="minorBidi"/>
          <w:kern w:val="2"/>
          <w14:ligatures w14:val="standardContextual"/>
        </w:rPr>
        <w:t xml:space="preserve">u LSR, </w:t>
      </w:r>
      <w:r w:rsidR="00982308">
        <w:rPr>
          <w:rFonts w:ascii="Arial Narrow" w:eastAsiaTheme="minorHAnsi" w:hAnsi="Arial Narrow" w:cstheme="minorBidi"/>
          <w:kern w:val="2"/>
          <w14:ligatures w14:val="standardContextual"/>
        </w:rPr>
        <w:br/>
      </w:r>
      <w:r w:rsidR="00EE6038" w:rsidRPr="00EE6038">
        <w:rPr>
          <w:rFonts w:ascii="Arial Narrow" w:eastAsiaTheme="minorHAnsi" w:hAnsi="Arial Narrow" w:cstheme="minorBidi"/>
          <w:kern w:val="2"/>
          <w14:ligatures w14:val="standardContextual"/>
        </w:rPr>
        <w:t>która na dzień 31 grudnia 2020 r. wynosi 78 104 mieszkańców. Dostępne środki</w:t>
      </w:r>
      <w:r w:rsidRPr="00EE6038">
        <w:rPr>
          <w:rFonts w:ascii="Arial Narrow" w:eastAsiaTheme="minorHAnsi" w:hAnsi="Arial Narrow" w:cstheme="minorBidi"/>
          <w:kern w:val="2"/>
          <w14:ligatures w14:val="standardContextual"/>
        </w:rPr>
        <w:t xml:space="preserve"> podzielono na poszczególne zakresy wsparcia tj. </w:t>
      </w:r>
      <w:r w:rsidR="00EE6038" w:rsidRPr="00EE6038">
        <w:rPr>
          <w:rFonts w:ascii="Arial Narrow" w:eastAsiaTheme="minorHAnsi" w:hAnsi="Arial Narrow" w:cstheme="minorBidi"/>
          <w:kern w:val="2"/>
          <w14:ligatures w14:val="standardContextual"/>
        </w:rPr>
        <w:t>wdrażanie</w:t>
      </w:r>
      <w:r w:rsidRPr="00EE6038">
        <w:rPr>
          <w:rFonts w:ascii="Arial Narrow" w:eastAsiaTheme="minorHAnsi" w:hAnsi="Arial Narrow" w:cstheme="minorBidi"/>
          <w:kern w:val="2"/>
          <w14:ligatures w14:val="standardContextual"/>
        </w:rPr>
        <w:t xml:space="preserve"> LSR</w:t>
      </w:r>
      <w:r w:rsidR="00EE6038" w:rsidRPr="00EE6038">
        <w:rPr>
          <w:rFonts w:ascii="Arial Narrow" w:eastAsiaTheme="minorHAnsi" w:hAnsi="Arial Narrow" w:cstheme="minorBidi"/>
          <w:kern w:val="2"/>
          <w14:ligatures w14:val="standardContextual"/>
        </w:rPr>
        <w:t xml:space="preserve"> i</w:t>
      </w:r>
      <w:r w:rsidRPr="00EE6038">
        <w:rPr>
          <w:rFonts w:ascii="Arial Narrow" w:eastAsiaTheme="minorHAnsi" w:hAnsi="Arial Narrow" w:cstheme="minorBidi"/>
          <w:kern w:val="2"/>
          <w14:ligatures w14:val="standardContextual"/>
        </w:rPr>
        <w:t xml:space="preserve"> </w:t>
      </w:r>
      <w:r w:rsidR="00EE6038" w:rsidRPr="00EE6038">
        <w:rPr>
          <w:rFonts w:ascii="Arial Narrow" w:eastAsiaTheme="minorHAnsi" w:hAnsi="Arial Narrow" w:cstheme="minorBidi"/>
          <w:kern w:val="2"/>
          <w14:ligatures w14:val="standardContextual"/>
        </w:rPr>
        <w:t>zarządzanie LSR</w:t>
      </w:r>
      <w:r w:rsidR="0070284F">
        <w:rPr>
          <w:rFonts w:ascii="Arial Narrow" w:eastAsiaTheme="minorHAnsi" w:hAnsi="Arial Narrow" w:cstheme="minorBidi"/>
          <w:kern w:val="2"/>
          <w14:ligatures w14:val="standardContextual"/>
        </w:rPr>
        <w:t xml:space="preserve">, </w:t>
      </w:r>
      <w:r w:rsidR="0070284F" w:rsidRPr="00E6264E">
        <w:rPr>
          <w:rFonts w:ascii="Arial Narrow" w:eastAsiaTheme="minorHAnsi" w:hAnsi="Arial Narrow" w:cstheme="minorBidi"/>
          <w:kern w:val="2"/>
          <w14:ligatures w14:val="standardContextual"/>
        </w:rPr>
        <w:t xml:space="preserve">co pokazuje załącznik nr 3 do LSR. </w:t>
      </w:r>
    </w:p>
    <w:p w14:paraId="35F6CA9A" w14:textId="77777777" w:rsidR="00FC1150" w:rsidRPr="00E6264E" w:rsidRDefault="0070284F"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Źródła finansowania i plan działania są w bezpośredni sposób powiązane z celami i przedsięwzięciami.</w:t>
      </w:r>
      <w:r w:rsidR="00A7773E" w:rsidRPr="00E6264E">
        <w:rPr>
          <w:rFonts w:ascii="Arial Narrow" w:eastAsiaTheme="minorHAnsi" w:hAnsi="Arial Narrow" w:cstheme="minorBidi"/>
          <w:kern w:val="2"/>
          <w14:ligatures w14:val="standardContextual"/>
        </w:rPr>
        <w:t xml:space="preserve"> </w:t>
      </w:r>
    </w:p>
    <w:p w14:paraId="3D4354BA" w14:textId="77777777" w:rsidR="00B73D22" w:rsidRPr="00E6264E" w:rsidRDefault="00B73D22" w:rsidP="000E1EE5">
      <w:pPr>
        <w:spacing w:line="276" w:lineRule="auto"/>
        <w:ind w:firstLine="0"/>
        <w:rPr>
          <w:rFonts w:ascii="Arial Narrow" w:eastAsiaTheme="minorHAnsi" w:hAnsi="Arial Narrow" w:cstheme="minorBidi"/>
          <w:b/>
          <w:bCs/>
          <w:kern w:val="2"/>
          <w14:ligatures w14:val="standardContextual"/>
        </w:rPr>
      </w:pPr>
    </w:p>
    <w:p w14:paraId="61BF17C5" w14:textId="2CC283B4" w:rsidR="004A3F44" w:rsidRPr="00E6264E" w:rsidRDefault="00A65313"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b/>
          <w:bCs/>
          <w:kern w:val="2"/>
          <w14:ligatures w14:val="standardContextual"/>
        </w:rPr>
        <w:t>Cel 1 Wzmocnienie potencjału turystycznego na obszarze LGD</w:t>
      </w:r>
      <w:r w:rsidRPr="00E6264E">
        <w:rPr>
          <w:rFonts w:ascii="Arial Narrow" w:eastAsiaTheme="minorHAnsi" w:hAnsi="Arial Narrow" w:cstheme="minorBidi"/>
          <w:kern w:val="2"/>
          <w14:ligatures w14:val="standardContextual"/>
        </w:rPr>
        <w:t xml:space="preserve"> będzie możliwy do osiągnięcia jedynie ze środków Planu Strategicznego Wspólnej Polityki Rolnej ponieważ wpisuje się w </w:t>
      </w:r>
      <w:r w:rsidR="004F2FC8" w:rsidRPr="00E6264E">
        <w:rPr>
          <w:rFonts w:ascii="Arial Narrow" w:eastAsiaTheme="minorHAnsi" w:hAnsi="Arial Narrow" w:cstheme="minorBidi"/>
          <w:kern w:val="2"/>
          <w14:ligatures w14:val="standardContextual"/>
        </w:rPr>
        <w:t xml:space="preserve">określone tam </w:t>
      </w:r>
      <w:r w:rsidR="00FB3B24" w:rsidRPr="00E6264E">
        <w:rPr>
          <w:rFonts w:ascii="Arial Narrow" w:eastAsiaTheme="minorHAnsi" w:hAnsi="Arial Narrow" w:cstheme="minorBidi"/>
          <w:kern w:val="2"/>
          <w14:ligatures w14:val="standardContextual"/>
        </w:rPr>
        <w:t>założenia</w:t>
      </w:r>
      <w:r w:rsidR="004F2FC8" w:rsidRPr="00E6264E">
        <w:rPr>
          <w:rFonts w:ascii="Arial Narrow" w:eastAsiaTheme="minorHAnsi" w:hAnsi="Arial Narrow" w:cstheme="minorBidi"/>
          <w:kern w:val="2"/>
          <w14:ligatures w14:val="standardContextual"/>
        </w:rPr>
        <w:t xml:space="preserve">. Realizacja tego celu przyczyni się do </w:t>
      </w:r>
      <w:r w:rsidR="004A3F44" w:rsidRPr="00E6264E">
        <w:rPr>
          <w:rFonts w:ascii="Arial Narrow" w:eastAsiaTheme="minorHAnsi" w:hAnsi="Arial Narrow" w:cstheme="minorBidi"/>
          <w:kern w:val="2"/>
          <w14:ligatures w14:val="standardContextual"/>
        </w:rPr>
        <w:t xml:space="preserve">„Promowania zatrudnienia, wzrostu, równości płci, w tym udziału kobiet w rolnictwie, włączenia społecznego i rozwoju lokalnego na obszarach wiejskich, w tym </w:t>
      </w:r>
      <w:proofErr w:type="spellStart"/>
      <w:r w:rsidR="004A3F44" w:rsidRPr="00E6264E">
        <w:rPr>
          <w:rFonts w:ascii="Arial Narrow" w:eastAsiaTheme="minorHAnsi" w:hAnsi="Arial Narrow" w:cstheme="minorBidi"/>
          <w:kern w:val="2"/>
          <w14:ligatures w14:val="standardContextual"/>
        </w:rPr>
        <w:t>biogospodarki</w:t>
      </w:r>
      <w:proofErr w:type="spellEnd"/>
      <w:r w:rsidR="004A3F44" w:rsidRPr="00E6264E">
        <w:rPr>
          <w:rFonts w:ascii="Arial Narrow" w:eastAsiaTheme="minorHAnsi" w:hAnsi="Arial Narrow" w:cstheme="minorBidi"/>
          <w:kern w:val="2"/>
          <w14:ligatures w14:val="standardContextual"/>
        </w:rPr>
        <w:t xml:space="preserve"> o obiegu zamkniętym i zrównoważonego leśnictwa”. Szczególnie przyczyni się do osiągnięcia wskaźników:</w:t>
      </w:r>
    </w:p>
    <w:p w14:paraId="6FB85F79" w14:textId="77777777" w:rsidR="00F708A5" w:rsidRPr="00E6264E" w:rsidRDefault="00F708A5" w:rsidP="000E1EE5">
      <w:pPr>
        <w:spacing w:line="276" w:lineRule="auto"/>
        <w:ind w:firstLine="0"/>
        <w:rPr>
          <w:rFonts w:ascii="Arial Narrow" w:eastAsiaTheme="minorHAnsi" w:hAnsi="Arial Narrow" w:cstheme="minorBidi"/>
          <w:kern w:val="2"/>
          <w14:ligatures w14:val="standardContextual"/>
        </w:rPr>
      </w:pPr>
    </w:p>
    <w:p w14:paraId="56FFC867" w14:textId="43C42DE9" w:rsidR="004A3F44" w:rsidRPr="00E6264E" w:rsidRDefault="004A3F44"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 xml:space="preserve">R.41 PR Łączenie obszarów wiejskich w Europie: liczba ludności wiejskiej korzystającej z lepszego dostępu do usług </w:t>
      </w:r>
      <w:r w:rsidR="005D3CC7" w:rsidRPr="00E6264E">
        <w:rPr>
          <w:rFonts w:ascii="Arial Narrow" w:eastAsiaTheme="minorHAnsi" w:hAnsi="Arial Narrow" w:cstheme="minorBidi"/>
          <w:kern w:val="2"/>
          <w14:ligatures w14:val="standardContextual"/>
        </w:rPr>
        <w:br/>
      </w:r>
      <w:r w:rsidRPr="00E6264E">
        <w:rPr>
          <w:rFonts w:ascii="Arial Narrow" w:eastAsiaTheme="minorHAnsi" w:hAnsi="Arial Narrow" w:cstheme="minorBidi"/>
          <w:kern w:val="2"/>
          <w14:ligatures w14:val="standardContextual"/>
        </w:rPr>
        <w:t>i infrastruktury dzięki wsparciu z WPR,</w:t>
      </w:r>
      <w:r w:rsidR="00F708A5" w:rsidRPr="00E6264E">
        <w:rPr>
          <w:rFonts w:ascii="Arial Narrow" w:eastAsiaTheme="minorHAnsi" w:hAnsi="Arial Narrow" w:cstheme="minorBidi"/>
          <w:kern w:val="2"/>
          <w14:ligatures w14:val="standardContextual"/>
        </w:rPr>
        <w:t xml:space="preserve"> poprzez realizację przedsięwzięcia 1.1 Infrastruktura turystyczna lub rekreacyjna. </w:t>
      </w:r>
    </w:p>
    <w:p w14:paraId="09874ED8" w14:textId="77777777" w:rsidR="00F708A5" w:rsidRPr="00E6264E" w:rsidRDefault="00F708A5" w:rsidP="000E1EE5">
      <w:pPr>
        <w:spacing w:line="276" w:lineRule="auto"/>
        <w:ind w:firstLine="0"/>
        <w:rPr>
          <w:rFonts w:ascii="Arial Narrow" w:eastAsiaTheme="minorHAnsi" w:hAnsi="Arial Narrow" w:cstheme="minorBidi"/>
          <w:kern w:val="2"/>
          <w14:ligatures w14:val="standardContextual"/>
        </w:rPr>
      </w:pPr>
    </w:p>
    <w:p w14:paraId="2607ABC6" w14:textId="23F1AD05" w:rsidR="00FC1150" w:rsidRPr="00E6264E" w:rsidRDefault="004A3F44"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R.37 Wzrost gospodarczy i zatrudnienie na obszarach wiejskich:  Nowe miejsca pracy wspierane w ramach projektów WPR,</w:t>
      </w:r>
      <w:r w:rsidR="00FC1150" w:rsidRPr="00E6264E">
        <w:rPr>
          <w:rFonts w:ascii="Arial Narrow" w:eastAsiaTheme="minorHAnsi" w:hAnsi="Arial Narrow" w:cstheme="minorBidi"/>
          <w:kern w:val="2"/>
          <w14:ligatures w14:val="standardContextual"/>
        </w:rPr>
        <w:t xml:space="preserve"> </w:t>
      </w:r>
      <w:r w:rsidR="00F708A5" w:rsidRPr="00E6264E">
        <w:rPr>
          <w:rFonts w:ascii="Arial Narrow" w:eastAsiaTheme="minorHAnsi" w:hAnsi="Arial Narrow" w:cstheme="minorBidi"/>
          <w:kern w:val="2"/>
          <w14:ligatures w14:val="standardContextual"/>
        </w:rPr>
        <w:t xml:space="preserve">poprzez realizację przedsięwzięcia 1.2 Rozwój przedsiębiorczości. </w:t>
      </w:r>
    </w:p>
    <w:p w14:paraId="3CB1E30B" w14:textId="77777777" w:rsidR="00F708A5" w:rsidRPr="00E6264E" w:rsidRDefault="00F708A5" w:rsidP="000E1EE5">
      <w:pPr>
        <w:spacing w:line="276" w:lineRule="auto"/>
        <w:ind w:firstLine="0"/>
        <w:rPr>
          <w:rFonts w:ascii="Arial Narrow" w:eastAsiaTheme="minorHAnsi" w:hAnsi="Arial Narrow" w:cstheme="minorBidi"/>
          <w:kern w:val="2"/>
          <w14:ligatures w14:val="standardContextual"/>
        </w:rPr>
      </w:pPr>
    </w:p>
    <w:p w14:paraId="7D44CD93" w14:textId="77777777" w:rsidR="00B73D22" w:rsidRPr="00E6264E" w:rsidRDefault="00B73D22" w:rsidP="00B73D22">
      <w:pPr>
        <w:spacing w:line="276" w:lineRule="auto"/>
        <w:ind w:firstLine="0"/>
        <w:rPr>
          <w:rFonts w:ascii="Arial Narrow" w:eastAsiaTheme="minorHAnsi" w:hAnsi="Arial Narrow" w:cstheme="minorBidi"/>
          <w:b/>
          <w:bCs/>
          <w:kern w:val="2"/>
          <w14:ligatures w14:val="standardContextual"/>
        </w:rPr>
      </w:pPr>
    </w:p>
    <w:p w14:paraId="378107E6" w14:textId="5B163038" w:rsidR="00B73D22" w:rsidRPr="00E6264E" w:rsidRDefault="00FC1150" w:rsidP="00B73D22">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b/>
          <w:bCs/>
          <w:kern w:val="2"/>
          <w14:ligatures w14:val="standardContextual"/>
        </w:rPr>
        <w:t>Cel 2 Włączenie społeczne mieszkańców obszaru LGD</w:t>
      </w:r>
      <w:r w:rsidRPr="00E6264E">
        <w:rPr>
          <w:rFonts w:ascii="Arial Narrow" w:eastAsiaTheme="minorHAnsi" w:hAnsi="Arial Narrow" w:cstheme="minorBidi"/>
          <w:kern w:val="2"/>
          <w14:ligatures w14:val="standardContextual"/>
        </w:rPr>
        <w:t xml:space="preserve"> jest możliwy do realizacji z FEW EFS+, gdyż wpisuje się w cele</w:t>
      </w:r>
      <w:r w:rsidR="000B6F64" w:rsidRPr="00E6264E">
        <w:rPr>
          <w:rFonts w:ascii="Arial Narrow" w:eastAsiaTheme="minorHAnsi" w:hAnsi="Arial Narrow" w:cstheme="minorBidi"/>
          <w:kern w:val="2"/>
          <w14:ligatures w14:val="standardContextual"/>
        </w:rPr>
        <w:t xml:space="preserve"> Programu Regionalnego Fundusze Europejskie dla Lubuskiego 2021-2027, a konkretnie </w:t>
      </w:r>
    </w:p>
    <w:p w14:paraId="5EA19A8D" w14:textId="23CC7E13" w:rsidR="00B73D22" w:rsidRPr="00E6264E" w:rsidRDefault="00B73D22" w:rsidP="00B73D22">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Priorytet 7. Fundusze Europejskie na rozwój lokalny kierowany przez społeczność</w:t>
      </w:r>
      <w:r w:rsidR="00F708A5" w:rsidRPr="00E6264E">
        <w:rPr>
          <w:rFonts w:ascii="Arial Narrow" w:eastAsiaTheme="minorHAnsi" w:hAnsi="Arial Narrow" w:cstheme="minorBidi"/>
          <w:kern w:val="2"/>
          <w14:ligatures w14:val="standardContextual"/>
        </w:rPr>
        <w:t>:</w:t>
      </w:r>
    </w:p>
    <w:p w14:paraId="6346888E" w14:textId="77777777" w:rsidR="00F708A5" w:rsidRPr="00E6264E" w:rsidRDefault="00F708A5" w:rsidP="00B73D22">
      <w:pPr>
        <w:spacing w:line="276" w:lineRule="auto"/>
        <w:ind w:firstLine="0"/>
        <w:rPr>
          <w:rFonts w:ascii="Arial Narrow" w:eastAsiaTheme="minorHAnsi" w:hAnsi="Arial Narrow" w:cstheme="minorBidi"/>
          <w:kern w:val="2"/>
          <w14:ligatures w14:val="standardContextual"/>
        </w:rPr>
      </w:pPr>
    </w:p>
    <w:p w14:paraId="444BAAA2" w14:textId="42EE8064" w:rsidR="00B73D22" w:rsidRPr="00E6264E" w:rsidRDefault="00B73D22" w:rsidP="00B73D22">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Cel Szczegółowy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sidR="00F708A5" w:rsidRPr="00E6264E">
        <w:rPr>
          <w:rFonts w:ascii="Arial Narrow" w:eastAsiaTheme="minorHAnsi" w:hAnsi="Arial Narrow" w:cstheme="minorBidi"/>
          <w:kern w:val="2"/>
          <w14:ligatures w14:val="standardContextual"/>
        </w:rPr>
        <w:t>, poprzez realizację przedsięwzięcia 2.1 Aktywizacja społeczności lokalnej w placówkach edukacyjnych.</w:t>
      </w:r>
    </w:p>
    <w:p w14:paraId="765A80F0" w14:textId="77777777" w:rsidR="00F708A5" w:rsidRPr="00E6264E" w:rsidRDefault="00F708A5" w:rsidP="00B73D22">
      <w:pPr>
        <w:spacing w:line="276" w:lineRule="auto"/>
        <w:ind w:firstLine="0"/>
        <w:rPr>
          <w:rFonts w:ascii="Arial Narrow" w:eastAsiaTheme="minorHAnsi" w:hAnsi="Arial Narrow" w:cstheme="minorBidi"/>
          <w:kern w:val="2"/>
          <w14:ligatures w14:val="standardContextual"/>
        </w:rPr>
      </w:pPr>
    </w:p>
    <w:p w14:paraId="69A75666" w14:textId="51FADE72" w:rsidR="00B73D22" w:rsidRPr="00E6264E" w:rsidRDefault="00B73D22" w:rsidP="00B73D22">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Cel Szczegółowy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sidR="00F708A5" w:rsidRPr="00E6264E">
        <w:rPr>
          <w:rFonts w:ascii="Arial Narrow" w:eastAsiaTheme="minorHAnsi" w:hAnsi="Arial Narrow" w:cstheme="minorBidi"/>
          <w:kern w:val="2"/>
          <w14:ligatures w14:val="standardContextual"/>
        </w:rPr>
        <w:t xml:space="preserve">, poprzez realizację przedsięwzięcia 2.2 Lokalne kształcenie dorosłych, </w:t>
      </w:r>
    </w:p>
    <w:p w14:paraId="7F3A9C58" w14:textId="77777777" w:rsidR="00F708A5" w:rsidRPr="005917A0" w:rsidRDefault="00F708A5" w:rsidP="00B73D22">
      <w:pPr>
        <w:spacing w:line="276" w:lineRule="auto"/>
        <w:ind w:firstLine="0"/>
        <w:rPr>
          <w:rFonts w:ascii="Arial Narrow" w:eastAsiaTheme="minorHAnsi" w:hAnsi="Arial Narrow" w:cstheme="minorBidi"/>
          <w:color w:val="FF0000"/>
          <w:kern w:val="2"/>
          <w14:ligatures w14:val="standardContextual"/>
        </w:rPr>
      </w:pPr>
    </w:p>
    <w:p w14:paraId="71A4D443" w14:textId="3D8EC7AD" w:rsidR="0070284F" w:rsidRPr="00E6264E" w:rsidRDefault="00B73D22" w:rsidP="00B73D22">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t>Cel Szczegółowy (l) wspieranie integracji społecznej osób zagrożonych ubóstwem lub</w:t>
      </w:r>
      <w:r w:rsidR="00F708A5" w:rsidRPr="00E6264E">
        <w:rPr>
          <w:rFonts w:ascii="Arial Narrow" w:eastAsiaTheme="minorHAnsi" w:hAnsi="Arial Narrow" w:cstheme="minorBidi"/>
          <w:kern w:val="2"/>
          <w14:ligatures w14:val="standardContextual"/>
        </w:rPr>
        <w:t xml:space="preserve"> </w:t>
      </w:r>
      <w:r w:rsidRPr="00E6264E">
        <w:rPr>
          <w:rFonts w:ascii="Arial Narrow" w:eastAsiaTheme="minorHAnsi" w:hAnsi="Arial Narrow" w:cstheme="minorBidi"/>
          <w:kern w:val="2"/>
          <w14:ligatures w14:val="standardContextual"/>
        </w:rPr>
        <w:t>wykluczeniem społecznym, w tym osób najbardziej potrzebujących i dzieci</w:t>
      </w:r>
      <w:r w:rsidR="00F708A5" w:rsidRPr="00E6264E">
        <w:rPr>
          <w:rFonts w:ascii="Arial Narrow" w:eastAsiaTheme="minorHAnsi" w:hAnsi="Arial Narrow" w:cstheme="minorBidi"/>
          <w:kern w:val="2"/>
          <w14:ligatures w14:val="standardContextual"/>
        </w:rPr>
        <w:t>, poprzez realizację przedsięwzięcia 2.3 Rozwój potencjału społeczności lokalnych.</w:t>
      </w:r>
    </w:p>
    <w:p w14:paraId="22E41A2A" w14:textId="77777777" w:rsidR="00F708A5" w:rsidRDefault="00F708A5" w:rsidP="00B73D22">
      <w:pPr>
        <w:spacing w:line="276" w:lineRule="auto"/>
        <w:ind w:firstLine="0"/>
        <w:rPr>
          <w:rFonts w:ascii="Arial Narrow" w:eastAsiaTheme="minorHAnsi" w:hAnsi="Arial Narrow" w:cstheme="minorBidi"/>
          <w:kern w:val="2"/>
          <w14:ligatures w14:val="standardContextual"/>
        </w:rPr>
      </w:pPr>
    </w:p>
    <w:p w14:paraId="313A63CF" w14:textId="74405E14" w:rsidR="009C63FA" w:rsidRDefault="009C63FA" w:rsidP="00B73D22">
      <w:pPr>
        <w:spacing w:line="276" w:lineRule="auto"/>
        <w:ind w:firstLine="0"/>
        <w:rPr>
          <w:rFonts w:ascii="Arial Narrow" w:eastAsiaTheme="minorHAnsi" w:hAnsi="Arial Narrow" w:cstheme="minorBidi"/>
          <w:kern w:val="2"/>
          <w14:ligatures w14:val="standardContextual"/>
        </w:rPr>
      </w:pPr>
      <w:r>
        <w:rPr>
          <w:rFonts w:ascii="Arial Narrow" w:eastAsiaTheme="minorHAnsi" w:hAnsi="Arial Narrow" w:cstheme="minorBidi"/>
          <w:kern w:val="2"/>
          <w14:ligatures w14:val="standardContextual"/>
        </w:rPr>
        <w:t xml:space="preserve">W ramach tego celu, ale z programu PS WPR realizowany będzie wskaźnik: </w:t>
      </w:r>
    </w:p>
    <w:p w14:paraId="39966DEF" w14:textId="77777777" w:rsidR="009C63FA" w:rsidRPr="00E6264E" w:rsidRDefault="009C63FA" w:rsidP="00B73D22">
      <w:pPr>
        <w:spacing w:line="276" w:lineRule="auto"/>
        <w:ind w:firstLine="0"/>
        <w:rPr>
          <w:rFonts w:ascii="Arial Narrow" w:eastAsiaTheme="minorHAnsi" w:hAnsi="Arial Narrow" w:cstheme="minorBidi"/>
          <w:kern w:val="2"/>
          <w14:ligatures w14:val="standardContextual"/>
        </w:rPr>
      </w:pPr>
    </w:p>
    <w:p w14:paraId="5FF3DF17" w14:textId="6A283B07" w:rsidR="001C6F30" w:rsidRPr="00E6264E" w:rsidRDefault="009C63FA" w:rsidP="00B73D22">
      <w:pPr>
        <w:spacing w:line="276" w:lineRule="auto"/>
        <w:ind w:firstLine="0"/>
        <w:rPr>
          <w:rFonts w:ascii="Arial Narrow" w:eastAsiaTheme="minorHAnsi" w:hAnsi="Arial Narrow" w:cstheme="minorBidi"/>
          <w:kern w:val="2"/>
          <w14:ligatures w14:val="standardContextual"/>
        </w:rPr>
      </w:pPr>
      <w:r w:rsidRPr="009C63FA">
        <w:rPr>
          <w:rFonts w:ascii="Arial Narrow" w:eastAsiaTheme="minorHAnsi" w:hAnsi="Arial Narrow" w:cstheme="minorBidi"/>
          <w:kern w:val="2"/>
          <w14:ligatures w14:val="standardContextual"/>
        </w:rPr>
        <w:t>R. 42 Promowanie włączenia społecznego:  Liczba osób  objętych wspieranymi projektami włączenia społecznego, poprzez realizację przedsięwzięcia 2.4 Projekty włączenia społecznego, które będą realizowane w ramach celu 2 Włączenie społeczne mieszkańców obszaru LGD.</w:t>
      </w:r>
    </w:p>
    <w:p w14:paraId="1F1D0607" w14:textId="77777777" w:rsidR="001C6F30" w:rsidRPr="00E6264E" w:rsidRDefault="001C6F30" w:rsidP="00B73D22">
      <w:pPr>
        <w:spacing w:line="276" w:lineRule="auto"/>
        <w:ind w:firstLine="0"/>
        <w:rPr>
          <w:rFonts w:ascii="Arial Narrow" w:eastAsiaTheme="minorHAnsi" w:hAnsi="Arial Narrow" w:cstheme="minorBidi"/>
          <w:kern w:val="2"/>
          <w14:ligatures w14:val="standardContextual"/>
        </w:rPr>
      </w:pPr>
    </w:p>
    <w:p w14:paraId="4E372DD3" w14:textId="77777777" w:rsidR="001C6F30" w:rsidRPr="00E6264E" w:rsidRDefault="001C6F30" w:rsidP="00B73D22">
      <w:pPr>
        <w:spacing w:line="276" w:lineRule="auto"/>
        <w:ind w:firstLine="0"/>
        <w:rPr>
          <w:rFonts w:ascii="Arial Narrow" w:eastAsiaTheme="minorHAnsi" w:hAnsi="Arial Narrow" w:cstheme="minorBidi"/>
          <w:kern w:val="2"/>
          <w14:ligatures w14:val="standardContextual"/>
        </w:rPr>
      </w:pPr>
    </w:p>
    <w:p w14:paraId="4E156FC3" w14:textId="77777777" w:rsidR="001C6F30" w:rsidRPr="00E6264E" w:rsidRDefault="001C6F30" w:rsidP="00B73D22">
      <w:pPr>
        <w:spacing w:line="276" w:lineRule="auto"/>
        <w:ind w:firstLine="0"/>
        <w:rPr>
          <w:rFonts w:ascii="Arial Narrow" w:eastAsiaTheme="minorHAnsi" w:hAnsi="Arial Narrow" w:cstheme="minorBidi"/>
          <w:kern w:val="2"/>
          <w14:ligatures w14:val="standardContextual"/>
        </w:rPr>
      </w:pPr>
    </w:p>
    <w:p w14:paraId="055886D6" w14:textId="059C9EB8" w:rsidR="0070284F" w:rsidRPr="00E6264E" w:rsidRDefault="0070284F" w:rsidP="000E1EE5">
      <w:pPr>
        <w:spacing w:line="276" w:lineRule="auto"/>
        <w:ind w:firstLine="0"/>
        <w:rPr>
          <w:rFonts w:ascii="Arial Narrow" w:eastAsiaTheme="minorHAnsi" w:hAnsi="Arial Narrow" w:cstheme="minorBidi"/>
          <w:kern w:val="2"/>
          <w14:ligatures w14:val="standardContextual"/>
        </w:rPr>
      </w:pPr>
      <w:r w:rsidRPr="00E6264E">
        <w:rPr>
          <w:rFonts w:ascii="Arial Narrow" w:eastAsiaTheme="minorHAnsi" w:hAnsi="Arial Narrow" w:cstheme="minorBidi"/>
          <w:kern w:val="2"/>
          <w14:ligatures w14:val="standardContextual"/>
        </w:rPr>
        <w:lastRenderedPageBreak/>
        <w:t xml:space="preserve">Tabela </w:t>
      </w:r>
      <w:r w:rsidR="00D50637" w:rsidRPr="00E6264E">
        <w:rPr>
          <w:rFonts w:ascii="Arial Narrow" w:eastAsiaTheme="minorHAnsi" w:hAnsi="Arial Narrow" w:cstheme="minorBidi"/>
          <w:kern w:val="2"/>
          <w14:ligatures w14:val="standardContextual"/>
        </w:rPr>
        <w:t>14.</w:t>
      </w:r>
      <w:r w:rsidRPr="00E6264E">
        <w:rPr>
          <w:rFonts w:ascii="Arial Narrow" w:eastAsiaTheme="minorHAnsi" w:hAnsi="Arial Narrow" w:cstheme="minorBidi"/>
          <w:kern w:val="2"/>
          <w14:ligatures w14:val="standardContextual"/>
        </w:rPr>
        <w:t xml:space="preserve"> Powiązania źródeł finansowania z celami LSR</w:t>
      </w:r>
    </w:p>
    <w:tbl>
      <w:tblPr>
        <w:tblW w:w="10378" w:type="dxa"/>
        <w:tblCellMar>
          <w:left w:w="70" w:type="dxa"/>
          <w:right w:w="70" w:type="dxa"/>
        </w:tblCellMar>
        <w:tblLook w:val="04A0" w:firstRow="1" w:lastRow="0" w:firstColumn="1" w:lastColumn="0" w:noHBand="0" w:noVBand="1"/>
      </w:tblPr>
      <w:tblGrid>
        <w:gridCol w:w="1289"/>
        <w:gridCol w:w="1237"/>
        <w:gridCol w:w="2354"/>
        <w:gridCol w:w="4134"/>
        <w:gridCol w:w="1364"/>
      </w:tblGrid>
      <w:tr w:rsidR="00717B84" w:rsidRPr="001C6F30" w14:paraId="3651BD52" w14:textId="77777777" w:rsidTr="00717B84">
        <w:trPr>
          <w:trHeight w:val="732"/>
        </w:trPr>
        <w:tc>
          <w:tcPr>
            <w:tcW w:w="12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C64A3C"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Źródło finansowania</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2C1A99DE"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kwota wsparcia</w:t>
            </w:r>
          </w:p>
        </w:tc>
        <w:tc>
          <w:tcPr>
            <w:tcW w:w="2354" w:type="dxa"/>
            <w:tcBorders>
              <w:top w:val="single" w:sz="4" w:space="0" w:color="auto"/>
              <w:left w:val="nil"/>
              <w:bottom w:val="single" w:sz="4" w:space="0" w:color="auto"/>
              <w:right w:val="single" w:sz="4" w:space="0" w:color="auto"/>
            </w:tcBorders>
            <w:shd w:val="clear" w:color="auto" w:fill="auto"/>
            <w:noWrap/>
            <w:vAlign w:val="center"/>
            <w:hideMark/>
          </w:tcPr>
          <w:p w14:paraId="138DAAB9"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 xml:space="preserve">przedsięwzięcie </w:t>
            </w:r>
          </w:p>
        </w:tc>
        <w:tc>
          <w:tcPr>
            <w:tcW w:w="4134" w:type="dxa"/>
            <w:tcBorders>
              <w:top w:val="single" w:sz="4" w:space="0" w:color="auto"/>
              <w:left w:val="nil"/>
              <w:bottom w:val="single" w:sz="4" w:space="0" w:color="auto"/>
              <w:right w:val="single" w:sz="4" w:space="0" w:color="auto"/>
            </w:tcBorders>
            <w:shd w:val="clear" w:color="auto" w:fill="auto"/>
            <w:noWrap/>
            <w:vAlign w:val="center"/>
            <w:hideMark/>
          </w:tcPr>
          <w:p w14:paraId="3CDB4337"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nazwa wskaźnika</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14:paraId="42AE5DD0"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wartość wskaźnika</w:t>
            </w:r>
          </w:p>
        </w:tc>
      </w:tr>
      <w:tr w:rsidR="001C6F30" w:rsidRPr="001C6F30" w14:paraId="2C9457AD" w14:textId="77777777" w:rsidTr="00717B84">
        <w:trPr>
          <w:trHeight w:val="558"/>
        </w:trPr>
        <w:tc>
          <w:tcPr>
            <w:tcW w:w="10378" w:type="dxa"/>
            <w:gridSpan w:val="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8D8B493" w14:textId="48646420"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Cel 1 Wzmocnienie potencjału turystycznego na obszarze LGD</w:t>
            </w:r>
          </w:p>
        </w:tc>
      </w:tr>
      <w:tr w:rsidR="00717B84" w:rsidRPr="001C6F30" w14:paraId="6E1D1433" w14:textId="77777777" w:rsidTr="00717B84">
        <w:trPr>
          <w:trHeight w:val="918"/>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F44D75"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PS WPR</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4C5188"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1 080 000,00</w:t>
            </w:r>
          </w:p>
        </w:tc>
        <w:tc>
          <w:tcPr>
            <w:tcW w:w="2354" w:type="dxa"/>
            <w:vMerge w:val="restart"/>
            <w:tcBorders>
              <w:top w:val="nil"/>
              <w:left w:val="single" w:sz="4" w:space="0" w:color="auto"/>
              <w:bottom w:val="single" w:sz="4" w:space="0" w:color="000000"/>
              <w:right w:val="single" w:sz="4" w:space="0" w:color="auto"/>
            </w:tcBorders>
            <w:shd w:val="clear" w:color="auto" w:fill="auto"/>
            <w:vAlign w:val="center"/>
            <w:hideMark/>
          </w:tcPr>
          <w:p w14:paraId="1EE08196" w14:textId="77777777" w:rsidR="001C6F30" w:rsidRPr="001C6F30" w:rsidRDefault="001C6F30" w:rsidP="001C6F30">
            <w:pPr>
              <w:ind w:firstLine="0"/>
              <w:jc w:val="left"/>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P.1.1 Infrastruktura turystyczna lub rekreacyjna</w:t>
            </w:r>
          </w:p>
        </w:tc>
        <w:tc>
          <w:tcPr>
            <w:tcW w:w="4134" w:type="dxa"/>
            <w:tcBorders>
              <w:top w:val="nil"/>
              <w:left w:val="nil"/>
              <w:bottom w:val="single" w:sz="4" w:space="0" w:color="auto"/>
              <w:right w:val="single" w:sz="4" w:space="0" w:color="auto"/>
            </w:tcBorders>
            <w:shd w:val="clear" w:color="auto" w:fill="auto"/>
            <w:vAlign w:val="center"/>
            <w:hideMark/>
          </w:tcPr>
          <w:p w14:paraId="25D80D4B"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Wskaźnik produktu:</w:t>
            </w:r>
            <w:r w:rsidRPr="001C6F30">
              <w:rPr>
                <w:rFonts w:ascii="Arial Narrow" w:eastAsia="Times New Roman" w:hAnsi="Arial Narrow" w:cs="Calibri"/>
                <w:i/>
                <w:iCs/>
                <w:color w:val="000000"/>
                <w:kern w:val="0"/>
                <w:lang w:eastAsia="pl-PL"/>
              </w:rPr>
              <w:t xml:space="preserve"> Liczba  nowych lub przebudowanych obiektów infrastruktury turystycznej lub rekreacyjnej</w:t>
            </w:r>
          </w:p>
        </w:tc>
        <w:tc>
          <w:tcPr>
            <w:tcW w:w="1362" w:type="dxa"/>
            <w:tcBorders>
              <w:top w:val="nil"/>
              <w:left w:val="nil"/>
              <w:bottom w:val="single" w:sz="4" w:space="0" w:color="auto"/>
              <w:right w:val="single" w:sz="4" w:space="0" w:color="auto"/>
            </w:tcBorders>
            <w:shd w:val="clear" w:color="auto" w:fill="auto"/>
            <w:vAlign w:val="center"/>
            <w:hideMark/>
          </w:tcPr>
          <w:p w14:paraId="6C82B9C1"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 xml:space="preserve">11 obiektów </w:t>
            </w:r>
          </w:p>
        </w:tc>
      </w:tr>
      <w:tr w:rsidR="00717B84" w:rsidRPr="001C6F30" w14:paraId="598FE5B2" w14:textId="77777777" w:rsidTr="00717B84">
        <w:trPr>
          <w:trHeight w:val="1038"/>
        </w:trPr>
        <w:tc>
          <w:tcPr>
            <w:tcW w:w="1289" w:type="dxa"/>
            <w:vMerge/>
            <w:tcBorders>
              <w:top w:val="nil"/>
              <w:left w:val="single" w:sz="4" w:space="0" w:color="auto"/>
              <w:bottom w:val="single" w:sz="4" w:space="0" w:color="000000"/>
              <w:right w:val="single" w:sz="4" w:space="0" w:color="auto"/>
            </w:tcBorders>
            <w:vAlign w:val="center"/>
            <w:hideMark/>
          </w:tcPr>
          <w:p w14:paraId="6C9CE8BA"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000000"/>
              <w:right w:val="single" w:sz="4" w:space="0" w:color="auto"/>
            </w:tcBorders>
            <w:vAlign w:val="center"/>
            <w:hideMark/>
          </w:tcPr>
          <w:p w14:paraId="5A991FAE"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3F6136A5"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nil"/>
              <w:left w:val="nil"/>
              <w:bottom w:val="single" w:sz="4" w:space="0" w:color="auto"/>
              <w:right w:val="single" w:sz="4" w:space="0" w:color="auto"/>
            </w:tcBorders>
            <w:shd w:val="clear" w:color="auto" w:fill="auto"/>
            <w:vAlign w:val="center"/>
            <w:hideMark/>
          </w:tcPr>
          <w:p w14:paraId="0F7A2904"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Wskaźnik rezultatu:</w:t>
            </w:r>
            <w:r w:rsidRPr="001C6F30">
              <w:rPr>
                <w:rFonts w:ascii="Arial Narrow" w:eastAsia="Times New Roman" w:hAnsi="Arial Narrow" w:cs="Calibri"/>
                <w:i/>
                <w:iCs/>
                <w:color w:val="000000"/>
                <w:kern w:val="0"/>
                <w:lang w:eastAsia="pl-PL"/>
              </w:rPr>
              <w:t xml:space="preserve"> R.41 PR Łączenie obszarów wiejskich w Europie: liczba ludności wiejskiej korzystającej z lepszego dostępu do usług i infrastruktury dzięki wsparciu z WPR</w:t>
            </w:r>
          </w:p>
        </w:tc>
        <w:tc>
          <w:tcPr>
            <w:tcW w:w="1362" w:type="dxa"/>
            <w:tcBorders>
              <w:top w:val="nil"/>
              <w:left w:val="nil"/>
              <w:bottom w:val="single" w:sz="4" w:space="0" w:color="auto"/>
              <w:right w:val="single" w:sz="4" w:space="0" w:color="auto"/>
            </w:tcBorders>
            <w:shd w:val="clear" w:color="auto" w:fill="auto"/>
            <w:vAlign w:val="center"/>
            <w:hideMark/>
          </w:tcPr>
          <w:p w14:paraId="5C844675"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5000 osób</w:t>
            </w:r>
          </w:p>
        </w:tc>
      </w:tr>
      <w:tr w:rsidR="00717B84" w:rsidRPr="001C6F30" w14:paraId="100FF614" w14:textId="77777777" w:rsidTr="00717B84">
        <w:trPr>
          <w:trHeight w:val="878"/>
        </w:trPr>
        <w:tc>
          <w:tcPr>
            <w:tcW w:w="1289" w:type="dxa"/>
            <w:vMerge/>
            <w:tcBorders>
              <w:top w:val="nil"/>
              <w:left w:val="single" w:sz="4" w:space="0" w:color="auto"/>
              <w:bottom w:val="single" w:sz="4" w:space="0" w:color="000000"/>
              <w:right w:val="single" w:sz="4" w:space="0" w:color="auto"/>
            </w:tcBorders>
            <w:vAlign w:val="center"/>
            <w:hideMark/>
          </w:tcPr>
          <w:p w14:paraId="006BCCC9"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000000"/>
              <w:right w:val="single" w:sz="4" w:space="0" w:color="auto"/>
            </w:tcBorders>
            <w:vAlign w:val="center"/>
            <w:hideMark/>
          </w:tcPr>
          <w:p w14:paraId="429BFCCF"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val="restart"/>
            <w:tcBorders>
              <w:top w:val="nil"/>
              <w:left w:val="single" w:sz="4" w:space="0" w:color="auto"/>
              <w:bottom w:val="single" w:sz="4" w:space="0" w:color="000000"/>
              <w:right w:val="single" w:sz="4" w:space="0" w:color="auto"/>
            </w:tcBorders>
            <w:shd w:val="clear" w:color="auto" w:fill="auto"/>
            <w:vAlign w:val="center"/>
            <w:hideMark/>
          </w:tcPr>
          <w:p w14:paraId="753E571B" w14:textId="77777777" w:rsidR="001C6F30" w:rsidRPr="001C6F30" w:rsidRDefault="001C6F30" w:rsidP="001C6F30">
            <w:pPr>
              <w:ind w:firstLine="0"/>
              <w:jc w:val="left"/>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P.1.2 Rozwój przedsiębiorczości</w:t>
            </w:r>
          </w:p>
        </w:tc>
        <w:tc>
          <w:tcPr>
            <w:tcW w:w="4134" w:type="dxa"/>
            <w:tcBorders>
              <w:top w:val="nil"/>
              <w:left w:val="nil"/>
              <w:bottom w:val="single" w:sz="4" w:space="0" w:color="auto"/>
              <w:right w:val="single" w:sz="4" w:space="0" w:color="auto"/>
            </w:tcBorders>
            <w:shd w:val="clear" w:color="auto" w:fill="auto"/>
            <w:vAlign w:val="center"/>
            <w:hideMark/>
          </w:tcPr>
          <w:p w14:paraId="73A09E2B"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 xml:space="preserve">Wskaźnik produktu: </w:t>
            </w:r>
            <w:r w:rsidRPr="001C6F30">
              <w:rPr>
                <w:rFonts w:ascii="Arial Narrow" w:eastAsia="Times New Roman" w:hAnsi="Arial Narrow" w:cs="Calibri"/>
                <w:i/>
                <w:iCs/>
                <w:color w:val="000000"/>
                <w:kern w:val="0"/>
                <w:lang w:eastAsia="pl-PL"/>
              </w:rPr>
              <w:t>Liczba zrealizowanych operacji polegających na utworzeniu lub rozwoju  przedsiębiorstwa</w:t>
            </w:r>
          </w:p>
        </w:tc>
        <w:tc>
          <w:tcPr>
            <w:tcW w:w="1362" w:type="dxa"/>
            <w:tcBorders>
              <w:top w:val="nil"/>
              <w:left w:val="nil"/>
              <w:bottom w:val="single" w:sz="4" w:space="0" w:color="auto"/>
              <w:right w:val="single" w:sz="4" w:space="0" w:color="auto"/>
            </w:tcBorders>
            <w:shd w:val="clear" w:color="auto" w:fill="auto"/>
            <w:vAlign w:val="center"/>
            <w:hideMark/>
          </w:tcPr>
          <w:p w14:paraId="73E0BF18"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3 operacje</w:t>
            </w:r>
          </w:p>
        </w:tc>
      </w:tr>
      <w:tr w:rsidR="00717B84" w:rsidRPr="001C6F30" w14:paraId="73C21926" w14:textId="77777777" w:rsidTr="00717B84">
        <w:trPr>
          <w:trHeight w:val="983"/>
        </w:trPr>
        <w:tc>
          <w:tcPr>
            <w:tcW w:w="1289" w:type="dxa"/>
            <w:vMerge/>
            <w:tcBorders>
              <w:top w:val="nil"/>
              <w:left w:val="single" w:sz="4" w:space="0" w:color="auto"/>
              <w:bottom w:val="single" w:sz="4" w:space="0" w:color="000000"/>
              <w:right w:val="single" w:sz="4" w:space="0" w:color="auto"/>
            </w:tcBorders>
            <w:vAlign w:val="center"/>
            <w:hideMark/>
          </w:tcPr>
          <w:p w14:paraId="4F602891"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000000"/>
              <w:right w:val="single" w:sz="4" w:space="0" w:color="auto"/>
            </w:tcBorders>
            <w:vAlign w:val="center"/>
            <w:hideMark/>
          </w:tcPr>
          <w:p w14:paraId="37013192"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43D78149"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nil"/>
              <w:left w:val="nil"/>
              <w:bottom w:val="single" w:sz="4" w:space="0" w:color="auto"/>
              <w:right w:val="single" w:sz="4" w:space="0" w:color="auto"/>
            </w:tcBorders>
            <w:shd w:val="clear" w:color="auto" w:fill="auto"/>
            <w:vAlign w:val="center"/>
            <w:hideMark/>
          </w:tcPr>
          <w:p w14:paraId="3D879FCB"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Wskaźnik rezultatu:</w:t>
            </w:r>
            <w:r w:rsidRPr="001C6F30">
              <w:rPr>
                <w:rFonts w:ascii="Arial Narrow" w:eastAsia="Times New Roman" w:hAnsi="Arial Narrow" w:cs="Calibri"/>
                <w:i/>
                <w:iCs/>
                <w:color w:val="000000"/>
                <w:kern w:val="0"/>
                <w:lang w:eastAsia="pl-PL"/>
              </w:rPr>
              <w:t xml:space="preserve"> R.37 Wzrost gospodarczy i zatrudnienie na obszarach wiejskich:  Nowe miejsca pracy wspierane w ramach projektów WPR</w:t>
            </w:r>
          </w:p>
        </w:tc>
        <w:tc>
          <w:tcPr>
            <w:tcW w:w="1362" w:type="dxa"/>
            <w:tcBorders>
              <w:top w:val="nil"/>
              <w:left w:val="nil"/>
              <w:bottom w:val="single" w:sz="4" w:space="0" w:color="auto"/>
              <w:right w:val="single" w:sz="4" w:space="0" w:color="auto"/>
            </w:tcBorders>
            <w:shd w:val="clear" w:color="auto" w:fill="auto"/>
            <w:vAlign w:val="center"/>
            <w:hideMark/>
          </w:tcPr>
          <w:p w14:paraId="1709F329"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3 nowe miejsca pracy</w:t>
            </w:r>
          </w:p>
        </w:tc>
      </w:tr>
      <w:tr w:rsidR="001C6F30" w:rsidRPr="001C6F30" w14:paraId="0C74FC9E" w14:textId="77777777" w:rsidTr="00717B84">
        <w:trPr>
          <w:trHeight w:val="531"/>
        </w:trPr>
        <w:tc>
          <w:tcPr>
            <w:tcW w:w="10378" w:type="dxa"/>
            <w:gridSpan w:val="5"/>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784BBBEA"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Cel 2 Włączenie społeczne mieszkańców obszaru LGD</w:t>
            </w:r>
          </w:p>
        </w:tc>
      </w:tr>
      <w:tr w:rsidR="00717B84" w:rsidRPr="001C6F30" w14:paraId="5294D4E1" w14:textId="77777777" w:rsidTr="00E6264E">
        <w:trPr>
          <w:trHeight w:val="825"/>
        </w:trPr>
        <w:tc>
          <w:tcPr>
            <w:tcW w:w="12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0BEF91"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EFS+</w:t>
            </w:r>
          </w:p>
        </w:tc>
        <w:tc>
          <w:tcPr>
            <w:tcW w:w="123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F29A65" w14:textId="77777777" w:rsidR="001C6F30" w:rsidRPr="001C6F30" w:rsidRDefault="001C6F30" w:rsidP="001C6F30">
            <w:pPr>
              <w:ind w:firstLine="0"/>
              <w:jc w:val="right"/>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1 267 678,56</w:t>
            </w:r>
          </w:p>
        </w:tc>
        <w:tc>
          <w:tcPr>
            <w:tcW w:w="2354" w:type="dxa"/>
            <w:vMerge w:val="restart"/>
            <w:tcBorders>
              <w:top w:val="nil"/>
              <w:left w:val="single" w:sz="4" w:space="0" w:color="auto"/>
              <w:bottom w:val="single" w:sz="4" w:space="0" w:color="000000"/>
              <w:right w:val="single" w:sz="4" w:space="0" w:color="auto"/>
            </w:tcBorders>
            <w:shd w:val="clear" w:color="auto" w:fill="auto"/>
            <w:vAlign w:val="center"/>
            <w:hideMark/>
          </w:tcPr>
          <w:p w14:paraId="0119CCF7" w14:textId="386CFC4E" w:rsidR="001C6F30" w:rsidRPr="001C6F30" w:rsidRDefault="001C6F30" w:rsidP="001C6F30">
            <w:pPr>
              <w:ind w:firstLine="0"/>
              <w:jc w:val="left"/>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 xml:space="preserve">P.2.1 Aktywizacja społeczności lokalnej </w:t>
            </w:r>
            <w:r w:rsidR="00717B84">
              <w:rPr>
                <w:rFonts w:ascii="Arial Narrow" w:eastAsia="Times New Roman" w:hAnsi="Arial Narrow" w:cs="Calibri"/>
                <w:b/>
                <w:bCs/>
                <w:color w:val="000000"/>
                <w:kern w:val="0"/>
                <w:lang w:eastAsia="pl-PL"/>
              </w:rPr>
              <w:br/>
            </w:r>
            <w:r w:rsidRPr="001C6F30">
              <w:rPr>
                <w:rFonts w:ascii="Arial Narrow" w:eastAsia="Times New Roman" w:hAnsi="Arial Narrow" w:cs="Calibri"/>
                <w:b/>
                <w:bCs/>
                <w:color w:val="000000"/>
                <w:kern w:val="0"/>
                <w:lang w:eastAsia="pl-PL"/>
              </w:rPr>
              <w:t>w placówkach edukacyjnych</w:t>
            </w:r>
          </w:p>
        </w:tc>
        <w:tc>
          <w:tcPr>
            <w:tcW w:w="4134" w:type="dxa"/>
            <w:tcBorders>
              <w:top w:val="nil"/>
              <w:left w:val="nil"/>
              <w:bottom w:val="single" w:sz="4" w:space="0" w:color="auto"/>
              <w:right w:val="single" w:sz="4" w:space="0" w:color="auto"/>
            </w:tcBorders>
            <w:shd w:val="clear" w:color="auto" w:fill="auto"/>
            <w:vAlign w:val="center"/>
            <w:hideMark/>
          </w:tcPr>
          <w:p w14:paraId="55D8E304" w14:textId="77777777" w:rsidR="001C6F30" w:rsidRPr="00E6264E" w:rsidRDefault="001C6F30" w:rsidP="001C6F30">
            <w:pPr>
              <w:ind w:firstLine="0"/>
              <w:jc w:val="left"/>
              <w:rPr>
                <w:rFonts w:ascii="Arial Narrow" w:eastAsia="Times New Roman" w:hAnsi="Arial Narrow" w:cs="Calibri"/>
                <w:i/>
                <w:iCs/>
                <w:kern w:val="0"/>
                <w:lang w:eastAsia="pl-PL"/>
              </w:rPr>
            </w:pPr>
            <w:r w:rsidRPr="00E6264E">
              <w:rPr>
                <w:rFonts w:ascii="Arial Narrow" w:eastAsia="Times New Roman" w:hAnsi="Arial Narrow" w:cs="Calibri"/>
                <w:b/>
                <w:bCs/>
                <w:i/>
                <w:iCs/>
                <w:kern w:val="0"/>
                <w:lang w:eastAsia="pl-PL"/>
              </w:rPr>
              <w:t xml:space="preserve">Wskaźnik produktu: </w:t>
            </w:r>
            <w:r w:rsidRPr="00E6264E">
              <w:rPr>
                <w:rFonts w:ascii="Arial Narrow" w:eastAsia="Times New Roman" w:hAnsi="Arial Narrow" w:cs="Calibri"/>
                <w:i/>
                <w:iCs/>
                <w:kern w:val="0"/>
                <w:lang w:eastAsia="pl-PL"/>
              </w:rPr>
              <w:t>Liczba osób pochodzących z obszarów wiejskich objętych wsparciem w programie</w:t>
            </w:r>
          </w:p>
        </w:tc>
        <w:tc>
          <w:tcPr>
            <w:tcW w:w="1362" w:type="dxa"/>
            <w:tcBorders>
              <w:top w:val="nil"/>
              <w:left w:val="nil"/>
              <w:bottom w:val="single" w:sz="4" w:space="0" w:color="auto"/>
              <w:right w:val="single" w:sz="4" w:space="0" w:color="auto"/>
            </w:tcBorders>
            <w:shd w:val="clear" w:color="auto" w:fill="auto"/>
            <w:vAlign w:val="center"/>
            <w:hideMark/>
          </w:tcPr>
          <w:p w14:paraId="7C89EEA3" w14:textId="77777777" w:rsidR="001C6F30" w:rsidRPr="00E6264E" w:rsidRDefault="001C6F30" w:rsidP="001C6F30">
            <w:pPr>
              <w:ind w:firstLine="0"/>
              <w:jc w:val="center"/>
              <w:rPr>
                <w:rFonts w:ascii="Arial Narrow" w:eastAsia="Times New Roman" w:hAnsi="Arial Narrow" w:cs="Calibri"/>
                <w:kern w:val="0"/>
                <w:lang w:eastAsia="pl-PL"/>
              </w:rPr>
            </w:pPr>
            <w:r w:rsidRPr="00E6264E">
              <w:rPr>
                <w:rFonts w:ascii="Arial Narrow" w:eastAsia="Times New Roman" w:hAnsi="Arial Narrow" w:cs="Calibri"/>
                <w:kern w:val="0"/>
                <w:lang w:eastAsia="pl-PL"/>
              </w:rPr>
              <w:t>750 osób</w:t>
            </w:r>
          </w:p>
        </w:tc>
      </w:tr>
      <w:tr w:rsidR="00717B84" w:rsidRPr="001C6F30" w14:paraId="2267D2A4" w14:textId="77777777" w:rsidTr="00E6264E">
        <w:trPr>
          <w:trHeight w:val="865"/>
        </w:trPr>
        <w:tc>
          <w:tcPr>
            <w:tcW w:w="1289" w:type="dxa"/>
            <w:vMerge/>
            <w:tcBorders>
              <w:top w:val="nil"/>
              <w:left w:val="single" w:sz="4" w:space="0" w:color="auto"/>
              <w:bottom w:val="single" w:sz="4" w:space="0" w:color="auto"/>
              <w:right w:val="single" w:sz="4" w:space="0" w:color="auto"/>
            </w:tcBorders>
            <w:vAlign w:val="center"/>
            <w:hideMark/>
          </w:tcPr>
          <w:p w14:paraId="32B7AAB5"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4B1CBBF8"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2863E73F"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1BAB20AC" w14:textId="77777777" w:rsidR="001C6F30" w:rsidRPr="00E6264E" w:rsidRDefault="001C6F30" w:rsidP="001C6F30">
            <w:pPr>
              <w:ind w:firstLine="0"/>
              <w:jc w:val="left"/>
              <w:rPr>
                <w:rFonts w:ascii="Arial Narrow" w:eastAsia="Times New Roman" w:hAnsi="Arial Narrow" w:cs="Calibri"/>
                <w:b/>
                <w:bCs/>
                <w:i/>
                <w:iCs/>
                <w:kern w:val="0"/>
                <w:lang w:eastAsia="pl-PL"/>
              </w:rPr>
            </w:pPr>
            <w:r w:rsidRPr="00E6264E">
              <w:rPr>
                <w:rFonts w:ascii="Arial Narrow" w:eastAsia="Times New Roman" w:hAnsi="Arial Narrow" w:cs="Calibri"/>
                <w:b/>
                <w:bCs/>
                <w:i/>
                <w:iCs/>
                <w:kern w:val="0"/>
                <w:lang w:eastAsia="pl-PL"/>
              </w:rPr>
              <w:t>Wskaźnik produktu:</w:t>
            </w:r>
            <w:r w:rsidRPr="00E6264E">
              <w:rPr>
                <w:rFonts w:ascii="Arial Narrow" w:eastAsia="Times New Roman" w:hAnsi="Arial Narrow" w:cs="Calibri"/>
                <w:i/>
                <w:iCs/>
                <w:kern w:val="0"/>
                <w:lang w:eastAsia="pl-PL"/>
              </w:rPr>
              <w:t xml:space="preserve"> Ludność objęta projektami w ramach strategii zintegrowanego rozwoju terytorialnego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F113696" w14:textId="51656B45" w:rsidR="001C6F30" w:rsidRPr="007740FD" w:rsidRDefault="009C63FA"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75</w:t>
            </w:r>
            <w:r w:rsidR="001C6F30" w:rsidRPr="007740FD">
              <w:rPr>
                <w:rFonts w:ascii="Arial Narrow" w:eastAsia="Times New Roman" w:hAnsi="Arial Narrow" w:cs="Calibri"/>
                <w:kern w:val="0"/>
                <w:lang w:eastAsia="pl-PL"/>
              </w:rPr>
              <w:t>0 osób</w:t>
            </w:r>
          </w:p>
        </w:tc>
      </w:tr>
      <w:tr w:rsidR="00717B84" w:rsidRPr="001C6F30" w14:paraId="3FBE4137" w14:textId="77777777" w:rsidTr="00E6264E">
        <w:trPr>
          <w:trHeight w:val="811"/>
        </w:trPr>
        <w:tc>
          <w:tcPr>
            <w:tcW w:w="1289" w:type="dxa"/>
            <w:vMerge/>
            <w:tcBorders>
              <w:top w:val="nil"/>
              <w:left w:val="single" w:sz="4" w:space="0" w:color="auto"/>
              <w:bottom w:val="single" w:sz="4" w:space="0" w:color="auto"/>
              <w:right w:val="single" w:sz="4" w:space="0" w:color="auto"/>
            </w:tcBorders>
            <w:vAlign w:val="center"/>
            <w:hideMark/>
          </w:tcPr>
          <w:p w14:paraId="04088F42"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576C9ADC"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7C7DD97D"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030D7C03" w14:textId="77777777" w:rsidR="001C6F30" w:rsidRPr="00E6264E" w:rsidRDefault="001C6F30" w:rsidP="001C6F30">
            <w:pPr>
              <w:ind w:firstLine="0"/>
              <w:jc w:val="left"/>
              <w:rPr>
                <w:rFonts w:ascii="Arial Narrow" w:eastAsia="Times New Roman" w:hAnsi="Arial Narrow" w:cs="Calibri"/>
                <w:b/>
                <w:bCs/>
                <w:i/>
                <w:iCs/>
                <w:kern w:val="0"/>
                <w:lang w:eastAsia="pl-PL"/>
              </w:rPr>
            </w:pPr>
            <w:r w:rsidRPr="00E6264E">
              <w:rPr>
                <w:rFonts w:ascii="Arial Narrow" w:eastAsia="Times New Roman" w:hAnsi="Arial Narrow" w:cs="Calibri"/>
                <w:b/>
                <w:bCs/>
                <w:i/>
                <w:iCs/>
                <w:kern w:val="0"/>
                <w:lang w:eastAsia="pl-PL"/>
              </w:rPr>
              <w:t xml:space="preserve">Wskaźnik produktu: </w:t>
            </w:r>
            <w:r w:rsidRPr="00E6264E">
              <w:rPr>
                <w:rFonts w:ascii="Arial Narrow" w:eastAsia="Times New Roman" w:hAnsi="Arial Narrow" w:cs="Calibri"/>
                <w:i/>
                <w:iCs/>
                <w:kern w:val="0"/>
                <w:lang w:eastAsia="pl-PL"/>
              </w:rPr>
              <w:t>Wspierane strategie rozwoju lokalnego kierowanego przez społeczność.</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375B2C46" w14:textId="77777777" w:rsidR="001C6F30" w:rsidRPr="007740FD" w:rsidRDefault="001C6F30"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1 strategia</w:t>
            </w:r>
          </w:p>
        </w:tc>
      </w:tr>
      <w:tr w:rsidR="00717B84" w:rsidRPr="001C6F30" w14:paraId="5B3D7F30" w14:textId="77777777" w:rsidTr="00E6264E">
        <w:trPr>
          <w:trHeight w:val="891"/>
        </w:trPr>
        <w:tc>
          <w:tcPr>
            <w:tcW w:w="1289" w:type="dxa"/>
            <w:vMerge/>
            <w:tcBorders>
              <w:top w:val="nil"/>
              <w:left w:val="single" w:sz="4" w:space="0" w:color="auto"/>
              <w:bottom w:val="single" w:sz="4" w:space="0" w:color="auto"/>
              <w:right w:val="single" w:sz="4" w:space="0" w:color="auto"/>
            </w:tcBorders>
            <w:vAlign w:val="center"/>
            <w:hideMark/>
          </w:tcPr>
          <w:p w14:paraId="00D8A5EA"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1261A7B3"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476B3F84"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787086D9" w14:textId="77777777" w:rsidR="001C6F30" w:rsidRPr="00E6264E" w:rsidRDefault="001C6F30" w:rsidP="001C6F30">
            <w:pPr>
              <w:ind w:firstLine="0"/>
              <w:jc w:val="left"/>
              <w:rPr>
                <w:rFonts w:ascii="Arial Narrow" w:eastAsia="Times New Roman" w:hAnsi="Arial Narrow" w:cs="Calibri"/>
                <w:i/>
                <w:iCs/>
                <w:kern w:val="0"/>
                <w:lang w:eastAsia="pl-PL"/>
              </w:rPr>
            </w:pPr>
            <w:r w:rsidRPr="00E6264E">
              <w:rPr>
                <w:rFonts w:ascii="Arial Narrow" w:eastAsia="Times New Roman" w:hAnsi="Arial Narrow" w:cs="Calibri"/>
                <w:b/>
                <w:bCs/>
                <w:i/>
                <w:iCs/>
                <w:kern w:val="0"/>
                <w:lang w:eastAsia="pl-PL"/>
              </w:rPr>
              <w:t>Wskaźnik rezultatu:</w:t>
            </w:r>
            <w:r w:rsidRPr="00E6264E">
              <w:rPr>
                <w:rFonts w:ascii="Arial Narrow" w:eastAsia="Times New Roman" w:hAnsi="Arial Narrow" w:cs="Calibri"/>
                <w:i/>
                <w:iCs/>
                <w:kern w:val="0"/>
                <w:lang w:eastAsia="pl-PL"/>
              </w:rPr>
              <w:t xml:space="preserve"> Liczba osób, które zakończyły udział w działaniach kulturalnych, aktywizacyjnych lub edukacyjnych</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FF23DE7" w14:textId="36784C49" w:rsidR="001C6F30" w:rsidRPr="007740FD" w:rsidRDefault="009C63FA"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45</w:t>
            </w:r>
            <w:r w:rsidR="001C6F30" w:rsidRPr="007740FD">
              <w:rPr>
                <w:rFonts w:ascii="Arial Narrow" w:eastAsia="Times New Roman" w:hAnsi="Arial Narrow" w:cs="Calibri"/>
                <w:kern w:val="0"/>
                <w:lang w:eastAsia="pl-PL"/>
              </w:rPr>
              <w:t>0 osób</w:t>
            </w:r>
          </w:p>
        </w:tc>
      </w:tr>
      <w:tr w:rsidR="00717B84" w:rsidRPr="001C6F30" w14:paraId="5FEF1624" w14:textId="77777777" w:rsidTr="00E6264E">
        <w:trPr>
          <w:trHeight w:val="837"/>
        </w:trPr>
        <w:tc>
          <w:tcPr>
            <w:tcW w:w="1289" w:type="dxa"/>
            <w:vMerge/>
            <w:tcBorders>
              <w:top w:val="nil"/>
              <w:left w:val="single" w:sz="4" w:space="0" w:color="auto"/>
              <w:bottom w:val="single" w:sz="4" w:space="0" w:color="auto"/>
              <w:right w:val="single" w:sz="4" w:space="0" w:color="auto"/>
            </w:tcBorders>
            <w:vAlign w:val="center"/>
            <w:hideMark/>
          </w:tcPr>
          <w:p w14:paraId="61453E16"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386BB02E"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1652948D"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7919B5C4" w14:textId="77777777" w:rsidR="001C6F30" w:rsidRPr="00E6264E" w:rsidRDefault="001C6F30" w:rsidP="001C6F30">
            <w:pPr>
              <w:ind w:firstLine="0"/>
              <w:jc w:val="left"/>
              <w:rPr>
                <w:rFonts w:ascii="Arial Narrow" w:eastAsia="Times New Roman" w:hAnsi="Arial Narrow" w:cs="Calibri"/>
                <w:i/>
                <w:iCs/>
                <w:kern w:val="0"/>
                <w:lang w:eastAsia="pl-PL"/>
              </w:rPr>
            </w:pPr>
            <w:r w:rsidRPr="00E6264E">
              <w:rPr>
                <w:rFonts w:ascii="Arial Narrow" w:eastAsia="Times New Roman" w:hAnsi="Arial Narrow" w:cs="Calibri"/>
                <w:b/>
                <w:bCs/>
                <w:i/>
                <w:iCs/>
                <w:kern w:val="0"/>
                <w:lang w:eastAsia="pl-PL"/>
              </w:rPr>
              <w:t>Wskaźnik rezultatu:</w:t>
            </w:r>
            <w:r w:rsidRPr="00E6264E">
              <w:rPr>
                <w:rFonts w:ascii="Arial Narrow" w:eastAsia="Times New Roman" w:hAnsi="Arial Narrow" w:cs="Calibri"/>
                <w:i/>
                <w:iCs/>
                <w:kern w:val="0"/>
                <w:lang w:eastAsia="pl-PL"/>
              </w:rPr>
              <w:t xml:space="preserve"> Liczba uczniów, którzy nabyli kwalifikacje po opuszczeniu programu</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A5F2A85" w14:textId="41C97A6C" w:rsidR="001C6F30" w:rsidRPr="007740FD" w:rsidRDefault="009C63FA"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45</w:t>
            </w:r>
            <w:r w:rsidR="001C6F30" w:rsidRPr="007740FD">
              <w:rPr>
                <w:rFonts w:ascii="Arial Narrow" w:eastAsia="Times New Roman" w:hAnsi="Arial Narrow" w:cs="Calibri"/>
                <w:kern w:val="0"/>
                <w:lang w:eastAsia="pl-PL"/>
              </w:rPr>
              <w:t>0 uczniów</w:t>
            </w:r>
          </w:p>
        </w:tc>
      </w:tr>
      <w:tr w:rsidR="00717B84" w:rsidRPr="001C6F30" w14:paraId="47BE58F5" w14:textId="77777777" w:rsidTr="00E6264E">
        <w:trPr>
          <w:trHeight w:val="1090"/>
        </w:trPr>
        <w:tc>
          <w:tcPr>
            <w:tcW w:w="1289" w:type="dxa"/>
            <w:vMerge/>
            <w:tcBorders>
              <w:top w:val="nil"/>
              <w:left w:val="single" w:sz="4" w:space="0" w:color="auto"/>
              <w:bottom w:val="single" w:sz="4" w:space="0" w:color="auto"/>
              <w:right w:val="single" w:sz="4" w:space="0" w:color="auto"/>
            </w:tcBorders>
            <w:vAlign w:val="center"/>
            <w:hideMark/>
          </w:tcPr>
          <w:p w14:paraId="72315D82"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6ADD3CC9"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val="restart"/>
            <w:tcBorders>
              <w:top w:val="nil"/>
              <w:left w:val="single" w:sz="4" w:space="0" w:color="auto"/>
              <w:bottom w:val="single" w:sz="4" w:space="0" w:color="000000"/>
              <w:right w:val="single" w:sz="4" w:space="0" w:color="auto"/>
            </w:tcBorders>
            <w:shd w:val="clear" w:color="auto" w:fill="auto"/>
            <w:vAlign w:val="center"/>
            <w:hideMark/>
          </w:tcPr>
          <w:p w14:paraId="4471CEE6" w14:textId="77777777" w:rsidR="001C6F30" w:rsidRPr="001C6F30" w:rsidRDefault="001C6F30" w:rsidP="001C6F30">
            <w:pPr>
              <w:ind w:firstLine="0"/>
              <w:jc w:val="left"/>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P.2.2 Lokalne kształcenie dorosłych</w:t>
            </w: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5D1B2C56"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Wskaźnik produktu:</w:t>
            </w:r>
            <w:r w:rsidRPr="001C6F30">
              <w:rPr>
                <w:rFonts w:ascii="Arial Narrow" w:eastAsia="Times New Roman" w:hAnsi="Arial Narrow" w:cs="Calibri"/>
                <w:i/>
                <w:iCs/>
                <w:color w:val="000000"/>
                <w:kern w:val="0"/>
                <w:lang w:eastAsia="pl-PL"/>
              </w:rPr>
              <w:t xml:space="preserve"> Liczba osób dorosłych objętych wsparciem w zakresie umiejętności lub kompetencji podstawowych, realizowanych poza bazą usług rozwojowych</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7680D6D3" w14:textId="63A8CC14" w:rsidR="001C6F30" w:rsidRPr="007740FD" w:rsidRDefault="001C6F30"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1</w:t>
            </w:r>
            <w:r w:rsidR="009C63FA" w:rsidRPr="007740FD">
              <w:rPr>
                <w:rFonts w:ascii="Arial Narrow" w:eastAsia="Times New Roman" w:hAnsi="Arial Narrow" w:cs="Calibri"/>
                <w:kern w:val="0"/>
                <w:lang w:eastAsia="pl-PL"/>
              </w:rPr>
              <w:t>2</w:t>
            </w:r>
            <w:r w:rsidRPr="007740FD">
              <w:rPr>
                <w:rFonts w:ascii="Arial Narrow" w:eastAsia="Times New Roman" w:hAnsi="Arial Narrow" w:cs="Calibri"/>
                <w:kern w:val="0"/>
                <w:lang w:eastAsia="pl-PL"/>
              </w:rPr>
              <w:t>0 osób</w:t>
            </w:r>
          </w:p>
        </w:tc>
      </w:tr>
      <w:tr w:rsidR="00717B84" w:rsidRPr="001C6F30" w14:paraId="696AE4E9" w14:textId="77777777" w:rsidTr="00E6264E">
        <w:trPr>
          <w:trHeight w:val="878"/>
        </w:trPr>
        <w:tc>
          <w:tcPr>
            <w:tcW w:w="1289" w:type="dxa"/>
            <w:vMerge/>
            <w:tcBorders>
              <w:top w:val="nil"/>
              <w:left w:val="single" w:sz="4" w:space="0" w:color="auto"/>
              <w:bottom w:val="single" w:sz="4" w:space="0" w:color="auto"/>
              <w:right w:val="single" w:sz="4" w:space="0" w:color="auto"/>
            </w:tcBorders>
            <w:vAlign w:val="center"/>
            <w:hideMark/>
          </w:tcPr>
          <w:p w14:paraId="6C679607"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5CF38161"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04B74361"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05A08B40" w14:textId="77777777" w:rsidR="001C6F30" w:rsidRPr="00E6264E" w:rsidRDefault="001C6F30" w:rsidP="001C6F30">
            <w:pPr>
              <w:ind w:firstLine="0"/>
              <w:jc w:val="left"/>
              <w:rPr>
                <w:rFonts w:ascii="Arial Narrow" w:eastAsia="Times New Roman" w:hAnsi="Arial Narrow" w:cs="Calibri"/>
                <w:i/>
                <w:iCs/>
                <w:kern w:val="0"/>
                <w:lang w:eastAsia="pl-PL"/>
              </w:rPr>
            </w:pPr>
            <w:r w:rsidRPr="00E6264E">
              <w:rPr>
                <w:rFonts w:ascii="Arial Narrow" w:eastAsia="Times New Roman" w:hAnsi="Arial Narrow" w:cs="Calibri"/>
                <w:b/>
                <w:bCs/>
                <w:i/>
                <w:iCs/>
                <w:kern w:val="0"/>
                <w:lang w:eastAsia="pl-PL"/>
              </w:rPr>
              <w:t xml:space="preserve">Wskaźnik produktu: </w:t>
            </w:r>
            <w:r w:rsidRPr="00E6264E">
              <w:rPr>
                <w:rFonts w:ascii="Arial Narrow" w:eastAsia="Times New Roman" w:hAnsi="Arial Narrow" w:cs="Calibri"/>
                <w:i/>
                <w:iCs/>
                <w:kern w:val="0"/>
                <w:lang w:eastAsia="pl-PL"/>
              </w:rPr>
              <w:t>Ludność objęta projektami w ramach strategii zintegrowanego rozwoju terytorialnego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7B0AD3C3" w14:textId="77777777" w:rsidR="001C6F30" w:rsidRPr="007740FD" w:rsidRDefault="001C6F30"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120 osób</w:t>
            </w:r>
          </w:p>
        </w:tc>
      </w:tr>
      <w:tr w:rsidR="00717B84" w:rsidRPr="001C6F30" w14:paraId="3747A36F" w14:textId="77777777" w:rsidTr="00E6264E">
        <w:trPr>
          <w:trHeight w:val="825"/>
        </w:trPr>
        <w:tc>
          <w:tcPr>
            <w:tcW w:w="1289" w:type="dxa"/>
            <w:vMerge/>
            <w:tcBorders>
              <w:top w:val="nil"/>
              <w:left w:val="single" w:sz="4" w:space="0" w:color="auto"/>
              <w:bottom w:val="single" w:sz="4" w:space="0" w:color="auto"/>
              <w:right w:val="single" w:sz="4" w:space="0" w:color="auto"/>
            </w:tcBorders>
            <w:vAlign w:val="center"/>
            <w:hideMark/>
          </w:tcPr>
          <w:p w14:paraId="44DCAF43"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613C7767"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67BD90FE"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6E7053A9" w14:textId="77777777" w:rsidR="001C6F30" w:rsidRPr="00E6264E" w:rsidRDefault="001C6F30" w:rsidP="001C6F30">
            <w:pPr>
              <w:ind w:firstLine="0"/>
              <w:jc w:val="left"/>
              <w:rPr>
                <w:rFonts w:ascii="Arial Narrow" w:eastAsia="Times New Roman" w:hAnsi="Arial Narrow" w:cs="Calibri"/>
                <w:i/>
                <w:iCs/>
                <w:kern w:val="0"/>
                <w:lang w:eastAsia="pl-PL"/>
              </w:rPr>
            </w:pPr>
            <w:r w:rsidRPr="00E6264E">
              <w:rPr>
                <w:rFonts w:ascii="Arial Narrow" w:eastAsia="Times New Roman" w:hAnsi="Arial Narrow" w:cs="Calibri"/>
                <w:b/>
                <w:bCs/>
                <w:i/>
                <w:iCs/>
                <w:kern w:val="0"/>
                <w:lang w:eastAsia="pl-PL"/>
              </w:rPr>
              <w:t>Wskaźnik produktu:</w:t>
            </w:r>
            <w:r w:rsidRPr="00E6264E">
              <w:rPr>
                <w:rFonts w:ascii="Arial Narrow" w:eastAsia="Times New Roman" w:hAnsi="Arial Narrow" w:cs="Calibri"/>
                <w:i/>
                <w:iCs/>
                <w:kern w:val="0"/>
                <w:lang w:eastAsia="pl-PL"/>
              </w:rPr>
              <w:t xml:space="preserve"> Wspierane strategie rozwoju lokalnego kierowanego przez społeczność.</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646701B" w14:textId="77777777" w:rsidR="001C6F30" w:rsidRPr="007740FD" w:rsidRDefault="001C6F30"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1 strategia</w:t>
            </w:r>
          </w:p>
        </w:tc>
      </w:tr>
      <w:tr w:rsidR="00717B84" w:rsidRPr="001C6F30" w14:paraId="398FA1E1" w14:textId="77777777" w:rsidTr="00E6264E">
        <w:trPr>
          <w:trHeight w:val="825"/>
        </w:trPr>
        <w:tc>
          <w:tcPr>
            <w:tcW w:w="1289" w:type="dxa"/>
            <w:vMerge/>
            <w:tcBorders>
              <w:top w:val="nil"/>
              <w:left w:val="single" w:sz="4" w:space="0" w:color="auto"/>
              <w:bottom w:val="single" w:sz="4" w:space="0" w:color="auto"/>
              <w:right w:val="single" w:sz="4" w:space="0" w:color="auto"/>
            </w:tcBorders>
            <w:vAlign w:val="center"/>
            <w:hideMark/>
          </w:tcPr>
          <w:p w14:paraId="5255BB2E"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3DFAB618"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56287D26"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nil"/>
              <w:left w:val="nil"/>
              <w:bottom w:val="single" w:sz="4" w:space="0" w:color="auto"/>
              <w:right w:val="single" w:sz="4" w:space="0" w:color="auto"/>
            </w:tcBorders>
            <w:shd w:val="clear" w:color="auto" w:fill="auto"/>
            <w:vAlign w:val="center"/>
            <w:hideMark/>
          </w:tcPr>
          <w:p w14:paraId="6A56111D" w14:textId="77777777" w:rsidR="001C6F30" w:rsidRPr="00E6264E" w:rsidRDefault="001C6F30" w:rsidP="001C6F30">
            <w:pPr>
              <w:ind w:firstLine="0"/>
              <w:jc w:val="left"/>
              <w:rPr>
                <w:rFonts w:ascii="Arial Narrow" w:eastAsia="Times New Roman" w:hAnsi="Arial Narrow" w:cs="Calibri"/>
                <w:i/>
                <w:iCs/>
                <w:kern w:val="0"/>
                <w:lang w:eastAsia="pl-PL"/>
              </w:rPr>
            </w:pPr>
            <w:r w:rsidRPr="00E6264E">
              <w:rPr>
                <w:rFonts w:ascii="Arial Narrow" w:eastAsia="Times New Roman" w:hAnsi="Arial Narrow" w:cs="Calibri"/>
                <w:b/>
                <w:bCs/>
                <w:i/>
                <w:iCs/>
                <w:kern w:val="0"/>
                <w:lang w:eastAsia="pl-PL"/>
              </w:rPr>
              <w:t>Wskaźnik rezultatu:</w:t>
            </w:r>
            <w:r w:rsidRPr="00E6264E">
              <w:rPr>
                <w:rFonts w:ascii="Arial Narrow" w:eastAsia="Times New Roman" w:hAnsi="Arial Narrow" w:cs="Calibri"/>
                <w:i/>
                <w:iCs/>
                <w:kern w:val="0"/>
                <w:lang w:eastAsia="pl-PL"/>
              </w:rPr>
              <w:t xml:space="preserve"> Liczba osób, które uzyskały kwalifikacje po opuszczeniu programu</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2DB7E79" w14:textId="194B51DE" w:rsidR="001C6F30" w:rsidRPr="007740FD" w:rsidRDefault="009C63FA"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72</w:t>
            </w:r>
            <w:r w:rsidR="001C6F30" w:rsidRPr="007740FD">
              <w:rPr>
                <w:rFonts w:ascii="Arial Narrow" w:eastAsia="Times New Roman" w:hAnsi="Arial Narrow" w:cs="Calibri"/>
                <w:kern w:val="0"/>
                <w:lang w:eastAsia="pl-PL"/>
              </w:rPr>
              <w:t xml:space="preserve"> osób</w:t>
            </w:r>
          </w:p>
        </w:tc>
      </w:tr>
      <w:tr w:rsidR="00717B84" w:rsidRPr="001C6F30" w14:paraId="79A939B9" w14:textId="77777777" w:rsidTr="00D137E9">
        <w:trPr>
          <w:trHeight w:val="701"/>
        </w:trPr>
        <w:tc>
          <w:tcPr>
            <w:tcW w:w="1289" w:type="dxa"/>
            <w:vMerge/>
            <w:tcBorders>
              <w:top w:val="nil"/>
              <w:left w:val="single" w:sz="4" w:space="0" w:color="auto"/>
              <w:bottom w:val="single" w:sz="4" w:space="0" w:color="auto"/>
              <w:right w:val="single" w:sz="4" w:space="0" w:color="auto"/>
            </w:tcBorders>
            <w:vAlign w:val="center"/>
            <w:hideMark/>
          </w:tcPr>
          <w:p w14:paraId="5641F7E0"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3BCF33A0"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val="restart"/>
            <w:tcBorders>
              <w:top w:val="nil"/>
              <w:left w:val="single" w:sz="4" w:space="0" w:color="auto"/>
              <w:bottom w:val="single" w:sz="4" w:space="0" w:color="000000"/>
              <w:right w:val="single" w:sz="4" w:space="0" w:color="auto"/>
            </w:tcBorders>
            <w:shd w:val="clear" w:color="auto" w:fill="auto"/>
            <w:vAlign w:val="center"/>
            <w:hideMark/>
          </w:tcPr>
          <w:p w14:paraId="16FC6681" w14:textId="77777777" w:rsidR="001C6F30" w:rsidRPr="001C6F30" w:rsidRDefault="001C6F30" w:rsidP="001C6F30">
            <w:pPr>
              <w:ind w:firstLine="0"/>
              <w:jc w:val="left"/>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 xml:space="preserve"> P.2.3 Rozwój potencjału społeczności lokalnych</w:t>
            </w: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6BF5337C" w14:textId="14D1DC39" w:rsidR="001C6F30" w:rsidRPr="001C6F30" w:rsidRDefault="00D137E9" w:rsidP="001C6F30">
            <w:pPr>
              <w:ind w:firstLine="0"/>
              <w:jc w:val="left"/>
              <w:rPr>
                <w:rFonts w:ascii="Arial Narrow" w:eastAsia="Times New Roman" w:hAnsi="Arial Narrow" w:cs="Calibri"/>
                <w:i/>
                <w:iCs/>
                <w:color w:val="000000"/>
                <w:kern w:val="0"/>
                <w:lang w:eastAsia="pl-PL"/>
              </w:rPr>
            </w:pPr>
            <w:r w:rsidRPr="00D137E9">
              <w:rPr>
                <w:rFonts w:ascii="Arial Narrow" w:eastAsia="Times New Roman" w:hAnsi="Arial Narrow" w:cs="Calibri"/>
                <w:b/>
                <w:bCs/>
                <w:i/>
                <w:iCs/>
                <w:color w:val="000000"/>
                <w:kern w:val="0"/>
                <w:lang w:eastAsia="pl-PL"/>
              </w:rPr>
              <w:t>Wskaźnik produktu:</w:t>
            </w:r>
            <w:r w:rsidRPr="00D137E9">
              <w:rPr>
                <w:rFonts w:ascii="Arial Narrow" w:eastAsia="Times New Roman" w:hAnsi="Arial Narrow" w:cs="Calibri"/>
                <w:i/>
                <w:iCs/>
                <w:color w:val="000000"/>
                <w:kern w:val="0"/>
                <w:lang w:eastAsia="pl-PL"/>
              </w:rPr>
              <w:t xml:space="preserve"> </w:t>
            </w:r>
            <w:r w:rsidR="001C6F30" w:rsidRPr="001C6F30">
              <w:rPr>
                <w:rFonts w:ascii="Arial Narrow" w:eastAsia="Times New Roman" w:hAnsi="Arial Narrow" w:cs="Calibri"/>
                <w:i/>
                <w:iCs/>
                <w:color w:val="000000"/>
                <w:kern w:val="0"/>
                <w:lang w:eastAsia="pl-PL"/>
              </w:rPr>
              <w:t>Całkowita liczba osób obj</w:t>
            </w:r>
            <w:r w:rsidR="001C6F30">
              <w:rPr>
                <w:rFonts w:ascii="Arial Narrow" w:eastAsia="Times New Roman" w:hAnsi="Arial Narrow" w:cs="Calibri"/>
                <w:i/>
                <w:iCs/>
                <w:color w:val="000000"/>
                <w:kern w:val="0"/>
                <w:lang w:eastAsia="pl-PL"/>
              </w:rPr>
              <w:t>ę</w:t>
            </w:r>
            <w:r w:rsidR="001C6F30" w:rsidRPr="001C6F30">
              <w:rPr>
                <w:rFonts w:ascii="Arial Narrow" w:eastAsia="Times New Roman" w:hAnsi="Arial Narrow" w:cs="Calibri"/>
                <w:i/>
                <w:iCs/>
                <w:color w:val="000000"/>
                <w:kern w:val="0"/>
                <w:lang w:eastAsia="pl-PL"/>
              </w:rPr>
              <w:t>tych wsparciem</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38C506F8"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250 osób</w:t>
            </w:r>
          </w:p>
        </w:tc>
      </w:tr>
      <w:tr w:rsidR="00D137E9" w:rsidRPr="001C6F30" w14:paraId="1AB8EB59" w14:textId="77777777" w:rsidTr="00E6264E">
        <w:trPr>
          <w:trHeight w:val="944"/>
        </w:trPr>
        <w:tc>
          <w:tcPr>
            <w:tcW w:w="1289" w:type="dxa"/>
            <w:vMerge/>
            <w:tcBorders>
              <w:top w:val="nil"/>
              <w:left w:val="single" w:sz="4" w:space="0" w:color="auto"/>
              <w:bottom w:val="single" w:sz="4" w:space="0" w:color="auto"/>
              <w:right w:val="single" w:sz="4" w:space="0" w:color="auto"/>
            </w:tcBorders>
            <w:vAlign w:val="center"/>
          </w:tcPr>
          <w:p w14:paraId="5E67C893" w14:textId="77777777" w:rsidR="00D137E9" w:rsidRPr="001C6F30" w:rsidRDefault="00D137E9"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tcPr>
          <w:p w14:paraId="4E8693CE" w14:textId="77777777" w:rsidR="00D137E9" w:rsidRPr="001C6F30" w:rsidRDefault="00D137E9"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shd w:val="clear" w:color="auto" w:fill="auto"/>
            <w:vAlign w:val="center"/>
          </w:tcPr>
          <w:p w14:paraId="1BE12EF6" w14:textId="77777777" w:rsidR="00D137E9" w:rsidRPr="001C6F30" w:rsidRDefault="00D137E9"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tcPr>
          <w:p w14:paraId="28D36724" w14:textId="0726383A" w:rsidR="00D137E9" w:rsidRPr="007740FD" w:rsidRDefault="00D137E9" w:rsidP="001C6F30">
            <w:pPr>
              <w:ind w:firstLine="0"/>
              <w:jc w:val="left"/>
              <w:rPr>
                <w:rFonts w:ascii="Arial Narrow" w:eastAsia="Times New Roman" w:hAnsi="Arial Narrow" w:cs="Calibri"/>
                <w:b/>
                <w:bCs/>
                <w:i/>
                <w:iCs/>
                <w:kern w:val="0"/>
                <w:lang w:eastAsia="pl-PL"/>
              </w:rPr>
            </w:pPr>
            <w:r w:rsidRPr="007740FD">
              <w:rPr>
                <w:rFonts w:ascii="Arial Narrow" w:eastAsia="Times New Roman" w:hAnsi="Arial Narrow" w:cs="Calibri"/>
                <w:b/>
                <w:bCs/>
                <w:i/>
                <w:iCs/>
                <w:kern w:val="0"/>
                <w:lang w:eastAsia="pl-PL"/>
              </w:rPr>
              <w:t>Wskaźnik produktu:</w:t>
            </w:r>
            <w:r w:rsidRPr="007740FD">
              <w:rPr>
                <w:rFonts w:ascii="Arial Narrow" w:eastAsia="Times New Roman" w:hAnsi="Arial Narrow" w:cs="Calibri"/>
                <w:i/>
                <w:iCs/>
                <w:kern w:val="0"/>
                <w:lang w:eastAsia="pl-PL"/>
              </w:rPr>
              <w:t xml:space="preserve"> Ludność objęta projektami w ramach zintegrowanego rozwoju terytorialnego</w:t>
            </w:r>
          </w:p>
        </w:tc>
        <w:tc>
          <w:tcPr>
            <w:tcW w:w="1362" w:type="dxa"/>
            <w:tcBorders>
              <w:top w:val="single" w:sz="4" w:space="0" w:color="auto"/>
              <w:left w:val="nil"/>
              <w:bottom w:val="single" w:sz="4" w:space="0" w:color="auto"/>
              <w:right w:val="single" w:sz="4" w:space="0" w:color="auto"/>
            </w:tcBorders>
            <w:shd w:val="clear" w:color="auto" w:fill="auto"/>
            <w:vAlign w:val="center"/>
          </w:tcPr>
          <w:p w14:paraId="51288667" w14:textId="37D0C3D6" w:rsidR="00D137E9" w:rsidRPr="007740FD" w:rsidRDefault="00D137E9"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250 osób</w:t>
            </w:r>
          </w:p>
        </w:tc>
      </w:tr>
      <w:tr w:rsidR="00717B84" w:rsidRPr="001C6F30" w14:paraId="6A58917A" w14:textId="77777777" w:rsidTr="00E6264E">
        <w:trPr>
          <w:trHeight w:val="770"/>
        </w:trPr>
        <w:tc>
          <w:tcPr>
            <w:tcW w:w="1289" w:type="dxa"/>
            <w:vMerge/>
            <w:tcBorders>
              <w:top w:val="nil"/>
              <w:left w:val="single" w:sz="4" w:space="0" w:color="auto"/>
              <w:bottom w:val="single" w:sz="4" w:space="0" w:color="auto"/>
              <w:right w:val="single" w:sz="4" w:space="0" w:color="auto"/>
            </w:tcBorders>
            <w:vAlign w:val="center"/>
            <w:hideMark/>
          </w:tcPr>
          <w:p w14:paraId="6C18620B"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7E76394D"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1881422D"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31D46DEC" w14:textId="77777777" w:rsidR="001C6F30" w:rsidRPr="007740FD" w:rsidRDefault="001C6F30" w:rsidP="001C6F30">
            <w:pPr>
              <w:ind w:firstLine="0"/>
              <w:jc w:val="left"/>
              <w:rPr>
                <w:rFonts w:ascii="Arial Narrow" w:eastAsia="Times New Roman" w:hAnsi="Arial Narrow" w:cs="Calibri"/>
                <w:i/>
                <w:iCs/>
                <w:kern w:val="0"/>
                <w:lang w:eastAsia="pl-PL"/>
              </w:rPr>
            </w:pPr>
            <w:r w:rsidRPr="007740FD">
              <w:rPr>
                <w:rFonts w:ascii="Arial Narrow" w:eastAsia="Times New Roman" w:hAnsi="Arial Narrow" w:cs="Calibri"/>
                <w:b/>
                <w:bCs/>
                <w:i/>
                <w:iCs/>
                <w:kern w:val="0"/>
                <w:lang w:eastAsia="pl-PL"/>
              </w:rPr>
              <w:t xml:space="preserve">Wskaźnik produktu: </w:t>
            </w:r>
            <w:r w:rsidRPr="007740FD">
              <w:rPr>
                <w:rFonts w:ascii="Arial Narrow" w:eastAsia="Times New Roman" w:hAnsi="Arial Narrow" w:cs="Calibri"/>
                <w:i/>
                <w:iCs/>
                <w:kern w:val="0"/>
                <w:lang w:eastAsia="pl-PL"/>
              </w:rPr>
              <w:t>Wspierane strategie rozwoju lokalnego kierowanego przez społeczność.</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3D89CBB4" w14:textId="77777777" w:rsidR="001C6F30" w:rsidRPr="007740FD" w:rsidRDefault="001C6F30"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 xml:space="preserve">1 strategia </w:t>
            </w:r>
          </w:p>
        </w:tc>
      </w:tr>
      <w:tr w:rsidR="00717B84" w:rsidRPr="001C6F30" w14:paraId="3320BE77" w14:textId="77777777" w:rsidTr="00E6264E">
        <w:trPr>
          <w:trHeight w:val="770"/>
        </w:trPr>
        <w:tc>
          <w:tcPr>
            <w:tcW w:w="1289" w:type="dxa"/>
            <w:vMerge/>
            <w:tcBorders>
              <w:top w:val="nil"/>
              <w:left w:val="single" w:sz="4" w:space="0" w:color="auto"/>
              <w:bottom w:val="single" w:sz="4" w:space="0" w:color="auto"/>
              <w:right w:val="single" w:sz="4" w:space="0" w:color="auto"/>
            </w:tcBorders>
            <w:vAlign w:val="center"/>
            <w:hideMark/>
          </w:tcPr>
          <w:p w14:paraId="62D1F466"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auto"/>
              <w:right w:val="single" w:sz="4" w:space="0" w:color="auto"/>
            </w:tcBorders>
            <w:vAlign w:val="center"/>
            <w:hideMark/>
          </w:tcPr>
          <w:p w14:paraId="2B99C94B"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45CC0CBA"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single" w:sz="4" w:space="0" w:color="auto"/>
              <w:left w:val="nil"/>
              <w:bottom w:val="single" w:sz="4" w:space="0" w:color="auto"/>
              <w:right w:val="single" w:sz="4" w:space="0" w:color="auto"/>
            </w:tcBorders>
            <w:shd w:val="clear" w:color="auto" w:fill="auto"/>
            <w:vAlign w:val="center"/>
            <w:hideMark/>
          </w:tcPr>
          <w:p w14:paraId="4011042D" w14:textId="77777777" w:rsidR="001C6F30" w:rsidRPr="007740FD" w:rsidRDefault="001C6F30" w:rsidP="001C6F30">
            <w:pPr>
              <w:ind w:firstLine="0"/>
              <w:jc w:val="left"/>
              <w:rPr>
                <w:rFonts w:ascii="Arial Narrow" w:eastAsia="Times New Roman" w:hAnsi="Arial Narrow" w:cs="Calibri"/>
                <w:i/>
                <w:iCs/>
                <w:kern w:val="0"/>
                <w:lang w:eastAsia="pl-PL"/>
              </w:rPr>
            </w:pPr>
            <w:r w:rsidRPr="007740FD">
              <w:rPr>
                <w:rFonts w:ascii="Arial Narrow" w:eastAsia="Times New Roman" w:hAnsi="Arial Narrow" w:cs="Calibri"/>
                <w:b/>
                <w:bCs/>
                <w:i/>
                <w:iCs/>
                <w:kern w:val="0"/>
                <w:lang w:eastAsia="pl-PL"/>
              </w:rPr>
              <w:t>Wskaźnik rezultatu:</w:t>
            </w:r>
            <w:r w:rsidRPr="007740FD">
              <w:rPr>
                <w:rFonts w:ascii="Arial Narrow" w:eastAsia="Times New Roman" w:hAnsi="Arial Narrow" w:cs="Calibri"/>
                <w:i/>
                <w:iCs/>
                <w:kern w:val="0"/>
                <w:lang w:eastAsia="pl-PL"/>
              </w:rPr>
              <w:t xml:space="preserve">  Liczba osób, których sytuacja społeczna uległa poprawie po opuszczeniu programu</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7DA0C8F" w14:textId="17CD53F4" w:rsidR="001C6F30" w:rsidRPr="007740FD" w:rsidRDefault="00D137E9" w:rsidP="001C6F30">
            <w:pPr>
              <w:ind w:firstLine="0"/>
              <w:jc w:val="center"/>
              <w:rPr>
                <w:rFonts w:ascii="Arial Narrow" w:eastAsia="Times New Roman" w:hAnsi="Arial Narrow" w:cs="Calibri"/>
                <w:kern w:val="0"/>
                <w:lang w:eastAsia="pl-PL"/>
              </w:rPr>
            </w:pPr>
            <w:r w:rsidRPr="007740FD">
              <w:rPr>
                <w:rFonts w:ascii="Arial Narrow" w:eastAsia="Times New Roman" w:hAnsi="Arial Narrow" w:cs="Calibri"/>
                <w:kern w:val="0"/>
                <w:lang w:eastAsia="pl-PL"/>
              </w:rPr>
              <w:t>15</w:t>
            </w:r>
            <w:r w:rsidR="001C6F30" w:rsidRPr="007740FD">
              <w:rPr>
                <w:rFonts w:ascii="Arial Narrow" w:eastAsia="Times New Roman" w:hAnsi="Arial Narrow" w:cs="Calibri"/>
                <w:kern w:val="0"/>
                <w:lang w:eastAsia="pl-PL"/>
              </w:rPr>
              <w:t>0 osób</w:t>
            </w:r>
          </w:p>
        </w:tc>
      </w:tr>
      <w:tr w:rsidR="00717B84" w:rsidRPr="001C6F30" w14:paraId="67E45DF5" w14:textId="77777777" w:rsidTr="00717B84">
        <w:trPr>
          <w:trHeight w:val="745"/>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37A005" w14:textId="77777777" w:rsidR="001C6F30" w:rsidRPr="001C6F30" w:rsidRDefault="001C6F30" w:rsidP="001C6F30">
            <w:pPr>
              <w:ind w:firstLine="0"/>
              <w:jc w:val="center"/>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PS WPR</w:t>
            </w:r>
          </w:p>
        </w:tc>
        <w:tc>
          <w:tcPr>
            <w:tcW w:w="12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02898E"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1 170 000,00</w:t>
            </w:r>
          </w:p>
        </w:tc>
        <w:tc>
          <w:tcPr>
            <w:tcW w:w="2354" w:type="dxa"/>
            <w:vMerge w:val="restart"/>
            <w:tcBorders>
              <w:top w:val="nil"/>
              <w:left w:val="single" w:sz="4" w:space="0" w:color="auto"/>
              <w:bottom w:val="single" w:sz="4" w:space="0" w:color="000000"/>
              <w:right w:val="single" w:sz="4" w:space="0" w:color="auto"/>
            </w:tcBorders>
            <w:shd w:val="clear" w:color="auto" w:fill="auto"/>
            <w:vAlign w:val="center"/>
            <w:hideMark/>
          </w:tcPr>
          <w:p w14:paraId="6363C6BA" w14:textId="77777777" w:rsidR="001C6F30" w:rsidRPr="001C6F30" w:rsidRDefault="001C6F30" w:rsidP="001C6F30">
            <w:pPr>
              <w:ind w:firstLine="0"/>
              <w:jc w:val="left"/>
              <w:rPr>
                <w:rFonts w:ascii="Arial Narrow" w:eastAsia="Times New Roman" w:hAnsi="Arial Narrow" w:cs="Calibri"/>
                <w:b/>
                <w:bCs/>
                <w:color w:val="000000"/>
                <w:kern w:val="0"/>
                <w:lang w:eastAsia="pl-PL"/>
              </w:rPr>
            </w:pPr>
            <w:r w:rsidRPr="001C6F30">
              <w:rPr>
                <w:rFonts w:ascii="Arial Narrow" w:eastAsia="Times New Roman" w:hAnsi="Arial Narrow" w:cs="Calibri"/>
                <w:b/>
                <w:bCs/>
                <w:color w:val="000000"/>
                <w:kern w:val="0"/>
                <w:lang w:eastAsia="pl-PL"/>
              </w:rPr>
              <w:t>P.2.4 Projekty włączenia społecznego</w:t>
            </w:r>
          </w:p>
        </w:tc>
        <w:tc>
          <w:tcPr>
            <w:tcW w:w="4134" w:type="dxa"/>
            <w:tcBorders>
              <w:top w:val="nil"/>
              <w:left w:val="nil"/>
              <w:bottom w:val="single" w:sz="4" w:space="0" w:color="auto"/>
              <w:right w:val="single" w:sz="4" w:space="0" w:color="auto"/>
            </w:tcBorders>
            <w:shd w:val="clear" w:color="auto" w:fill="auto"/>
            <w:vAlign w:val="center"/>
            <w:hideMark/>
          </w:tcPr>
          <w:p w14:paraId="05CBCBFA"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 xml:space="preserve">Wskaźnik produktu: </w:t>
            </w:r>
            <w:r w:rsidRPr="001C6F30">
              <w:rPr>
                <w:rFonts w:ascii="Arial Narrow" w:eastAsia="Times New Roman" w:hAnsi="Arial Narrow" w:cs="Calibri"/>
                <w:i/>
                <w:iCs/>
                <w:color w:val="000000"/>
                <w:kern w:val="0"/>
                <w:lang w:eastAsia="pl-PL"/>
              </w:rPr>
              <w:t>Liczba projektów włączenia społecznego</w:t>
            </w:r>
          </w:p>
        </w:tc>
        <w:tc>
          <w:tcPr>
            <w:tcW w:w="1362" w:type="dxa"/>
            <w:tcBorders>
              <w:top w:val="nil"/>
              <w:left w:val="nil"/>
              <w:bottom w:val="single" w:sz="4" w:space="0" w:color="auto"/>
              <w:right w:val="single" w:sz="4" w:space="0" w:color="auto"/>
            </w:tcBorders>
            <w:shd w:val="clear" w:color="auto" w:fill="auto"/>
            <w:vAlign w:val="center"/>
            <w:hideMark/>
          </w:tcPr>
          <w:p w14:paraId="765CF9B4"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20 projektów</w:t>
            </w:r>
          </w:p>
        </w:tc>
      </w:tr>
      <w:tr w:rsidR="00717B84" w:rsidRPr="001C6F30" w14:paraId="0C5CF5C9" w14:textId="77777777" w:rsidTr="00717B84">
        <w:trPr>
          <w:trHeight w:val="983"/>
        </w:trPr>
        <w:tc>
          <w:tcPr>
            <w:tcW w:w="1289" w:type="dxa"/>
            <w:vMerge/>
            <w:tcBorders>
              <w:top w:val="nil"/>
              <w:left w:val="single" w:sz="4" w:space="0" w:color="auto"/>
              <w:bottom w:val="single" w:sz="4" w:space="0" w:color="000000"/>
              <w:right w:val="single" w:sz="4" w:space="0" w:color="auto"/>
            </w:tcBorders>
            <w:vAlign w:val="center"/>
            <w:hideMark/>
          </w:tcPr>
          <w:p w14:paraId="3EF56BAD"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1237" w:type="dxa"/>
            <w:vMerge/>
            <w:tcBorders>
              <w:top w:val="nil"/>
              <w:left w:val="single" w:sz="4" w:space="0" w:color="auto"/>
              <w:bottom w:val="single" w:sz="4" w:space="0" w:color="000000"/>
              <w:right w:val="single" w:sz="4" w:space="0" w:color="auto"/>
            </w:tcBorders>
            <w:vAlign w:val="center"/>
            <w:hideMark/>
          </w:tcPr>
          <w:p w14:paraId="6830A65C" w14:textId="77777777" w:rsidR="001C6F30" w:rsidRPr="001C6F30" w:rsidRDefault="001C6F30" w:rsidP="001C6F30">
            <w:pPr>
              <w:ind w:firstLine="0"/>
              <w:jc w:val="left"/>
              <w:rPr>
                <w:rFonts w:ascii="Arial Narrow" w:eastAsia="Times New Roman" w:hAnsi="Arial Narrow" w:cs="Calibri"/>
                <w:color w:val="000000"/>
                <w:kern w:val="0"/>
                <w:lang w:eastAsia="pl-PL"/>
              </w:rPr>
            </w:pPr>
          </w:p>
        </w:tc>
        <w:tc>
          <w:tcPr>
            <w:tcW w:w="2354" w:type="dxa"/>
            <w:vMerge/>
            <w:tcBorders>
              <w:top w:val="nil"/>
              <w:left w:val="single" w:sz="4" w:space="0" w:color="auto"/>
              <w:bottom w:val="single" w:sz="4" w:space="0" w:color="000000"/>
              <w:right w:val="single" w:sz="4" w:space="0" w:color="auto"/>
            </w:tcBorders>
            <w:vAlign w:val="center"/>
            <w:hideMark/>
          </w:tcPr>
          <w:p w14:paraId="2D6B0172" w14:textId="77777777" w:rsidR="001C6F30" w:rsidRPr="001C6F30" w:rsidRDefault="001C6F30" w:rsidP="001C6F30">
            <w:pPr>
              <w:ind w:firstLine="0"/>
              <w:jc w:val="left"/>
              <w:rPr>
                <w:rFonts w:ascii="Arial Narrow" w:eastAsia="Times New Roman" w:hAnsi="Arial Narrow" w:cs="Calibri"/>
                <w:b/>
                <w:bCs/>
                <w:color w:val="000000"/>
                <w:kern w:val="0"/>
                <w:lang w:eastAsia="pl-PL"/>
              </w:rPr>
            </w:pPr>
          </w:p>
        </w:tc>
        <w:tc>
          <w:tcPr>
            <w:tcW w:w="4134" w:type="dxa"/>
            <w:tcBorders>
              <w:top w:val="nil"/>
              <w:left w:val="nil"/>
              <w:bottom w:val="single" w:sz="4" w:space="0" w:color="auto"/>
              <w:right w:val="single" w:sz="4" w:space="0" w:color="auto"/>
            </w:tcBorders>
            <w:shd w:val="clear" w:color="auto" w:fill="auto"/>
            <w:vAlign w:val="center"/>
            <w:hideMark/>
          </w:tcPr>
          <w:p w14:paraId="7D234D13" w14:textId="77777777" w:rsidR="001C6F30" w:rsidRPr="001C6F30" w:rsidRDefault="001C6F30" w:rsidP="001C6F30">
            <w:pPr>
              <w:ind w:firstLine="0"/>
              <w:jc w:val="left"/>
              <w:rPr>
                <w:rFonts w:ascii="Arial Narrow" w:eastAsia="Times New Roman" w:hAnsi="Arial Narrow" w:cs="Calibri"/>
                <w:i/>
                <w:iCs/>
                <w:color w:val="000000"/>
                <w:kern w:val="0"/>
                <w:lang w:eastAsia="pl-PL"/>
              </w:rPr>
            </w:pPr>
            <w:r w:rsidRPr="001C6F30">
              <w:rPr>
                <w:rFonts w:ascii="Arial Narrow" w:eastAsia="Times New Roman" w:hAnsi="Arial Narrow" w:cs="Calibri"/>
                <w:b/>
                <w:bCs/>
                <w:i/>
                <w:iCs/>
                <w:color w:val="000000"/>
                <w:kern w:val="0"/>
                <w:lang w:eastAsia="pl-PL"/>
              </w:rPr>
              <w:t>Wskaźnik rezultatu:</w:t>
            </w:r>
            <w:r w:rsidRPr="001C6F30">
              <w:rPr>
                <w:rFonts w:ascii="Arial Narrow" w:eastAsia="Times New Roman" w:hAnsi="Arial Narrow" w:cs="Calibri"/>
                <w:i/>
                <w:iCs/>
                <w:color w:val="000000"/>
                <w:kern w:val="0"/>
                <w:lang w:eastAsia="pl-PL"/>
              </w:rPr>
              <w:t xml:space="preserve"> R. 42 Promowanie włączenia społecznego:  Liczba osób  objętych wspieranymi projektami włączenia społecznego</w:t>
            </w:r>
          </w:p>
        </w:tc>
        <w:tc>
          <w:tcPr>
            <w:tcW w:w="1362" w:type="dxa"/>
            <w:tcBorders>
              <w:top w:val="nil"/>
              <w:left w:val="nil"/>
              <w:bottom w:val="single" w:sz="4" w:space="0" w:color="auto"/>
              <w:right w:val="single" w:sz="4" w:space="0" w:color="auto"/>
            </w:tcBorders>
            <w:shd w:val="clear" w:color="auto" w:fill="auto"/>
            <w:vAlign w:val="center"/>
            <w:hideMark/>
          </w:tcPr>
          <w:p w14:paraId="4E50C9DD" w14:textId="77777777" w:rsidR="001C6F30" w:rsidRPr="001C6F30" w:rsidRDefault="001C6F30" w:rsidP="001C6F30">
            <w:pPr>
              <w:ind w:firstLine="0"/>
              <w:jc w:val="center"/>
              <w:rPr>
                <w:rFonts w:ascii="Arial Narrow" w:eastAsia="Times New Roman" w:hAnsi="Arial Narrow" w:cs="Calibri"/>
                <w:color w:val="000000"/>
                <w:kern w:val="0"/>
                <w:lang w:eastAsia="pl-PL"/>
              </w:rPr>
            </w:pPr>
            <w:r w:rsidRPr="001C6F30">
              <w:rPr>
                <w:rFonts w:ascii="Arial Narrow" w:eastAsia="Times New Roman" w:hAnsi="Arial Narrow" w:cs="Calibri"/>
                <w:color w:val="000000"/>
                <w:kern w:val="0"/>
                <w:lang w:eastAsia="pl-PL"/>
              </w:rPr>
              <w:t>1500 osób</w:t>
            </w:r>
          </w:p>
        </w:tc>
      </w:tr>
    </w:tbl>
    <w:p w14:paraId="5967A7D7" w14:textId="12B6CAE2" w:rsidR="0070284F" w:rsidRPr="00F16C70" w:rsidRDefault="0070284F" w:rsidP="000E1EE5">
      <w:pPr>
        <w:spacing w:line="276" w:lineRule="auto"/>
        <w:ind w:firstLine="0"/>
        <w:rPr>
          <w:rFonts w:ascii="Arial Narrow" w:eastAsiaTheme="minorHAnsi" w:hAnsi="Arial Narrow" w:cstheme="minorBidi"/>
          <w:color w:val="FF0000"/>
          <w:kern w:val="2"/>
          <w14:ligatures w14:val="standardContextual"/>
        </w:rPr>
      </w:pPr>
    </w:p>
    <w:p w14:paraId="516C3ACE" w14:textId="77777777" w:rsidR="00F16C70" w:rsidRPr="00F16C70" w:rsidRDefault="00F16C70" w:rsidP="000E1EE5">
      <w:pPr>
        <w:spacing w:line="276" w:lineRule="auto"/>
        <w:ind w:firstLine="0"/>
        <w:rPr>
          <w:rFonts w:ascii="Arial Narrow" w:eastAsiaTheme="minorHAnsi" w:hAnsi="Arial Narrow" w:cstheme="minorBidi"/>
          <w:b/>
          <w:bCs/>
          <w:color w:val="FF0000"/>
          <w:kern w:val="2"/>
          <w14:ligatures w14:val="standardContextual"/>
        </w:rPr>
      </w:pPr>
    </w:p>
    <w:p w14:paraId="1B99D13B" w14:textId="45E13E4F" w:rsidR="004A1DA2" w:rsidRPr="000E1EE5" w:rsidRDefault="004A1DA2" w:rsidP="000E1EE5">
      <w:pPr>
        <w:spacing w:line="276" w:lineRule="auto"/>
        <w:ind w:firstLine="0"/>
        <w:rPr>
          <w:rFonts w:ascii="Arial Narrow" w:hAnsi="Arial Narrow"/>
          <w:b/>
          <w:color w:val="00B050"/>
        </w:rPr>
      </w:pPr>
      <w:bookmarkStart w:id="35" w:name="_Toc75873831"/>
      <w:r w:rsidRPr="000E1EE5">
        <w:rPr>
          <w:rFonts w:ascii="Arial Narrow" w:hAnsi="Arial Narrow"/>
          <w:b/>
          <w:color w:val="00B050"/>
        </w:rPr>
        <w:t>X. MONITORING I EWALUACJA</w:t>
      </w:r>
      <w:bookmarkEnd w:id="35"/>
    </w:p>
    <w:p w14:paraId="76FC88EA" w14:textId="77777777" w:rsidR="004A1DA2" w:rsidRPr="000E1EE5" w:rsidRDefault="004A1DA2" w:rsidP="000E1EE5">
      <w:pPr>
        <w:spacing w:line="276" w:lineRule="auto"/>
        <w:ind w:firstLine="0"/>
        <w:rPr>
          <w:rFonts w:ascii="Arial Narrow" w:hAnsi="Arial Narrow"/>
          <w:b/>
          <w:color w:val="00B050"/>
        </w:rPr>
      </w:pPr>
    </w:p>
    <w:p w14:paraId="511D79F5" w14:textId="5E737D6D"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LGD w trakcie wdrażania strategii prowadzić będzie działania monitoringowe i ewaluacyjne. Monitoring prowadzony będzie </w:t>
      </w:r>
      <w:r w:rsidR="0013255A">
        <w:rPr>
          <w:rFonts w:ascii="Arial Narrow" w:hAnsi="Arial Narrow" w:cs="Arial"/>
        </w:rPr>
        <w:br/>
      </w:r>
      <w:r w:rsidRPr="000E1EE5">
        <w:rPr>
          <w:rFonts w:ascii="Arial Narrow" w:hAnsi="Arial Narrow" w:cs="Arial"/>
        </w:rPr>
        <w:t xml:space="preserve">w sposób ciągły od dnia zawarcia umowy o warunkach i sposobie realizacji LSR do dnia zakończenia wdrażania strategii </w:t>
      </w:r>
      <w:r w:rsidR="00982308">
        <w:rPr>
          <w:rFonts w:ascii="Arial Narrow" w:hAnsi="Arial Narrow" w:cs="Arial"/>
        </w:rPr>
        <w:br/>
      </w:r>
      <w:r w:rsidRPr="000E1EE5">
        <w:rPr>
          <w:rFonts w:ascii="Arial Narrow" w:hAnsi="Arial Narrow" w:cs="Arial"/>
        </w:rPr>
        <w:t xml:space="preserve">przez biuro i Zarząd LGD. </w:t>
      </w:r>
    </w:p>
    <w:p w14:paraId="72DC9D11" w14:textId="77777777" w:rsidR="004A1DA2" w:rsidRPr="000E1EE5" w:rsidRDefault="004A1DA2" w:rsidP="000E1EE5">
      <w:pPr>
        <w:spacing w:line="276" w:lineRule="auto"/>
        <w:ind w:firstLine="0"/>
        <w:rPr>
          <w:rFonts w:ascii="Arial Narrow" w:hAnsi="Arial Narrow" w:cs="Arial"/>
          <w:color w:val="FF0000"/>
        </w:rPr>
      </w:pPr>
      <w:r w:rsidRPr="000E1EE5">
        <w:rPr>
          <w:rFonts w:ascii="Arial Narrow" w:hAnsi="Arial Narrow" w:cs="Arial"/>
        </w:rPr>
        <w:t xml:space="preserve">Dane monitoringowe, zawarte w poszczególnych sprawozdaniach, zostaną wykorzystane do oceny efektywności wdrażania strategii. Na ich podstawie biuro, Zarząd i Komisja Rewizyjna będą mogły przygotować propozycje zmian w procesie wdrażania strategii (w tym Planu komunikacji) tak, aby jej realizacja przebiegła zgodnie z założeniami i przyniosła zakładane efekty. </w:t>
      </w:r>
    </w:p>
    <w:p w14:paraId="1482990D" w14:textId="283FFE9B"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LGD planuje także przeprowadzenie ewaluacji on-</w:t>
      </w:r>
      <w:proofErr w:type="spellStart"/>
      <w:r w:rsidRPr="000E1EE5">
        <w:rPr>
          <w:rFonts w:ascii="Arial Narrow" w:hAnsi="Arial Narrow" w:cs="Arial"/>
        </w:rPr>
        <w:t>going</w:t>
      </w:r>
      <w:proofErr w:type="spellEnd"/>
      <w:r w:rsidRPr="000E1EE5">
        <w:rPr>
          <w:rFonts w:ascii="Arial Narrow" w:hAnsi="Arial Narrow" w:cs="Arial"/>
        </w:rPr>
        <w:t xml:space="preserve"> oraz ewaluacji ex-</w:t>
      </w:r>
      <w:r w:rsidR="005E00EF" w:rsidRPr="000E1EE5">
        <w:rPr>
          <w:rFonts w:ascii="Arial Narrow" w:hAnsi="Arial Narrow" w:cs="Arial"/>
        </w:rPr>
        <w:t>post.</w:t>
      </w:r>
      <w:r w:rsidRPr="000E1EE5">
        <w:rPr>
          <w:rFonts w:ascii="Arial Narrow" w:hAnsi="Arial Narrow" w:cs="Arial"/>
        </w:rPr>
        <w:t xml:space="preserve"> </w:t>
      </w:r>
    </w:p>
    <w:p w14:paraId="71365592"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Ewaluacja ex-post  przeprowadzona będzie do końca 2028 r. przez niezależnego </w:t>
      </w:r>
      <w:proofErr w:type="spellStart"/>
      <w:r w:rsidRPr="000E1EE5">
        <w:rPr>
          <w:rFonts w:ascii="Arial Narrow" w:hAnsi="Arial Narrow" w:cs="Arial"/>
        </w:rPr>
        <w:t>ewaluatora</w:t>
      </w:r>
      <w:proofErr w:type="spellEnd"/>
      <w:r w:rsidRPr="000E1EE5">
        <w:rPr>
          <w:rFonts w:ascii="Arial Narrow" w:hAnsi="Arial Narrow" w:cs="Arial"/>
        </w:rPr>
        <w:t xml:space="preserve"> posiadającego odpowiednie kwalifikacje i doświadczenie w ewaluacji LSR. Raport z badań zostanie zamieszczony na stronie internetowej LGD </w:t>
      </w:r>
      <w:r w:rsidRPr="000E1EE5">
        <w:rPr>
          <w:rFonts w:ascii="Arial Narrow" w:hAnsi="Arial Narrow" w:cs="Arial"/>
        </w:rPr>
        <w:br/>
        <w:t xml:space="preserve">oraz przesłany do </w:t>
      </w:r>
      <w:proofErr w:type="spellStart"/>
      <w:r w:rsidRPr="000E1EE5">
        <w:rPr>
          <w:rFonts w:ascii="Arial Narrow" w:hAnsi="Arial Narrow" w:cs="Arial"/>
        </w:rPr>
        <w:t>MRiRW</w:t>
      </w:r>
      <w:proofErr w:type="spellEnd"/>
      <w:r w:rsidRPr="000E1EE5">
        <w:rPr>
          <w:rFonts w:ascii="Arial Narrow" w:hAnsi="Arial Narrow" w:cs="Arial"/>
        </w:rPr>
        <w:t xml:space="preserve"> wraz z informacją na temat sposobu realizacji rekomendacji i zaleceń.</w:t>
      </w:r>
    </w:p>
    <w:p w14:paraId="4C7DB7AD" w14:textId="3E603B05"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Ewaluacja wewnętrzna LSR będzie serią przeprowadzanych corocznie ćwiczeń analityczno-refleksyjnych w formie </w:t>
      </w:r>
      <w:r w:rsidRPr="000E1EE5">
        <w:rPr>
          <w:rFonts w:ascii="Arial Narrow" w:hAnsi="Arial Narrow" w:cs="Arial"/>
        </w:rPr>
        <w:br/>
        <w:t xml:space="preserve">co najmniej 5-godzinnego warsztatu refleksyjnego na początku każdego roku kalendarzowego, tak aby wnioski z niego mogły zasilić o dodatkowe informacje sprawozdanie końcowe z realizacji LSR za rok poprzedni. Uczestnikami warsztatów będą pracownicy biura LGD, członkowie Zarządu i Rady LGD. Do udziału w warsztatach LGD może zaprosić również przedstawicieli samorządu województwa, innych LGD oraz beneficjentów. Warsztaty przeprowadzone będą zgodnie </w:t>
      </w:r>
      <w:r w:rsidRPr="000E1EE5">
        <w:rPr>
          <w:rFonts w:ascii="Arial Narrow" w:hAnsi="Arial Narrow" w:cs="Arial"/>
        </w:rPr>
        <w:br/>
        <w:t xml:space="preserve">z wytycznymi w zakresie monitoringu i ewaluacji strategii rozwoju lokalnego kierowanego przez społeczność w ramach </w:t>
      </w:r>
      <w:r w:rsidR="005E2BD6" w:rsidRPr="00E6264E">
        <w:rPr>
          <w:rFonts w:ascii="Arial Narrow" w:hAnsi="Arial Narrow" w:cs="Arial"/>
        </w:rPr>
        <w:t>PS WPR</w:t>
      </w:r>
      <w:r w:rsidRPr="00E6264E">
        <w:rPr>
          <w:rFonts w:ascii="Arial Narrow" w:hAnsi="Arial Narrow" w:cs="Arial"/>
        </w:rPr>
        <w:t xml:space="preserve"> 20</w:t>
      </w:r>
      <w:r w:rsidR="005E2BD6" w:rsidRPr="00E6264E">
        <w:rPr>
          <w:rFonts w:ascii="Arial Narrow" w:hAnsi="Arial Narrow" w:cs="Arial"/>
        </w:rPr>
        <w:t>23</w:t>
      </w:r>
      <w:r w:rsidRPr="00E6264E">
        <w:rPr>
          <w:rFonts w:ascii="Arial Narrow" w:hAnsi="Arial Narrow" w:cs="Arial"/>
        </w:rPr>
        <w:t>-202</w:t>
      </w:r>
      <w:r w:rsidR="005E2BD6" w:rsidRPr="00E6264E">
        <w:rPr>
          <w:rFonts w:ascii="Arial Narrow" w:hAnsi="Arial Narrow" w:cs="Arial"/>
        </w:rPr>
        <w:t>7</w:t>
      </w:r>
      <w:r w:rsidRPr="00E6264E">
        <w:rPr>
          <w:rFonts w:ascii="Arial Narrow" w:hAnsi="Arial Narrow" w:cs="Arial"/>
        </w:rPr>
        <w:t xml:space="preserve">. </w:t>
      </w:r>
      <w:r w:rsidRPr="000E1EE5">
        <w:rPr>
          <w:rFonts w:ascii="Arial Narrow" w:hAnsi="Arial Narrow" w:cs="Arial"/>
        </w:rPr>
        <w:t xml:space="preserve">Podsumowanie warsztatu w postaci syntetycznych odpowiedzi na poruszane zagadnienia </w:t>
      </w:r>
      <w:r w:rsidRPr="000E1EE5">
        <w:rPr>
          <w:rFonts w:ascii="Arial Narrow" w:hAnsi="Arial Narrow" w:cs="Arial"/>
        </w:rPr>
        <w:br/>
        <w:t>oraz informacji na temat sposobu wdrożenia rekomendacji, będzie elementem sprawozdania rocznego.</w:t>
      </w:r>
    </w:p>
    <w:p w14:paraId="0DFC4895"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noProof/>
          <w:lang w:eastAsia="pl-PL"/>
        </w:rPr>
        <mc:AlternateContent>
          <mc:Choice Requires="wpi">
            <w:drawing>
              <wp:anchor distT="0" distB="0" distL="114300" distR="114300" simplePos="0" relativeHeight="251693056" behindDoc="0" locked="0" layoutInCell="1" allowOverlap="1" wp14:anchorId="08889636" wp14:editId="7AF74352">
                <wp:simplePos x="0" y="0"/>
                <wp:positionH relativeFrom="column">
                  <wp:posOffset>-2275981</wp:posOffset>
                </wp:positionH>
                <wp:positionV relativeFrom="paragraph">
                  <wp:posOffset>11207</wp:posOffset>
                </wp:positionV>
                <wp:extent cx="360" cy="360"/>
                <wp:effectExtent l="133350" t="209550" r="133350" b="247650"/>
                <wp:wrapNone/>
                <wp:docPr id="160525977" name="Pismo odręczne 160525977"/>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xmlns:w16du="http://schemas.microsoft.com/office/word/2023/wordml/word16du">
            <w:pict>
              <v:shapetype w14:anchorId="265C62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160525977" o:spid="_x0000_s1026" type="#_x0000_t75" style="position:absolute;margin-left:-186.3pt;margin-top:-13.25pt;width:14.2pt;height:28.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">
                <v:imagedata r:id="rId42" o:title=""/>
              </v:shape>
            </w:pict>
          </mc:Fallback>
        </mc:AlternateContent>
      </w:r>
      <w:r w:rsidRPr="000E1EE5">
        <w:rPr>
          <w:rFonts w:ascii="Arial Narrow" w:hAnsi="Arial Narrow" w:cs="Arial"/>
        </w:rPr>
        <w:t>Zaplanowane w LSR działania dotyczące monitoringu i ewaluacji (w tym przede wszystkim metody zbierania oraz analizy</w:t>
      </w:r>
      <w:r w:rsidRPr="000E1EE5">
        <w:rPr>
          <w:rFonts w:ascii="Arial Narrow" w:hAnsi="Arial Narrow" w:cs="Arial"/>
        </w:rPr>
        <w:br/>
        <w:t>i oceny danych) zostały rozpisanie w ujęciu tabelarycznym.</w:t>
      </w:r>
    </w:p>
    <w:p w14:paraId="227942B7" w14:textId="77777777" w:rsidR="004A1DA2" w:rsidRPr="000E1EE5" w:rsidRDefault="004A1DA2" w:rsidP="000E1EE5">
      <w:pPr>
        <w:spacing w:line="276" w:lineRule="auto"/>
        <w:rPr>
          <w:rFonts w:ascii="Arial Narrow" w:hAnsi="Arial Narrow" w:cs="Arial"/>
        </w:rPr>
      </w:pPr>
    </w:p>
    <w:p w14:paraId="21011E01" w14:textId="5E82EE89" w:rsidR="004A1DA2" w:rsidRPr="000E1EE5" w:rsidRDefault="004A1DA2" w:rsidP="000E1EE5">
      <w:pPr>
        <w:spacing w:line="276" w:lineRule="auto"/>
        <w:ind w:left="284" w:firstLine="0"/>
        <w:rPr>
          <w:rFonts w:ascii="Arial Narrow" w:hAnsi="Arial Narrow"/>
          <w:b/>
        </w:rPr>
      </w:pPr>
      <w:r w:rsidRPr="000E1EE5">
        <w:rPr>
          <w:rFonts w:ascii="Arial Narrow" w:hAnsi="Arial Narrow"/>
          <w:b/>
        </w:rPr>
        <w:t xml:space="preserve">Tabela </w:t>
      </w:r>
      <w:r w:rsidR="00EF6AF2">
        <w:rPr>
          <w:rFonts w:ascii="Arial Narrow" w:hAnsi="Arial Narrow"/>
          <w:b/>
        </w:rPr>
        <w:t>1</w:t>
      </w:r>
      <w:r w:rsidR="00D50637">
        <w:rPr>
          <w:rFonts w:ascii="Arial Narrow" w:hAnsi="Arial Narrow"/>
          <w:b/>
        </w:rPr>
        <w:t>5</w:t>
      </w:r>
      <w:r w:rsidR="00EF6AF2">
        <w:rPr>
          <w:rFonts w:ascii="Arial Narrow" w:hAnsi="Arial Narrow"/>
          <w:b/>
        </w:rPr>
        <w:t>.</w:t>
      </w:r>
      <w:r w:rsidRPr="000E1EE5">
        <w:rPr>
          <w:rFonts w:ascii="Arial Narrow" w:hAnsi="Arial Narrow"/>
          <w:b/>
        </w:rPr>
        <w:t xml:space="preserve"> Monitoring i ewaluacja</w:t>
      </w:r>
    </w:p>
    <w:tbl>
      <w:tblPr>
        <w:tblStyle w:val="Tabela-Siatka2"/>
        <w:tblW w:w="10314" w:type="dxa"/>
        <w:tblLayout w:type="fixed"/>
        <w:tblLook w:val="04A0" w:firstRow="1" w:lastRow="0" w:firstColumn="1" w:lastColumn="0" w:noHBand="0" w:noVBand="1"/>
      </w:tblPr>
      <w:tblGrid>
        <w:gridCol w:w="2263"/>
        <w:gridCol w:w="1701"/>
        <w:gridCol w:w="2835"/>
        <w:gridCol w:w="2127"/>
        <w:gridCol w:w="1388"/>
      </w:tblGrid>
      <w:tr w:rsidR="004A1DA2" w:rsidRPr="000E1EE5" w14:paraId="3922B9E2" w14:textId="77777777" w:rsidTr="005C1ED8">
        <w:tc>
          <w:tcPr>
            <w:tcW w:w="2263" w:type="dxa"/>
            <w:tcBorders>
              <w:bottom w:val="single" w:sz="24" w:space="0" w:color="2E74B5" w:themeColor="accent5" w:themeShade="BF"/>
            </w:tcBorders>
          </w:tcPr>
          <w:p w14:paraId="42E8D6B1" w14:textId="77777777" w:rsidR="004A1DA2" w:rsidRPr="000E1EE5" w:rsidRDefault="004A1DA2" w:rsidP="000E1EE5">
            <w:pPr>
              <w:spacing w:line="276" w:lineRule="auto"/>
              <w:ind w:firstLine="0"/>
              <w:rPr>
                <w:rFonts w:ascii="Arial Narrow" w:hAnsi="Arial Narrow" w:cs="Arial"/>
                <w:b/>
              </w:rPr>
            </w:pPr>
          </w:p>
          <w:p w14:paraId="79812554"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Zakres badania</w:t>
            </w:r>
          </w:p>
          <w:p w14:paraId="6A821055" w14:textId="77777777" w:rsidR="004A1DA2" w:rsidRPr="000E1EE5" w:rsidRDefault="004A1DA2" w:rsidP="000E1EE5">
            <w:pPr>
              <w:spacing w:line="276" w:lineRule="auto"/>
              <w:ind w:firstLine="0"/>
              <w:rPr>
                <w:rFonts w:ascii="Arial Narrow" w:hAnsi="Arial Narrow" w:cs="Arial"/>
              </w:rPr>
            </w:pPr>
          </w:p>
        </w:tc>
        <w:tc>
          <w:tcPr>
            <w:tcW w:w="1701" w:type="dxa"/>
            <w:tcBorders>
              <w:bottom w:val="single" w:sz="24" w:space="0" w:color="2E74B5" w:themeColor="accent5" w:themeShade="BF"/>
            </w:tcBorders>
          </w:tcPr>
          <w:p w14:paraId="1AB980CC"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 xml:space="preserve">Podmiot odpowiedzialny </w:t>
            </w:r>
          </w:p>
          <w:p w14:paraId="598EC582"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za badanie</w:t>
            </w:r>
          </w:p>
        </w:tc>
        <w:tc>
          <w:tcPr>
            <w:tcW w:w="2835" w:type="dxa"/>
            <w:tcBorders>
              <w:bottom w:val="single" w:sz="24" w:space="0" w:color="2E74B5" w:themeColor="accent5" w:themeShade="BF"/>
            </w:tcBorders>
          </w:tcPr>
          <w:p w14:paraId="553BFD4B" w14:textId="77777777" w:rsidR="004A1DA2" w:rsidRPr="000E1EE5" w:rsidRDefault="004A1DA2" w:rsidP="000E1EE5">
            <w:pPr>
              <w:spacing w:line="276" w:lineRule="auto"/>
              <w:ind w:firstLine="0"/>
              <w:rPr>
                <w:rFonts w:ascii="Arial Narrow" w:hAnsi="Arial Narrow" w:cs="Arial"/>
                <w:b/>
              </w:rPr>
            </w:pPr>
          </w:p>
          <w:p w14:paraId="797103C1"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Źródła danych</w:t>
            </w:r>
          </w:p>
        </w:tc>
        <w:tc>
          <w:tcPr>
            <w:tcW w:w="2127" w:type="dxa"/>
            <w:tcBorders>
              <w:bottom w:val="single" w:sz="24" w:space="0" w:color="2E74B5" w:themeColor="accent5" w:themeShade="BF"/>
            </w:tcBorders>
          </w:tcPr>
          <w:p w14:paraId="7FA9F753" w14:textId="77777777" w:rsidR="004A1DA2" w:rsidRPr="000E1EE5" w:rsidRDefault="004A1DA2" w:rsidP="000E1EE5">
            <w:pPr>
              <w:spacing w:line="276" w:lineRule="auto"/>
              <w:ind w:firstLine="0"/>
              <w:rPr>
                <w:rFonts w:ascii="Arial Narrow" w:hAnsi="Arial Narrow" w:cs="Arial"/>
                <w:b/>
              </w:rPr>
            </w:pPr>
          </w:p>
          <w:p w14:paraId="368220DE"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Sposób badania</w:t>
            </w:r>
          </w:p>
        </w:tc>
        <w:tc>
          <w:tcPr>
            <w:tcW w:w="1388" w:type="dxa"/>
            <w:tcBorders>
              <w:bottom w:val="single" w:sz="24" w:space="0" w:color="2E74B5" w:themeColor="accent5" w:themeShade="BF"/>
            </w:tcBorders>
          </w:tcPr>
          <w:p w14:paraId="3933A5E9" w14:textId="77777777" w:rsidR="004A1DA2" w:rsidRPr="000E1EE5" w:rsidRDefault="004A1DA2" w:rsidP="000E1EE5">
            <w:pPr>
              <w:spacing w:line="276" w:lineRule="auto"/>
              <w:ind w:firstLine="0"/>
              <w:rPr>
                <w:rFonts w:ascii="Arial Narrow" w:hAnsi="Arial Narrow" w:cs="Arial"/>
                <w:b/>
              </w:rPr>
            </w:pPr>
          </w:p>
          <w:p w14:paraId="0D70BD81"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Czas/okres badania</w:t>
            </w:r>
          </w:p>
        </w:tc>
      </w:tr>
      <w:tr w:rsidR="004A1DA2" w:rsidRPr="000E1EE5" w14:paraId="6D432CB7" w14:textId="77777777" w:rsidTr="0068567A">
        <w:trPr>
          <w:trHeight w:val="292"/>
        </w:trPr>
        <w:tc>
          <w:tcPr>
            <w:tcW w:w="10314" w:type="dxa"/>
            <w:gridSpan w:val="5"/>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441D98A"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MONITORING</w:t>
            </w:r>
          </w:p>
        </w:tc>
      </w:tr>
      <w:tr w:rsidR="004A1DA2" w:rsidRPr="000E1EE5" w14:paraId="64EAAB9B" w14:textId="77777777" w:rsidTr="005C1ED8">
        <w:trPr>
          <w:trHeight w:val="851"/>
        </w:trPr>
        <w:tc>
          <w:tcPr>
            <w:tcW w:w="2263" w:type="dxa"/>
            <w:tcBorders>
              <w:top w:val="single" w:sz="24" w:space="0" w:color="2E74B5" w:themeColor="accent5" w:themeShade="BF"/>
            </w:tcBorders>
            <w:vAlign w:val="center"/>
          </w:tcPr>
          <w:p w14:paraId="4517616A" w14:textId="77777777" w:rsidR="004A1DA2" w:rsidRPr="000E1EE5" w:rsidRDefault="004A1DA2" w:rsidP="000E1EE5">
            <w:pPr>
              <w:spacing w:line="276" w:lineRule="auto"/>
              <w:ind w:firstLine="0"/>
              <w:rPr>
                <w:rFonts w:ascii="Arial Narrow" w:hAnsi="Arial Narrow" w:cs="Arial"/>
              </w:rPr>
            </w:pPr>
          </w:p>
          <w:p w14:paraId="2D00FFF1"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Budżet LSR</w:t>
            </w:r>
          </w:p>
        </w:tc>
        <w:tc>
          <w:tcPr>
            <w:tcW w:w="1701" w:type="dxa"/>
            <w:tcBorders>
              <w:top w:val="single" w:sz="24" w:space="0" w:color="2E74B5" w:themeColor="accent5" w:themeShade="BF"/>
            </w:tcBorders>
            <w:vAlign w:val="center"/>
          </w:tcPr>
          <w:p w14:paraId="1A6791A0"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tcBorders>
              <w:top w:val="single" w:sz="24" w:space="0" w:color="2E74B5" w:themeColor="accent5" w:themeShade="BF"/>
            </w:tcBorders>
            <w:vAlign w:val="center"/>
          </w:tcPr>
          <w:p w14:paraId="124A6F22"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Plan działania</w:t>
            </w:r>
          </w:p>
          <w:p w14:paraId="4C96342E"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informacje od instytucji wdrażającej o zawartych umowach i wypłatach</w:t>
            </w:r>
          </w:p>
          <w:p w14:paraId="395CB7D5"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Lista operacji wybranych</w:t>
            </w:r>
          </w:p>
        </w:tc>
        <w:tc>
          <w:tcPr>
            <w:tcW w:w="2127" w:type="dxa"/>
            <w:tcBorders>
              <w:top w:val="single" w:sz="24" w:space="0" w:color="2E74B5" w:themeColor="accent5" w:themeShade="BF"/>
            </w:tcBorders>
            <w:vAlign w:val="center"/>
          </w:tcPr>
          <w:p w14:paraId="3505282B"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stopnia wykorzystania budżetu na podstawie zebranych danych źródłowych</w:t>
            </w:r>
          </w:p>
          <w:p w14:paraId="21E2BF88"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lastRenderedPageBreak/>
              <w:t>- sprawozdanie z realizacji LSR</w:t>
            </w:r>
          </w:p>
        </w:tc>
        <w:tc>
          <w:tcPr>
            <w:tcW w:w="1388" w:type="dxa"/>
            <w:tcBorders>
              <w:top w:val="single" w:sz="24" w:space="0" w:color="2E74B5" w:themeColor="accent5" w:themeShade="BF"/>
            </w:tcBorders>
            <w:vAlign w:val="center"/>
          </w:tcPr>
          <w:p w14:paraId="12DA89F1"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lastRenderedPageBreak/>
              <w:t xml:space="preserve">Na bieżąco (sprawozdanie z realizacji LSR do </w:t>
            </w:r>
            <w:r w:rsidRPr="000E1EE5">
              <w:rPr>
                <w:rFonts w:ascii="Arial Narrow" w:hAnsi="Arial Narrow" w:cs="Arial"/>
              </w:rPr>
              <w:lastRenderedPageBreak/>
              <w:t>ostatniego dnia lutego)</w:t>
            </w:r>
          </w:p>
        </w:tc>
      </w:tr>
      <w:tr w:rsidR="004A1DA2" w:rsidRPr="000E1EE5" w14:paraId="1C2F9A7B" w14:textId="77777777" w:rsidTr="005C1ED8">
        <w:trPr>
          <w:trHeight w:val="851"/>
        </w:trPr>
        <w:tc>
          <w:tcPr>
            <w:tcW w:w="2263" w:type="dxa"/>
            <w:vAlign w:val="center"/>
          </w:tcPr>
          <w:p w14:paraId="19C636F9" w14:textId="77777777" w:rsidR="004A1DA2" w:rsidRPr="000E1EE5" w:rsidRDefault="004A1DA2" w:rsidP="000E1EE5">
            <w:pPr>
              <w:spacing w:line="276" w:lineRule="auto"/>
              <w:ind w:firstLine="0"/>
              <w:rPr>
                <w:rFonts w:ascii="Arial Narrow" w:hAnsi="Arial Narrow" w:cs="Arial"/>
              </w:rPr>
            </w:pPr>
          </w:p>
          <w:p w14:paraId="6437A3E1"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Wskaźniki realizacji LSR</w:t>
            </w:r>
          </w:p>
        </w:tc>
        <w:tc>
          <w:tcPr>
            <w:tcW w:w="1701" w:type="dxa"/>
            <w:vAlign w:val="center"/>
          </w:tcPr>
          <w:p w14:paraId="4596DC22"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vAlign w:val="center"/>
          </w:tcPr>
          <w:p w14:paraId="4787E5AF" w14:textId="0AEAD88A" w:rsidR="004A1DA2" w:rsidRPr="00E6264E" w:rsidRDefault="004A1DA2" w:rsidP="005C1ED8">
            <w:pPr>
              <w:spacing w:line="276" w:lineRule="auto"/>
              <w:ind w:firstLine="0"/>
              <w:jc w:val="left"/>
              <w:rPr>
                <w:rFonts w:ascii="Arial Narrow" w:hAnsi="Arial Narrow" w:cs="Arial"/>
              </w:rPr>
            </w:pPr>
            <w:r w:rsidRPr="00E6264E">
              <w:rPr>
                <w:rFonts w:ascii="Arial Narrow" w:hAnsi="Arial Narrow" w:cs="Arial"/>
              </w:rPr>
              <w:t xml:space="preserve">- </w:t>
            </w:r>
            <w:r w:rsidR="005E2BD6" w:rsidRPr="00E6264E">
              <w:rPr>
                <w:rFonts w:ascii="Arial Narrow" w:hAnsi="Arial Narrow" w:cs="Arial"/>
              </w:rPr>
              <w:t>załącznik nr 2</w:t>
            </w:r>
            <w:r w:rsidRPr="00E6264E">
              <w:rPr>
                <w:rFonts w:ascii="Arial Narrow" w:hAnsi="Arial Narrow" w:cs="Arial"/>
              </w:rPr>
              <w:t xml:space="preserve"> </w:t>
            </w:r>
            <w:r w:rsidR="005E2BD6" w:rsidRPr="00E6264E">
              <w:rPr>
                <w:rFonts w:ascii="Arial Narrow" w:hAnsi="Arial Narrow" w:cs="Arial"/>
              </w:rPr>
              <w:t>do</w:t>
            </w:r>
            <w:r w:rsidRPr="00E6264E">
              <w:rPr>
                <w:rFonts w:ascii="Arial Narrow" w:hAnsi="Arial Narrow" w:cs="Arial"/>
              </w:rPr>
              <w:t xml:space="preserve"> LSR,</w:t>
            </w:r>
          </w:p>
          <w:p w14:paraId="4383428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listy operacji wybranych</w:t>
            </w:r>
          </w:p>
          <w:p w14:paraId="1D9C8B6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informacje od instytucji wdrażającej o zawartych umowach i wypłatach</w:t>
            </w:r>
          </w:p>
        </w:tc>
        <w:tc>
          <w:tcPr>
            <w:tcW w:w="2127" w:type="dxa"/>
            <w:vAlign w:val="center"/>
          </w:tcPr>
          <w:p w14:paraId="199D2ED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zakładanych wielkości oraz rzeczywiście osiągniętych na podstawie zebranych danych źródłowych</w:t>
            </w:r>
          </w:p>
          <w:p w14:paraId="3E1A8C9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Sprawozdanie z realizacji LSR</w:t>
            </w:r>
          </w:p>
        </w:tc>
        <w:tc>
          <w:tcPr>
            <w:tcW w:w="1388" w:type="dxa"/>
            <w:vAlign w:val="center"/>
          </w:tcPr>
          <w:p w14:paraId="1B90C704"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Na bieżąco (sprawozdanie z realizacji LSR do ostatniego dnia lutego)</w:t>
            </w:r>
          </w:p>
        </w:tc>
      </w:tr>
      <w:tr w:rsidR="004A1DA2" w:rsidRPr="000E1EE5" w14:paraId="258157AA" w14:textId="77777777" w:rsidTr="005C1ED8">
        <w:trPr>
          <w:trHeight w:val="851"/>
        </w:trPr>
        <w:tc>
          <w:tcPr>
            <w:tcW w:w="2263" w:type="dxa"/>
            <w:vAlign w:val="center"/>
          </w:tcPr>
          <w:p w14:paraId="694612BC" w14:textId="77777777" w:rsidR="004A1DA2" w:rsidRPr="000E1EE5" w:rsidRDefault="004A1DA2" w:rsidP="005C1ED8">
            <w:pPr>
              <w:spacing w:line="276" w:lineRule="auto"/>
              <w:ind w:firstLine="0"/>
              <w:jc w:val="left"/>
              <w:rPr>
                <w:rFonts w:ascii="Arial Narrow" w:hAnsi="Arial Narrow" w:cs="Arial"/>
              </w:rPr>
            </w:pPr>
          </w:p>
          <w:p w14:paraId="40499D0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Harmonogram naboru wniosków</w:t>
            </w:r>
          </w:p>
        </w:tc>
        <w:tc>
          <w:tcPr>
            <w:tcW w:w="1701" w:type="dxa"/>
            <w:vAlign w:val="center"/>
          </w:tcPr>
          <w:p w14:paraId="6319CA24"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vAlign w:val="center"/>
          </w:tcPr>
          <w:p w14:paraId="6F6CB48C"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harmonogram naborów</w:t>
            </w:r>
          </w:p>
          <w:p w14:paraId="3857472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Plan Komunikacji</w:t>
            </w:r>
          </w:p>
          <w:p w14:paraId="0751C3BE" w14:textId="2BEA60FD"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informacje od instytucji wdrażającej o zawartych umowach </w:t>
            </w:r>
            <w:r w:rsidR="005E00EF" w:rsidRPr="000E1EE5">
              <w:rPr>
                <w:rFonts w:ascii="Arial Narrow" w:hAnsi="Arial Narrow" w:cs="Arial"/>
              </w:rPr>
              <w:t>i wypłatach</w:t>
            </w:r>
            <w:r w:rsidRPr="000E1EE5">
              <w:rPr>
                <w:rFonts w:ascii="Arial Narrow" w:hAnsi="Arial Narrow" w:cs="Arial"/>
              </w:rPr>
              <w:t xml:space="preserve"> </w:t>
            </w:r>
          </w:p>
        </w:tc>
        <w:tc>
          <w:tcPr>
            <w:tcW w:w="2127" w:type="dxa"/>
            <w:vAlign w:val="center"/>
          </w:tcPr>
          <w:p w14:paraId="66CF0D50"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zakładanych wielkości oraz rzeczywiście osiągniętych na podstawie zebranych danych źródłowych</w:t>
            </w:r>
          </w:p>
          <w:p w14:paraId="303EA63B" w14:textId="26D9CC4C"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przeliczenie środków i </w:t>
            </w:r>
            <w:r w:rsidR="005E00EF" w:rsidRPr="000E1EE5">
              <w:rPr>
                <w:rFonts w:ascii="Arial Narrow" w:hAnsi="Arial Narrow" w:cs="Arial"/>
              </w:rPr>
              <w:t>zestawienie finansowe</w:t>
            </w:r>
            <w:r w:rsidRPr="000E1EE5">
              <w:rPr>
                <w:rFonts w:ascii="Arial Narrow" w:hAnsi="Arial Narrow" w:cs="Arial"/>
              </w:rPr>
              <w:t xml:space="preserve"> kwot do wykorzystania</w:t>
            </w:r>
          </w:p>
        </w:tc>
        <w:tc>
          <w:tcPr>
            <w:tcW w:w="1388" w:type="dxa"/>
            <w:vAlign w:val="center"/>
          </w:tcPr>
          <w:p w14:paraId="6E7BFC0C"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Na bieżąco</w:t>
            </w:r>
          </w:p>
        </w:tc>
      </w:tr>
      <w:tr w:rsidR="004A1DA2" w:rsidRPr="000E1EE5" w14:paraId="1F4F3B85" w14:textId="77777777" w:rsidTr="005C1ED8">
        <w:trPr>
          <w:trHeight w:val="851"/>
        </w:trPr>
        <w:tc>
          <w:tcPr>
            <w:tcW w:w="2263" w:type="dxa"/>
            <w:vAlign w:val="center"/>
          </w:tcPr>
          <w:p w14:paraId="6E0CDF9C"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Działania </w:t>
            </w:r>
            <w:proofErr w:type="spellStart"/>
            <w:r w:rsidRPr="000E1EE5">
              <w:rPr>
                <w:rFonts w:ascii="Arial Narrow" w:hAnsi="Arial Narrow" w:cs="Arial"/>
              </w:rPr>
              <w:t>informacyjno</w:t>
            </w:r>
            <w:proofErr w:type="spellEnd"/>
            <w:r w:rsidRPr="000E1EE5">
              <w:rPr>
                <w:rFonts w:ascii="Arial Narrow" w:hAnsi="Arial Narrow" w:cs="Arial"/>
              </w:rPr>
              <w:t xml:space="preserve"> – promocyjne określone w Planie Komunikacji</w:t>
            </w:r>
          </w:p>
        </w:tc>
        <w:tc>
          <w:tcPr>
            <w:tcW w:w="1701" w:type="dxa"/>
            <w:vAlign w:val="center"/>
          </w:tcPr>
          <w:p w14:paraId="7EEB4F1E"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vAlign w:val="center"/>
          </w:tcPr>
          <w:p w14:paraId="24471E0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Plan Komunikacji</w:t>
            </w:r>
          </w:p>
          <w:p w14:paraId="575783D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strona internetowa</w:t>
            </w:r>
          </w:p>
          <w:p w14:paraId="536A1A7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Facebook</w:t>
            </w:r>
          </w:p>
        </w:tc>
        <w:tc>
          <w:tcPr>
            <w:tcW w:w="2127" w:type="dxa"/>
            <w:vAlign w:val="center"/>
          </w:tcPr>
          <w:p w14:paraId="2885F9A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zakładanych wielkości oraz rzeczywiście osiągniętych na podstawie zebranych danych źródłowych</w:t>
            </w:r>
          </w:p>
        </w:tc>
        <w:tc>
          <w:tcPr>
            <w:tcW w:w="1388" w:type="dxa"/>
            <w:vAlign w:val="center"/>
          </w:tcPr>
          <w:p w14:paraId="36C7853D"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Raport sporządzany co pół roku.</w:t>
            </w:r>
          </w:p>
        </w:tc>
      </w:tr>
      <w:tr w:rsidR="004A1DA2" w:rsidRPr="000E1EE5" w14:paraId="10D6A7DD" w14:textId="77777777" w:rsidTr="005C1ED8">
        <w:trPr>
          <w:trHeight w:val="851"/>
        </w:trPr>
        <w:tc>
          <w:tcPr>
            <w:tcW w:w="2263" w:type="dxa"/>
            <w:vAlign w:val="center"/>
          </w:tcPr>
          <w:p w14:paraId="3DAB264C" w14:textId="77777777" w:rsidR="004A1DA2" w:rsidRPr="000E1EE5" w:rsidRDefault="004A1DA2" w:rsidP="000E1EE5">
            <w:pPr>
              <w:spacing w:line="276" w:lineRule="auto"/>
              <w:ind w:firstLine="0"/>
              <w:rPr>
                <w:rFonts w:ascii="Arial Narrow" w:hAnsi="Arial Narrow" w:cs="Arial"/>
              </w:rPr>
            </w:pPr>
          </w:p>
          <w:p w14:paraId="69E9084D"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Doradztwo LGD</w:t>
            </w:r>
          </w:p>
        </w:tc>
        <w:tc>
          <w:tcPr>
            <w:tcW w:w="1701" w:type="dxa"/>
            <w:vAlign w:val="center"/>
          </w:tcPr>
          <w:p w14:paraId="2BF051E2"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vAlign w:val="center"/>
          </w:tcPr>
          <w:p w14:paraId="3D8211C2"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karty doradztwa</w:t>
            </w:r>
          </w:p>
          <w:p w14:paraId="41F02455"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ankieta efektywności doradztwa</w:t>
            </w:r>
          </w:p>
          <w:p w14:paraId="34AE971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lista doradztwa</w:t>
            </w:r>
          </w:p>
          <w:p w14:paraId="28E70867" w14:textId="0B750F84"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informacje od instytucji wdrażającej o zawartych umowach </w:t>
            </w:r>
            <w:r w:rsidR="005E00EF" w:rsidRPr="000E1EE5">
              <w:rPr>
                <w:rFonts w:ascii="Arial Narrow" w:hAnsi="Arial Narrow" w:cs="Arial"/>
              </w:rPr>
              <w:t>i wypłatach</w:t>
            </w:r>
          </w:p>
        </w:tc>
        <w:tc>
          <w:tcPr>
            <w:tcW w:w="2127" w:type="dxa"/>
            <w:vAlign w:val="center"/>
          </w:tcPr>
          <w:p w14:paraId="423A0FFD"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zebranych danych źródłowych</w:t>
            </w:r>
          </w:p>
          <w:p w14:paraId="48843C12"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sprawozdanie z doradztwa</w:t>
            </w:r>
          </w:p>
        </w:tc>
        <w:tc>
          <w:tcPr>
            <w:tcW w:w="1388" w:type="dxa"/>
            <w:vAlign w:val="center"/>
          </w:tcPr>
          <w:p w14:paraId="14014C3E"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Raport sporządzany co pół roku.</w:t>
            </w:r>
          </w:p>
        </w:tc>
      </w:tr>
      <w:tr w:rsidR="004A1DA2" w:rsidRPr="000E1EE5" w14:paraId="01ACABFE" w14:textId="77777777" w:rsidTr="005C1ED8">
        <w:tc>
          <w:tcPr>
            <w:tcW w:w="2263" w:type="dxa"/>
            <w:vAlign w:val="center"/>
          </w:tcPr>
          <w:p w14:paraId="15F28BC0" w14:textId="77777777" w:rsidR="004A1DA2" w:rsidRPr="000E1EE5" w:rsidRDefault="004A1DA2" w:rsidP="000E1EE5">
            <w:pPr>
              <w:spacing w:line="276" w:lineRule="auto"/>
              <w:ind w:firstLine="0"/>
              <w:rPr>
                <w:rFonts w:ascii="Arial Narrow" w:hAnsi="Arial Narrow" w:cs="Arial"/>
              </w:rPr>
            </w:pPr>
          </w:p>
          <w:p w14:paraId="14E7FCA6"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Działalność organów LGD</w:t>
            </w:r>
          </w:p>
        </w:tc>
        <w:tc>
          <w:tcPr>
            <w:tcW w:w="1701" w:type="dxa"/>
            <w:vAlign w:val="center"/>
          </w:tcPr>
          <w:p w14:paraId="22D4331D" w14:textId="77777777" w:rsidR="004A1DA2" w:rsidRPr="000E1EE5" w:rsidRDefault="004A1DA2" w:rsidP="000E1EE5">
            <w:pPr>
              <w:spacing w:line="276" w:lineRule="auto"/>
              <w:ind w:firstLine="0"/>
              <w:rPr>
                <w:rFonts w:ascii="Arial Narrow" w:hAnsi="Arial Narrow" w:cs="Arial"/>
              </w:rPr>
            </w:pPr>
          </w:p>
          <w:p w14:paraId="41B9ABF6"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vAlign w:val="center"/>
          </w:tcPr>
          <w:p w14:paraId="0B06E0B3" w14:textId="77777777" w:rsidR="004A1DA2" w:rsidRPr="000E1EE5" w:rsidRDefault="004A1DA2" w:rsidP="005C1ED8">
            <w:pPr>
              <w:spacing w:line="276" w:lineRule="auto"/>
              <w:ind w:firstLine="0"/>
              <w:jc w:val="left"/>
              <w:rPr>
                <w:rFonts w:ascii="Arial Narrow" w:hAnsi="Arial Narrow" w:cs="Arial"/>
              </w:rPr>
            </w:pPr>
          </w:p>
          <w:p w14:paraId="21E6EED3"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listy obecności z posiedzeń</w:t>
            </w:r>
          </w:p>
          <w:p w14:paraId="3364C62E" w14:textId="77777777" w:rsidR="004A1DA2" w:rsidRPr="000E1EE5" w:rsidRDefault="004A1DA2" w:rsidP="005C1ED8">
            <w:pPr>
              <w:spacing w:line="276" w:lineRule="auto"/>
              <w:ind w:firstLine="0"/>
              <w:jc w:val="left"/>
              <w:rPr>
                <w:rFonts w:ascii="Arial Narrow" w:hAnsi="Arial Narrow" w:cs="Arial"/>
                <w:color w:val="FF0000"/>
              </w:rPr>
            </w:pPr>
            <w:r w:rsidRPr="000E1EE5">
              <w:rPr>
                <w:rFonts w:ascii="Arial Narrow" w:hAnsi="Arial Narrow" w:cs="Arial"/>
              </w:rPr>
              <w:t>- protokoły i uchwały</w:t>
            </w:r>
          </w:p>
        </w:tc>
        <w:tc>
          <w:tcPr>
            <w:tcW w:w="2127" w:type="dxa"/>
            <w:vAlign w:val="center"/>
          </w:tcPr>
          <w:p w14:paraId="3C13AF0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frekwencji na posiedzeniach poszczególnych organów</w:t>
            </w:r>
          </w:p>
          <w:p w14:paraId="5A2E4AA0"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Sprawozdanie roczne </w:t>
            </w:r>
          </w:p>
        </w:tc>
        <w:tc>
          <w:tcPr>
            <w:tcW w:w="1388" w:type="dxa"/>
            <w:vAlign w:val="center"/>
          </w:tcPr>
          <w:p w14:paraId="3CF1C6F9" w14:textId="77777777" w:rsidR="004A1DA2" w:rsidRPr="000E1EE5" w:rsidRDefault="004A1DA2" w:rsidP="005C1ED8">
            <w:pPr>
              <w:spacing w:line="276" w:lineRule="auto"/>
              <w:ind w:firstLine="0"/>
              <w:jc w:val="left"/>
              <w:rPr>
                <w:rFonts w:ascii="Arial Narrow" w:hAnsi="Arial Narrow" w:cs="Arial"/>
              </w:rPr>
            </w:pPr>
          </w:p>
          <w:p w14:paraId="226B190C"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Sprawozdanie raz w roku</w:t>
            </w:r>
          </w:p>
        </w:tc>
      </w:tr>
      <w:tr w:rsidR="004A1DA2" w:rsidRPr="000E1EE5" w14:paraId="41181D03" w14:textId="77777777" w:rsidTr="005C1ED8">
        <w:tc>
          <w:tcPr>
            <w:tcW w:w="2263" w:type="dxa"/>
            <w:tcBorders>
              <w:bottom w:val="single" w:sz="24" w:space="0" w:color="538135" w:themeColor="accent6" w:themeShade="BF"/>
            </w:tcBorders>
            <w:vAlign w:val="center"/>
          </w:tcPr>
          <w:p w14:paraId="584EDF74"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Szkolenia LGD</w:t>
            </w:r>
          </w:p>
        </w:tc>
        <w:tc>
          <w:tcPr>
            <w:tcW w:w="1701" w:type="dxa"/>
            <w:tcBorders>
              <w:bottom w:val="single" w:sz="24" w:space="0" w:color="538135" w:themeColor="accent6" w:themeShade="BF"/>
            </w:tcBorders>
            <w:vAlign w:val="center"/>
          </w:tcPr>
          <w:p w14:paraId="64DF371D"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Pracownicy biura LGD</w:t>
            </w:r>
          </w:p>
        </w:tc>
        <w:tc>
          <w:tcPr>
            <w:tcW w:w="2835" w:type="dxa"/>
            <w:tcBorders>
              <w:bottom w:val="single" w:sz="24" w:space="0" w:color="538135" w:themeColor="accent6" w:themeShade="BF"/>
            </w:tcBorders>
            <w:vAlign w:val="center"/>
          </w:tcPr>
          <w:p w14:paraId="62523970"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listy obecności na szkoleniach</w:t>
            </w:r>
          </w:p>
          <w:p w14:paraId="077258BB"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ankieta oceniająca</w:t>
            </w:r>
          </w:p>
          <w:p w14:paraId="48C2A5A5"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Plan Szkoleń</w:t>
            </w:r>
          </w:p>
        </w:tc>
        <w:tc>
          <w:tcPr>
            <w:tcW w:w="2127" w:type="dxa"/>
            <w:tcBorders>
              <w:bottom w:val="single" w:sz="24" w:space="0" w:color="538135" w:themeColor="accent6" w:themeShade="BF"/>
            </w:tcBorders>
            <w:vAlign w:val="center"/>
          </w:tcPr>
          <w:p w14:paraId="6E598F1E"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frekwencji na szkoleniach oraz zgodności z Planem szkoleń</w:t>
            </w:r>
          </w:p>
          <w:p w14:paraId="7CD46C7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sprawozdanie</w:t>
            </w:r>
          </w:p>
        </w:tc>
        <w:tc>
          <w:tcPr>
            <w:tcW w:w="1388" w:type="dxa"/>
            <w:tcBorders>
              <w:bottom w:val="single" w:sz="24" w:space="0" w:color="538135" w:themeColor="accent6" w:themeShade="BF"/>
            </w:tcBorders>
            <w:vAlign w:val="center"/>
          </w:tcPr>
          <w:p w14:paraId="7C528AD0" w14:textId="77777777" w:rsidR="004A1DA2" w:rsidRPr="000E1EE5" w:rsidRDefault="004A1DA2" w:rsidP="005C1ED8">
            <w:pPr>
              <w:spacing w:line="276" w:lineRule="auto"/>
              <w:ind w:firstLine="0"/>
              <w:jc w:val="left"/>
              <w:rPr>
                <w:rFonts w:ascii="Arial Narrow" w:hAnsi="Arial Narrow" w:cs="Arial"/>
              </w:rPr>
            </w:pPr>
          </w:p>
          <w:p w14:paraId="05A44F91"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Na bieżąco</w:t>
            </w:r>
          </w:p>
          <w:p w14:paraId="0B8D26D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(raport co pół roku)</w:t>
            </w:r>
          </w:p>
        </w:tc>
      </w:tr>
      <w:tr w:rsidR="004A1DA2" w:rsidRPr="000E1EE5" w14:paraId="73A228C5" w14:textId="77777777" w:rsidTr="0068567A">
        <w:trPr>
          <w:trHeight w:val="265"/>
        </w:trPr>
        <w:tc>
          <w:tcPr>
            <w:tcW w:w="10314" w:type="dxa"/>
            <w:gridSpan w:val="5"/>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551DCF2F"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 xml:space="preserve">EWALUACJA elementów funkcjonowania LGD </w:t>
            </w:r>
          </w:p>
        </w:tc>
      </w:tr>
      <w:tr w:rsidR="004A1DA2" w:rsidRPr="000E1EE5" w14:paraId="3B7C8B08" w14:textId="77777777" w:rsidTr="005C1ED8">
        <w:trPr>
          <w:trHeight w:val="782"/>
        </w:trPr>
        <w:tc>
          <w:tcPr>
            <w:tcW w:w="2263" w:type="dxa"/>
            <w:tcBorders>
              <w:top w:val="single" w:sz="24" w:space="0" w:color="538135" w:themeColor="accent6" w:themeShade="BF"/>
            </w:tcBorders>
            <w:vAlign w:val="center"/>
          </w:tcPr>
          <w:p w14:paraId="2F030095"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Wypełnianie obowiązków przez pracowników biura</w:t>
            </w:r>
          </w:p>
          <w:p w14:paraId="213A2714" w14:textId="77777777" w:rsidR="004A1DA2" w:rsidRPr="000E1EE5" w:rsidRDefault="004A1DA2" w:rsidP="000E1EE5">
            <w:pPr>
              <w:spacing w:line="276" w:lineRule="auto"/>
              <w:ind w:firstLine="0"/>
              <w:rPr>
                <w:rFonts w:ascii="Arial Narrow" w:hAnsi="Arial Narrow" w:cs="Arial"/>
                <w:b/>
              </w:rPr>
            </w:pPr>
          </w:p>
        </w:tc>
        <w:tc>
          <w:tcPr>
            <w:tcW w:w="1701" w:type="dxa"/>
            <w:tcBorders>
              <w:top w:val="single" w:sz="24" w:space="0" w:color="538135" w:themeColor="accent6" w:themeShade="BF"/>
            </w:tcBorders>
            <w:vAlign w:val="center"/>
          </w:tcPr>
          <w:p w14:paraId="4EF9E0AA"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rPr>
              <w:t>Zarząd LGD (ewaluacja własna)</w:t>
            </w:r>
          </w:p>
        </w:tc>
        <w:tc>
          <w:tcPr>
            <w:tcW w:w="2835" w:type="dxa"/>
            <w:tcBorders>
              <w:top w:val="single" w:sz="24" w:space="0" w:color="538135" w:themeColor="accent6" w:themeShade="BF"/>
            </w:tcBorders>
            <w:vAlign w:val="center"/>
          </w:tcPr>
          <w:p w14:paraId="632CAEA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ankieta oceniająca efektywność pracy biura,</w:t>
            </w:r>
          </w:p>
          <w:p w14:paraId="44350ECA" w14:textId="77777777" w:rsidR="004A1DA2" w:rsidRPr="000E1EE5" w:rsidRDefault="004A1DA2" w:rsidP="005C1ED8">
            <w:pPr>
              <w:spacing w:line="276" w:lineRule="auto"/>
              <w:ind w:firstLine="0"/>
              <w:jc w:val="left"/>
              <w:rPr>
                <w:rFonts w:ascii="Arial Narrow" w:hAnsi="Arial Narrow" w:cs="Arial"/>
                <w:b/>
              </w:rPr>
            </w:pPr>
            <w:r w:rsidRPr="000E1EE5">
              <w:rPr>
                <w:rFonts w:ascii="Arial Narrow" w:hAnsi="Arial Narrow" w:cs="Arial"/>
              </w:rPr>
              <w:t>- obserwacja członków Zarządu.</w:t>
            </w:r>
          </w:p>
        </w:tc>
        <w:tc>
          <w:tcPr>
            <w:tcW w:w="2127" w:type="dxa"/>
            <w:tcBorders>
              <w:top w:val="single" w:sz="24" w:space="0" w:color="538135" w:themeColor="accent6" w:themeShade="BF"/>
            </w:tcBorders>
            <w:vAlign w:val="center"/>
          </w:tcPr>
          <w:p w14:paraId="42853838"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danych źródłowych,</w:t>
            </w:r>
          </w:p>
          <w:p w14:paraId="0BCA983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opinia Zarządu</w:t>
            </w:r>
          </w:p>
          <w:p w14:paraId="763DF740" w14:textId="77777777" w:rsidR="004A1DA2" w:rsidRPr="000E1EE5" w:rsidRDefault="004A1DA2" w:rsidP="005C1ED8">
            <w:pPr>
              <w:spacing w:line="276" w:lineRule="auto"/>
              <w:ind w:left="-109" w:right="-102" w:firstLine="0"/>
              <w:jc w:val="left"/>
              <w:rPr>
                <w:rFonts w:ascii="Arial Narrow" w:hAnsi="Arial Narrow" w:cs="Arial"/>
                <w:b/>
              </w:rPr>
            </w:pPr>
          </w:p>
        </w:tc>
        <w:tc>
          <w:tcPr>
            <w:tcW w:w="1388" w:type="dxa"/>
            <w:tcBorders>
              <w:top w:val="single" w:sz="24" w:space="0" w:color="538135" w:themeColor="accent6" w:themeShade="BF"/>
            </w:tcBorders>
            <w:vAlign w:val="center"/>
          </w:tcPr>
          <w:p w14:paraId="424355D3" w14:textId="77777777" w:rsidR="004A1DA2" w:rsidRPr="000E1EE5" w:rsidRDefault="004A1DA2" w:rsidP="005C1ED8">
            <w:pPr>
              <w:spacing w:line="276" w:lineRule="auto"/>
              <w:ind w:firstLine="0"/>
              <w:jc w:val="left"/>
              <w:rPr>
                <w:rFonts w:ascii="Arial Narrow" w:hAnsi="Arial Narrow" w:cs="Arial"/>
              </w:rPr>
            </w:pPr>
          </w:p>
          <w:p w14:paraId="2C4057FF" w14:textId="77777777" w:rsidR="004A1DA2" w:rsidRPr="000E1EE5" w:rsidRDefault="004A1DA2" w:rsidP="005C1ED8">
            <w:pPr>
              <w:spacing w:line="276" w:lineRule="auto"/>
              <w:ind w:firstLine="0"/>
              <w:jc w:val="left"/>
              <w:rPr>
                <w:rFonts w:ascii="Arial Narrow" w:hAnsi="Arial Narrow" w:cs="Arial"/>
                <w:b/>
              </w:rPr>
            </w:pPr>
            <w:r w:rsidRPr="000E1EE5">
              <w:rPr>
                <w:rFonts w:ascii="Arial Narrow" w:hAnsi="Arial Narrow" w:cs="Arial"/>
              </w:rPr>
              <w:t>Na bieżąco</w:t>
            </w:r>
          </w:p>
        </w:tc>
      </w:tr>
      <w:tr w:rsidR="004A1DA2" w:rsidRPr="000E1EE5" w14:paraId="38E8EA16" w14:textId="77777777" w:rsidTr="005C1ED8">
        <w:trPr>
          <w:trHeight w:val="782"/>
        </w:trPr>
        <w:tc>
          <w:tcPr>
            <w:tcW w:w="2263" w:type="dxa"/>
            <w:tcBorders>
              <w:bottom w:val="single" w:sz="24" w:space="0" w:color="538135" w:themeColor="accent6" w:themeShade="BF"/>
            </w:tcBorders>
            <w:vAlign w:val="center"/>
          </w:tcPr>
          <w:p w14:paraId="33EE90FE" w14:textId="61F888A0" w:rsidR="004A1DA2" w:rsidRPr="000E1EE5" w:rsidRDefault="005E2BD6" w:rsidP="000E1EE5">
            <w:pPr>
              <w:spacing w:line="276" w:lineRule="auto"/>
              <w:ind w:firstLine="0"/>
              <w:rPr>
                <w:rFonts w:ascii="Arial Narrow" w:hAnsi="Arial Narrow" w:cs="Arial"/>
              </w:rPr>
            </w:pPr>
            <w:r w:rsidRPr="00E6264E">
              <w:rPr>
                <w:rFonts w:ascii="Arial Narrow" w:hAnsi="Arial Narrow" w:cs="Arial"/>
              </w:rPr>
              <w:lastRenderedPageBreak/>
              <w:t>Zarządzanie</w:t>
            </w:r>
            <w:r w:rsidR="004A1DA2" w:rsidRPr="000E1EE5">
              <w:rPr>
                <w:rFonts w:ascii="Arial Narrow" w:hAnsi="Arial Narrow" w:cs="Arial"/>
              </w:rPr>
              <w:t xml:space="preserve"> LGD</w:t>
            </w:r>
          </w:p>
        </w:tc>
        <w:tc>
          <w:tcPr>
            <w:tcW w:w="1701" w:type="dxa"/>
            <w:tcBorders>
              <w:bottom w:val="single" w:sz="24" w:space="0" w:color="538135" w:themeColor="accent6" w:themeShade="BF"/>
            </w:tcBorders>
            <w:vAlign w:val="center"/>
          </w:tcPr>
          <w:p w14:paraId="623D2701" w14:textId="77777777" w:rsidR="004A1DA2" w:rsidRPr="000E1EE5" w:rsidRDefault="004A1DA2" w:rsidP="005E2BD6">
            <w:pPr>
              <w:spacing w:line="276" w:lineRule="auto"/>
              <w:ind w:firstLine="0"/>
              <w:jc w:val="left"/>
              <w:rPr>
                <w:rFonts w:ascii="Arial Narrow" w:hAnsi="Arial Narrow" w:cs="Arial"/>
              </w:rPr>
            </w:pPr>
            <w:r w:rsidRPr="000E1EE5">
              <w:rPr>
                <w:rFonts w:ascii="Arial Narrow" w:hAnsi="Arial Narrow" w:cs="Arial"/>
              </w:rPr>
              <w:t>- Zarząd</w:t>
            </w:r>
          </w:p>
          <w:p w14:paraId="5F0E3D2F" w14:textId="0E8FE871" w:rsidR="004A1DA2" w:rsidRPr="000E1EE5" w:rsidRDefault="004A1DA2" w:rsidP="005E2BD6">
            <w:pPr>
              <w:spacing w:line="276" w:lineRule="auto"/>
              <w:ind w:firstLine="0"/>
              <w:jc w:val="left"/>
              <w:rPr>
                <w:rFonts w:ascii="Arial Narrow" w:hAnsi="Arial Narrow" w:cs="Arial"/>
              </w:rPr>
            </w:pPr>
            <w:r w:rsidRPr="000E1EE5">
              <w:rPr>
                <w:rFonts w:ascii="Arial Narrow" w:hAnsi="Arial Narrow" w:cs="Arial"/>
              </w:rPr>
              <w:t>-</w:t>
            </w:r>
            <w:r w:rsidR="005E2BD6">
              <w:rPr>
                <w:rFonts w:ascii="Arial Narrow" w:hAnsi="Arial Narrow" w:cs="Arial"/>
              </w:rPr>
              <w:t xml:space="preserve"> </w:t>
            </w:r>
            <w:r w:rsidRPr="000E1EE5">
              <w:rPr>
                <w:rFonts w:ascii="Arial Narrow" w:hAnsi="Arial Narrow" w:cs="Arial"/>
              </w:rPr>
              <w:t xml:space="preserve">Komisja </w:t>
            </w:r>
            <w:r w:rsidRPr="000E1EE5">
              <w:rPr>
                <w:rFonts w:ascii="Arial Narrow" w:hAnsi="Arial Narrow" w:cs="Arial"/>
              </w:rPr>
              <w:br/>
              <w:t xml:space="preserve">  Rewizyjna</w:t>
            </w:r>
          </w:p>
        </w:tc>
        <w:tc>
          <w:tcPr>
            <w:tcW w:w="2835" w:type="dxa"/>
            <w:tcBorders>
              <w:bottom w:val="single" w:sz="24" w:space="0" w:color="538135" w:themeColor="accent6" w:themeShade="BF"/>
            </w:tcBorders>
            <w:vAlign w:val="center"/>
          </w:tcPr>
          <w:p w14:paraId="404E1C8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umowa o przyznaniu pomocy</w:t>
            </w:r>
          </w:p>
          <w:p w14:paraId="0FA92277"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sprawozdanie z realizacji LSR</w:t>
            </w:r>
          </w:p>
          <w:p w14:paraId="669BE447"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wnioski o płatność</w:t>
            </w:r>
          </w:p>
          <w:p w14:paraId="059168B7"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bilans budżetowy</w:t>
            </w:r>
          </w:p>
          <w:p w14:paraId="366ADDB1"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warsztaty refleksyjne</w:t>
            </w:r>
          </w:p>
        </w:tc>
        <w:tc>
          <w:tcPr>
            <w:tcW w:w="2127" w:type="dxa"/>
            <w:tcBorders>
              <w:bottom w:val="single" w:sz="24" w:space="0" w:color="538135" w:themeColor="accent6" w:themeShade="BF"/>
            </w:tcBorders>
            <w:vAlign w:val="center"/>
          </w:tcPr>
          <w:p w14:paraId="3CC7A565"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zebranych danych źródłowych</w:t>
            </w:r>
          </w:p>
          <w:p w14:paraId="0D3C3F49" w14:textId="77777777" w:rsidR="00B547B8" w:rsidRDefault="004A1DA2" w:rsidP="005C1ED8">
            <w:pPr>
              <w:spacing w:line="276" w:lineRule="auto"/>
              <w:ind w:firstLine="0"/>
              <w:jc w:val="left"/>
              <w:rPr>
                <w:rFonts w:ascii="Arial Narrow" w:hAnsi="Arial Narrow" w:cs="Arial"/>
              </w:rPr>
            </w:pPr>
            <w:r w:rsidRPr="000E1EE5">
              <w:rPr>
                <w:rFonts w:ascii="Arial Narrow" w:hAnsi="Arial Narrow" w:cs="Arial"/>
              </w:rPr>
              <w:t>- analiza wniosków z warsztatów</w:t>
            </w:r>
          </w:p>
          <w:p w14:paraId="5220E237" w14:textId="29FDEB65"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refleksyjnych</w:t>
            </w:r>
          </w:p>
          <w:p w14:paraId="52933F9B"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sprawozdanie Komisji Rewizyjnej</w:t>
            </w:r>
          </w:p>
          <w:p w14:paraId="75FBFF2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prezentacja na Walne Zebranie Członków</w:t>
            </w:r>
          </w:p>
        </w:tc>
        <w:tc>
          <w:tcPr>
            <w:tcW w:w="1388" w:type="dxa"/>
            <w:tcBorders>
              <w:bottom w:val="single" w:sz="24" w:space="0" w:color="538135" w:themeColor="accent6" w:themeShade="BF"/>
            </w:tcBorders>
            <w:vAlign w:val="center"/>
          </w:tcPr>
          <w:p w14:paraId="5F78D0A3"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Raz w roku</w:t>
            </w:r>
          </w:p>
        </w:tc>
      </w:tr>
      <w:tr w:rsidR="004A1DA2" w:rsidRPr="000E1EE5" w14:paraId="0EB9CD19" w14:textId="77777777" w:rsidTr="0068567A">
        <w:trPr>
          <w:trHeight w:val="77"/>
        </w:trPr>
        <w:tc>
          <w:tcPr>
            <w:tcW w:w="10314" w:type="dxa"/>
            <w:gridSpan w:val="5"/>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5A6924E8"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b/>
              </w:rPr>
              <w:t>EWALUACJA on-</w:t>
            </w:r>
            <w:proofErr w:type="spellStart"/>
            <w:r w:rsidRPr="000E1EE5">
              <w:rPr>
                <w:rFonts w:ascii="Arial Narrow" w:hAnsi="Arial Narrow" w:cs="Arial"/>
                <w:b/>
              </w:rPr>
              <w:t>going</w:t>
            </w:r>
            <w:proofErr w:type="spellEnd"/>
          </w:p>
        </w:tc>
      </w:tr>
      <w:tr w:rsidR="004A1DA2" w:rsidRPr="000E1EE5" w14:paraId="06D0B2F1" w14:textId="77777777" w:rsidTr="005C1ED8">
        <w:trPr>
          <w:trHeight w:val="863"/>
        </w:trPr>
        <w:tc>
          <w:tcPr>
            <w:tcW w:w="2263" w:type="dxa"/>
            <w:tcBorders>
              <w:top w:val="single" w:sz="24" w:space="0" w:color="538135" w:themeColor="accent6" w:themeShade="BF"/>
              <w:bottom w:val="single" w:sz="2" w:space="0" w:color="auto"/>
            </w:tcBorders>
            <w:vAlign w:val="center"/>
          </w:tcPr>
          <w:p w14:paraId="08FDF261" w14:textId="63392E5D"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Realizacja LSR </w:t>
            </w:r>
            <w:r w:rsidR="005E00EF" w:rsidRPr="000E1EE5">
              <w:rPr>
                <w:rFonts w:ascii="Arial Narrow" w:hAnsi="Arial Narrow" w:cs="Arial"/>
              </w:rPr>
              <w:t>(w</w:t>
            </w:r>
            <w:r w:rsidRPr="000E1EE5">
              <w:rPr>
                <w:rFonts w:ascii="Arial Narrow" w:hAnsi="Arial Narrow" w:cs="Arial"/>
              </w:rPr>
              <w:t xml:space="preserve"> szczególności celów, wskaźników, przedsięwzięć, budżetu)</w:t>
            </w:r>
          </w:p>
        </w:tc>
        <w:tc>
          <w:tcPr>
            <w:tcW w:w="1701" w:type="dxa"/>
            <w:tcBorders>
              <w:top w:val="single" w:sz="24" w:space="0" w:color="538135" w:themeColor="accent6" w:themeShade="BF"/>
              <w:bottom w:val="single" w:sz="2" w:space="0" w:color="auto"/>
            </w:tcBorders>
            <w:vAlign w:val="center"/>
          </w:tcPr>
          <w:p w14:paraId="114832DB"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Zarząd</w:t>
            </w:r>
          </w:p>
        </w:tc>
        <w:tc>
          <w:tcPr>
            <w:tcW w:w="2835" w:type="dxa"/>
            <w:tcBorders>
              <w:top w:val="single" w:sz="24" w:space="0" w:color="538135" w:themeColor="accent6" w:themeShade="BF"/>
              <w:bottom w:val="single" w:sz="2" w:space="0" w:color="auto"/>
            </w:tcBorders>
            <w:vAlign w:val="center"/>
          </w:tcPr>
          <w:p w14:paraId="19D3B734" w14:textId="62552045" w:rsidR="004A1DA2" w:rsidRPr="00E6264E" w:rsidRDefault="004A1DA2" w:rsidP="005C1ED8">
            <w:pPr>
              <w:spacing w:line="276" w:lineRule="auto"/>
              <w:ind w:firstLine="0"/>
              <w:jc w:val="left"/>
              <w:rPr>
                <w:rFonts w:ascii="Arial Narrow" w:hAnsi="Arial Narrow" w:cs="Arial"/>
              </w:rPr>
            </w:pPr>
            <w:r w:rsidRPr="00E6264E">
              <w:rPr>
                <w:rFonts w:ascii="Arial Narrow" w:hAnsi="Arial Narrow" w:cs="Arial"/>
              </w:rPr>
              <w:t xml:space="preserve">- </w:t>
            </w:r>
            <w:r w:rsidR="005E2BD6" w:rsidRPr="00E6264E">
              <w:rPr>
                <w:rFonts w:ascii="Arial Narrow" w:hAnsi="Arial Narrow" w:cs="Arial"/>
              </w:rPr>
              <w:t>Plan wykorzystania budżetu</w:t>
            </w:r>
          </w:p>
          <w:p w14:paraId="6A280FD8"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Plan Działania</w:t>
            </w:r>
          </w:p>
          <w:p w14:paraId="1DF4B60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Budżet LSR</w:t>
            </w:r>
          </w:p>
          <w:p w14:paraId="4FF7D4E0"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listy operacji wybranych</w:t>
            </w:r>
          </w:p>
          <w:p w14:paraId="71AE8743" w14:textId="7A89BA76"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informacje od instytucji wdrażającej o zawartych umowach </w:t>
            </w:r>
            <w:r w:rsidR="005E00EF" w:rsidRPr="000E1EE5">
              <w:rPr>
                <w:rFonts w:ascii="Arial Narrow" w:hAnsi="Arial Narrow" w:cs="Arial"/>
              </w:rPr>
              <w:t>i wypłatach</w:t>
            </w:r>
          </w:p>
        </w:tc>
        <w:tc>
          <w:tcPr>
            <w:tcW w:w="2127" w:type="dxa"/>
            <w:tcBorders>
              <w:top w:val="single" w:sz="24" w:space="0" w:color="538135" w:themeColor="accent6" w:themeShade="BF"/>
              <w:bottom w:val="single" w:sz="2" w:space="0" w:color="auto"/>
            </w:tcBorders>
            <w:vAlign w:val="center"/>
          </w:tcPr>
          <w:p w14:paraId="4F881923"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zakładanych wielkości oraz rzeczywiście osiągniętych na podstawie zebranych danych źródłowych</w:t>
            </w:r>
          </w:p>
          <w:p w14:paraId="3339410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sprawozdanie z realizacji LSR</w:t>
            </w:r>
          </w:p>
        </w:tc>
        <w:tc>
          <w:tcPr>
            <w:tcW w:w="1388" w:type="dxa"/>
            <w:tcBorders>
              <w:top w:val="single" w:sz="24" w:space="0" w:color="538135" w:themeColor="accent6" w:themeShade="BF"/>
              <w:bottom w:val="single" w:sz="2" w:space="0" w:color="auto"/>
            </w:tcBorders>
            <w:vAlign w:val="center"/>
          </w:tcPr>
          <w:p w14:paraId="3680D0A2"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Raz w roku</w:t>
            </w:r>
          </w:p>
        </w:tc>
      </w:tr>
      <w:tr w:rsidR="004A1DA2" w:rsidRPr="000E1EE5" w14:paraId="5E4F0E59" w14:textId="77777777" w:rsidTr="005C1ED8">
        <w:trPr>
          <w:trHeight w:val="863"/>
        </w:trPr>
        <w:tc>
          <w:tcPr>
            <w:tcW w:w="2263" w:type="dxa"/>
            <w:tcBorders>
              <w:top w:val="single" w:sz="2" w:space="0" w:color="auto"/>
              <w:bottom w:val="single" w:sz="24" w:space="0" w:color="538135" w:themeColor="accent6" w:themeShade="BF"/>
            </w:tcBorders>
            <w:vAlign w:val="center"/>
          </w:tcPr>
          <w:p w14:paraId="0F6D841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Realizacja naborów </w:t>
            </w:r>
            <w:r w:rsidRPr="000E1EE5">
              <w:rPr>
                <w:rFonts w:ascii="Arial Narrow" w:hAnsi="Arial Narrow" w:cs="Arial"/>
              </w:rPr>
              <w:br/>
              <w:t>( w szczególności harmonogramu naborów, kryteriów wyboru i procedur)</w:t>
            </w:r>
          </w:p>
        </w:tc>
        <w:tc>
          <w:tcPr>
            <w:tcW w:w="1701" w:type="dxa"/>
            <w:tcBorders>
              <w:top w:val="single" w:sz="2" w:space="0" w:color="auto"/>
              <w:bottom w:val="single" w:sz="24" w:space="0" w:color="538135" w:themeColor="accent6" w:themeShade="BF"/>
            </w:tcBorders>
            <w:vAlign w:val="center"/>
          </w:tcPr>
          <w:p w14:paraId="77715D90"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Zarząd </w:t>
            </w:r>
          </w:p>
        </w:tc>
        <w:tc>
          <w:tcPr>
            <w:tcW w:w="2835" w:type="dxa"/>
            <w:tcBorders>
              <w:top w:val="single" w:sz="2" w:space="0" w:color="auto"/>
              <w:bottom w:val="single" w:sz="24" w:space="0" w:color="538135" w:themeColor="accent6" w:themeShade="BF"/>
            </w:tcBorders>
            <w:vAlign w:val="center"/>
          </w:tcPr>
          <w:p w14:paraId="531F5D24" w14:textId="344DC79B"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warsztat refleksyjny z udziałem pracowników biura, </w:t>
            </w:r>
            <w:r w:rsidR="005E00EF" w:rsidRPr="000E1EE5">
              <w:rPr>
                <w:rFonts w:ascii="Arial Narrow" w:hAnsi="Arial Narrow" w:cs="Arial"/>
              </w:rPr>
              <w:t>członków Zarządu</w:t>
            </w:r>
            <w:r w:rsidRPr="000E1EE5">
              <w:rPr>
                <w:rFonts w:ascii="Arial Narrow" w:hAnsi="Arial Narrow" w:cs="Arial"/>
              </w:rPr>
              <w:t>, Rady i opcjonalnie przedstawicieli samorządu województwa, innych LGD, beneficjentów;</w:t>
            </w:r>
          </w:p>
          <w:p w14:paraId="7545036B"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informacje przekazane przez Samorząd Województwa i/lub Agencję Płatniczą, </w:t>
            </w:r>
          </w:p>
          <w:p w14:paraId="73A11BCD"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ankiety oceniające efektywność doradztwa</w:t>
            </w:r>
          </w:p>
        </w:tc>
        <w:tc>
          <w:tcPr>
            <w:tcW w:w="2127" w:type="dxa"/>
            <w:tcBorders>
              <w:top w:val="single" w:sz="2" w:space="0" w:color="auto"/>
              <w:bottom w:val="single" w:sz="24" w:space="0" w:color="538135" w:themeColor="accent6" w:themeShade="BF"/>
            </w:tcBorders>
            <w:vAlign w:val="center"/>
          </w:tcPr>
          <w:p w14:paraId="06B4721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wniosków z warsztatów refleksyjnych,</w:t>
            </w:r>
          </w:p>
          <w:p w14:paraId="5389EED7"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analiza zgodności działań z harmonogramem, </w:t>
            </w:r>
          </w:p>
          <w:p w14:paraId="6D9C8C10"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analiza jasności i przejrzystości kryteriów,</w:t>
            </w:r>
          </w:p>
          <w:p w14:paraId="29B6397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weryfikacja procedur </w:t>
            </w:r>
          </w:p>
        </w:tc>
        <w:tc>
          <w:tcPr>
            <w:tcW w:w="1388" w:type="dxa"/>
            <w:tcBorders>
              <w:top w:val="single" w:sz="2" w:space="0" w:color="auto"/>
              <w:bottom w:val="single" w:sz="24" w:space="0" w:color="538135" w:themeColor="accent6" w:themeShade="BF"/>
            </w:tcBorders>
            <w:vAlign w:val="center"/>
          </w:tcPr>
          <w:p w14:paraId="4EC7B3F1"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Raz w roku</w:t>
            </w:r>
          </w:p>
        </w:tc>
      </w:tr>
      <w:tr w:rsidR="004A1DA2" w:rsidRPr="000E1EE5" w14:paraId="34DC381A" w14:textId="77777777" w:rsidTr="0068567A">
        <w:trPr>
          <w:trHeight w:val="77"/>
        </w:trPr>
        <w:tc>
          <w:tcPr>
            <w:tcW w:w="10314" w:type="dxa"/>
            <w:gridSpan w:val="5"/>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19E65875" w14:textId="77777777" w:rsidR="004A1DA2" w:rsidRPr="000E1EE5" w:rsidRDefault="004A1DA2" w:rsidP="000E1EE5">
            <w:pPr>
              <w:spacing w:line="276" w:lineRule="auto"/>
              <w:ind w:firstLine="0"/>
              <w:rPr>
                <w:rFonts w:ascii="Arial Narrow" w:hAnsi="Arial Narrow" w:cs="Arial"/>
                <w:b/>
              </w:rPr>
            </w:pPr>
            <w:r w:rsidRPr="000E1EE5">
              <w:rPr>
                <w:rFonts w:ascii="Arial Narrow" w:hAnsi="Arial Narrow" w:cs="Arial"/>
                <w:b/>
              </w:rPr>
              <w:t>EWALUACJA ex-post</w:t>
            </w:r>
          </w:p>
        </w:tc>
      </w:tr>
      <w:tr w:rsidR="004A1DA2" w:rsidRPr="000E1EE5" w14:paraId="1B5E8503" w14:textId="77777777" w:rsidTr="005C1ED8">
        <w:trPr>
          <w:trHeight w:val="410"/>
        </w:trPr>
        <w:tc>
          <w:tcPr>
            <w:tcW w:w="2263" w:type="dxa"/>
            <w:tcBorders>
              <w:top w:val="single" w:sz="24" w:space="0" w:color="538135" w:themeColor="accent6" w:themeShade="BF"/>
            </w:tcBorders>
            <w:vAlign w:val="center"/>
          </w:tcPr>
          <w:p w14:paraId="7F610EBD" w14:textId="3AC0A72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ocena wpływu na </w:t>
            </w:r>
            <w:r w:rsidRPr="00E6264E">
              <w:rPr>
                <w:rFonts w:ascii="Arial Narrow" w:hAnsi="Arial Narrow" w:cs="Arial"/>
              </w:rPr>
              <w:t>cel</w:t>
            </w:r>
            <w:r w:rsidR="005E2BD6" w:rsidRPr="00E6264E">
              <w:rPr>
                <w:rFonts w:ascii="Arial Narrow" w:hAnsi="Arial Narrow" w:cs="Arial"/>
              </w:rPr>
              <w:t xml:space="preserve">e </w:t>
            </w:r>
            <w:r w:rsidRPr="000E1EE5">
              <w:rPr>
                <w:rFonts w:ascii="Arial Narrow" w:hAnsi="Arial Narrow" w:cs="Arial"/>
              </w:rPr>
              <w:t xml:space="preserve">LSR </w:t>
            </w:r>
          </w:p>
          <w:p w14:paraId="497F6BEF"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ocena wpływu na kapitał społeczny</w:t>
            </w:r>
          </w:p>
          <w:p w14:paraId="385C92A8"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przedsiębiorczość</w:t>
            </w:r>
          </w:p>
          <w:p w14:paraId="527300E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turystyka i dziedzictwo kulturowe</w:t>
            </w:r>
          </w:p>
          <w:p w14:paraId="20F6C83B" w14:textId="5E17DABD"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grupy</w:t>
            </w:r>
            <w:r w:rsidRPr="00E6264E">
              <w:rPr>
                <w:rFonts w:ascii="Arial Narrow" w:hAnsi="Arial Narrow" w:cs="Arial"/>
              </w:rPr>
              <w:t xml:space="preserve"> </w:t>
            </w:r>
            <w:r w:rsidR="005E2BD6" w:rsidRPr="00E6264E">
              <w:rPr>
                <w:rFonts w:ascii="Arial Narrow" w:hAnsi="Arial Narrow" w:cs="Arial"/>
              </w:rPr>
              <w:t>w niekorzystnej sytuacji</w:t>
            </w:r>
          </w:p>
          <w:p w14:paraId="366C5441"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innowacyjność</w:t>
            </w:r>
          </w:p>
          <w:p w14:paraId="2B9B9C29" w14:textId="6E8E955E"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ocena </w:t>
            </w:r>
            <w:r w:rsidR="005E2BD6" w:rsidRPr="00E6264E">
              <w:rPr>
                <w:rFonts w:ascii="Arial Narrow" w:hAnsi="Arial Narrow" w:cs="Arial"/>
              </w:rPr>
              <w:t>zarzadzania</w:t>
            </w:r>
            <w:r w:rsidRPr="00E6264E">
              <w:rPr>
                <w:rFonts w:ascii="Arial Narrow" w:hAnsi="Arial Narrow" w:cs="Arial"/>
              </w:rPr>
              <w:t xml:space="preserve"> </w:t>
            </w:r>
            <w:r w:rsidRPr="000E1EE5">
              <w:rPr>
                <w:rFonts w:ascii="Arial Narrow" w:hAnsi="Arial Narrow" w:cs="Arial"/>
              </w:rPr>
              <w:t>LGD</w:t>
            </w:r>
          </w:p>
          <w:p w14:paraId="0BC2AC89"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ocena procesu wdrażania LSR</w:t>
            </w:r>
          </w:p>
        </w:tc>
        <w:tc>
          <w:tcPr>
            <w:tcW w:w="1701" w:type="dxa"/>
            <w:tcBorders>
              <w:top w:val="single" w:sz="24" w:space="0" w:color="538135" w:themeColor="accent6" w:themeShade="BF"/>
            </w:tcBorders>
            <w:vAlign w:val="center"/>
          </w:tcPr>
          <w:p w14:paraId="4661BCDD" w14:textId="77777777" w:rsidR="004A1DA2" w:rsidRPr="000E1EE5" w:rsidRDefault="004A1DA2" w:rsidP="005C1ED8">
            <w:pPr>
              <w:spacing w:line="276" w:lineRule="auto"/>
              <w:ind w:firstLine="0"/>
              <w:jc w:val="left"/>
              <w:rPr>
                <w:rFonts w:ascii="Arial Narrow" w:hAnsi="Arial Narrow" w:cs="Arial"/>
              </w:rPr>
            </w:pPr>
            <w:proofErr w:type="spellStart"/>
            <w:r w:rsidRPr="000E1EE5">
              <w:rPr>
                <w:rFonts w:ascii="Arial Narrow" w:hAnsi="Arial Narrow" w:cs="Arial"/>
              </w:rPr>
              <w:t>Ewaluator</w:t>
            </w:r>
            <w:proofErr w:type="spellEnd"/>
            <w:r w:rsidRPr="000E1EE5">
              <w:rPr>
                <w:rFonts w:ascii="Arial Narrow" w:hAnsi="Arial Narrow" w:cs="Arial"/>
              </w:rPr>
              <w:t xml:space="preserve"> zewnętrzny</w:t>
            </w:r>
          </w:p>
        </w:tc>
        <w:tc>
          <w:tcPr>
            <w:tcW w:w="2835" w:type="dxa"/>
            <w:tcBorders>
              <w:top w:val="single" w:sz="24" w:space="0" w:color="538135" w:themeColor="accent6" w:themeShade="BF"/>
            </w:tcBorders>
            <w:vAlign w:val="center"/>
          </w:tcPr>
          <w:p w14:paraId="2E9753DC"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1. Dane zastane:</w:t>
            </w:r>
          </w:p>
          <w:p w14:paraId="7E78F623"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 dokumentów programowych m.in. LSR, strategii rozwoju gmin i innych,  </w:t>
            </w:r>
          </w:p>
          <w:p w14:paraId="0187870B"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dokumentacji projektowej,</w:t>
            </w:r>
          </w:p>
          <w:p w14:paraId="47545AE2"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danych ze statystyki publicznej.</w:t>
            </w:r>
          </w:p>
          <w:p w14:paraId="0A2F5830"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2.Indywidualne wywiady pogłębione IDI</w:t>
            </w:r>
          </w:p>
          <w:p w14:paraId="5556DE56"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3. Ankiety</w:t>
            </w:r>
          </w:p>
          <w:p w14:paraId="009C6C3A"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4. Panel dyskusyjny z kluczowymi interesariuszami</w:t>
            </w:r>
          </w:p>
        </w:tc>
        <w:tc>
          <w:tcPr>
            <w:tcW w:w="2127" w:type="dxa"/>
            <w:tcBorders>
              <w:top w:val="single" w:sz="24" w:space="0" w:color="538135" w:themeColor="accent6" w:themeShade="BF"/>
            </w:tcBorders>
            <w:vAlign w:val="center"/>
          </w:tcPr>
          <w:p w14:paraId="0BF09E87" w14:textId="77777777" w:rsidR="004A1DA2" w:rsidRPr="000E1EE5" w:rsidRDefault="004A1DA2" w:rsidP="005C1ED8">
            <w:pPr>
              <w:spacing w:line="276" w:lineRule="auto"/>
              <w:ind w:firstLine="0"/>
              <w:jc w:val="left"/>
              <w:rPr>
                <w:rFonts w:ascii="Arial Narrow" w:hAnsi="Arial Narrow" w:cs="Arial"/>
              </w:rPr>
            </w:pPr>
            <w:r w:rsidRPr="000E1EE5">
              <w:rPr>
                <w:rFonts w:ascii="Arial Narrow" w:hAnsi="Arial Narrow" w:cs="Arial"/>
              </w:rPr>
              <w:t xml:space="preserve">Analiza dokumentów źródłowych i stworzenie raportu ewaluacyjnego. </w:t>
            </w:r>
          </w:p>
          <w:p w14:paraId="28FE5007" w14:textId="77777777" w:rsidR="004A1DA2" w:rsidRPr="000E1EE5" w:rsidRDefault="004A1DA2" w:rsidP="005C1ED8">
            <w:pPr>
              <w:spacing w:line="276" w:lineRule="auto"/>
              <w:ind w:firstLine="0"/>
              <w:jc w:val="left"/>
              <w:rPr>
                <w:rFonts w:ascii="Arial Narrow" w:hAnsi="Arial Narrow" w:cs="Arial"/>
              </w:rPr>
            </w:pPr>
          </w:p>
        </w:tc>
        <w:tc>
          <w:tcPr>
            <w:tcW w:w="1388" w:type="dxa"/>
            <w:tcBorders>
              <w:top w:val="single" w:sz="24" w:space="0" w:color="538135" w:themeColor="accent6" w:themeShade="BF"/>
            </w:tcBorders>
            <w:vAlign w:val="center"/>
          </w:tcPr>
          <w:p w14:paraId="3F50D740" w14:textId="77777777"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Do końca 2028 roku</w:t>
            </w:r>
          </w:p>
        </w:tc>
      </w:tr>
    </w:tbl>
    <w:p w14:paraId="14217C4A" w14:textId="77777777" w:rsidR="004A1DA2" w:rsidRPr="000E1EE5" w:rsidRDefault="004A1DA2" w:rsidP="000E1EE5">
      <w:pPr>
        <w:spacing w:line="276" w:lineRule="auto"/>
        <w:rPr>
          <w:rFonts w:ascii="Arial Narrow" w:hAnsi="Arial Narrow" w:cs="Arial"/>
        </w:rPr>
      </w:pPr>
    </w:p>
    <w:p w14:paraId="63A9DF33" w14:textId="48E29DD0"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W przypadku stwierdzenia w trakcie ewaluacji własnej niewystarczającej jakości podejmowanych działań, LGD podejmie intensywne działania, które zapewnią osiągnięcie założonych celów, np. wzmożenie promocji, zwiększenie liczby spotkań informacyjnych, szkoleń, ogłoszenie </w:t>
      </w:r>
      <w:r w:rsidR="005E00EF" w:rsidRPr="000E1EE5">
        <w:rPr>
          <w:rFonts w:ascii="Arial Narrow" w:hAnsi="Arial Narrow" w:cs="Arial"/>
        </w:rPr>
        <w:t>dodatkowych naborów</w:t>
      </w:r>
      <w:r w:rsidRPr="000E1EE5">
        <w:rPr>
          <w:rFonts w:ascii="Arial Narrow" w:hAnsi="Arial Narrow" w:cs="Arial"/>
        </w:rPr>
        <w:t xml:space="preserve"> wniosków). </w:t>
      </w:r>
    </w:p>
    <w:p w14:paraId="06E489D6" w14:textId="49806B26" w:rsidR="004A1DA2" w:rsidRPr="000E1EE5" w:rsidRDefault="004A1DA2" w:rsidP="000E1EE5">
      <w:pPr>
        <w:spacing w:line="276" w:lineRule="auto"/>
        <w:ind w:firstLine="0"/>
        <w:rPr>
          <w:rFonts w:ascii="Arial Narrow" w:hAnsi="Arial Narrow" w:cs="Arial"/>
        </w:rPr>
      </w:pPr>
      <w:r w:rsidRPr="000E1EE5">
        <w:rPr>
          <w:rFonts w:ascii="Arial Narrow" w:hAnsi="Arial Narrow" w:cs="Arial"/>
        </w:rPr>
        <w:t xml:space="preserve">Raport z ewaluacji zewnętrznej zostanie przekazany wszystkim organom LGD, Samorządowi Województwa oraz </w:t>
      </w:r>
      <w:proofErr w:type="spellStart"/>
      <w:r w:rsidRPr="000E1EE5">
        <w:rPr>
          <w:rFonts w:ascii="Arial Narrow" w:hAnsi="Arial Narrow" w:cs="Arial"/>
        </w:rPr>
        <w:t>MRiRW</w:t>
      </w:r>
      <w:proofErr w:type="spellEnd"/>
      <w:r w:rsidRPr="000E1EE5">
        <w:rPr>
          <w:rFonts w:ascii="Arial Narrow" w:hAnsi="Arial Narrow" w:cs="Arial"/>
        </w:rPr>
        <w:t xml:space="preserve">. </w:t>
      </w:r>
      <w:r w:rsidR="008D5E7A">
        <w:rPr>
          <w:rFonts w:ascii="Arial Narrow" w:hAnsi="Arial Narrow" w:cs="Arial"/>
        </w:rPr>
        <w:br/>
      </w:r>
      <w:r w:rsidRPr="000E1EE5">
        <w:rPr>
          <w:rFonts w:ascii="Arial Narrow" w:hAnsi="Arial Narrow" w:cs="Arial"/>
        </w:rPr>
        <w:t xml:space="preserve">Główne wnioski i rekomendacje dotyczące poprawy efektywności wdrażania LSR zostaną zaprezentowane członkom </w:t>
      </w:r>
      <w:r w:rsidRPr="000E1EE5">
        <w:rPr>
          <w:rFonts w:ascii="Arial Narrow" w:hAnsi="Arial Narrow" w:cs="Arial"/>
        </w:rPr>
        <w:lastRenderedPageBreak/>
        <w:t xml:space="preserve">Stowarzyszenia KST-LGD na Walnym Zebraniu Członków. Na ich podstawie biuro, Zarząd i Komisja Rewizyjna będą mogły przygotować propozycje zmian w procesie wdrażania strategii, a następnie podjąć działania naprawcze, </w:t>
      </w:r>
      <w:r w:rsidR="004E67DD">
        <w:rPr>
          <w:rFonts w:ascii="Arial Narrow" w:hAnsi="Arial Narrow" w:cs="Arial"/>
        </w:rPr>
        <w:br/>
      </w:r>
      <w:r w:rsidRPr="000E1EE5">
        <w:rPr>
          <w:rFonts w:ascii="Arial Narrow" w:hAnsi="Arial Narrow" w:cs="Arial"/>
        </w:rPr>
        <w:t>aby poprawić efektywność realizacji LSR.</w:t>
      </w:r>
    </w:p>
    <w:p w14:paraId="0F0EF6F1" w14:textId="77777777" w:rsidR="005A4D56" w:rsidRDefault="005A4D56" w:rsidP="00EF6AF2">
      <w:pPr>
        <w:spacing w:line="276" w:lineRule="auto"/>
        <w:ind w:firstLine="0"/>
        <w:rPr>
          <w:rFonts w:ascii="Arial Narrow" w:hAnsi="Arial Narrow"/>
        </w:rPr>
      </w:pPr>
    </w:p>
    <w:tbl>
      <w:tblPr>
        <w:tblW w:w="10044" w:type="dxa"/>
        <w:tblCellMar>
          <w:left w:w="70" w:type="dxa"/>
          <w:right w:w="70" w:type="dxa"/>
        </w:tblCellMar>
        <w:tblLook w:val="04A0" w:firstRow="1" w:lastRow="0" w:firstColumn="1" w:lastColumn="0" w:noHBand="0" w:noVBand="1"/>
      </w:tblPr>
      <w:tblGrid>
        <w:gridCol w:w="1152"/>
        <w:gridCol w:w="3884"/>
        <w:gridCol w:w="3452"/>
        <w:gridCol w:w="501"/>
        <w:gridCol w:w="1055"/>
      </w:tblGrid>
      <w:tr w:rsidR="004B6E89" w:rsidRPr="00030FA5" w14:paraId="18225999" w14:textId="77777777" w:rsidTr="00AA1079">
        <w:trPr>
          <w:trHeight w:val="609"/>
        </w:trPr>
        <w:tc>
          <w:tcPr>
            <w:tcW w:w="5036" w:type="dxa"/>
            <w:gridSpan w:val="2"/>
            <w:tcBorders>
              <w:top w:val="nil"/>
              <w:left w:val="nil"/>
              <w:bottom w:val="nil"/>
              <w:right w:val="nil"/>
            </w:tcBorders>
            <w:shd w:val="clear" w:color="auto" w:fill="auto"/>
            <w:noWrap/>
            <w:vAlign w:val="center"/>
            <w:hideMark/>
          </w:tcPr>
          <w:p w14:paraId="4C28C338" w14:textId="65D78352" w:rsidR="004B6E89" w:rsidRPr="00CD4E7E" w:rsidRDefault="004B6E89" w:rsidP="00933B06">
            <w:pPr>
              <w:spacing w:line="276" w:lineRule="auto"/>
              <w:ind w:firstLine="0"/>
              <w:rPr>
                <w:rFonts w:ascii="Arial Narrow" w:eastAsia="Times New Roman" w:hAnsi="Arial Narrow" w:cs="Calibri"/>
                <w:b/>
                <w:bCs/>
                <w:color w:val="000000"/>
                <w:kern w:val="0"/>
                <w:lang w:eastAsia="pl-PL"/>
              </w:rPr>
            </w:pPr>
            <w:r w:rsidRPr="00CD4E7E">
              <w:rPr>
                <w:rFonts w:ascii="Arial Narrow" w:eastAsia="Times New Roman" w:hAnsi="Arial Narrow" w:cs="Calibri"/>
                <w:b/>
                <w:bCs/>
                <w:color w:val="000000"/>
                <w:kern w:val="0"/>
                <w:lang w:eastAsia="pl-PL"/>
              </w:rPr>
              <w:t>Załącznik nr 1</w:t>
            </w:r>
            <w:r w:rsidRPr="00CD4E7E">
              <w:rPr>
                <w:rFonts w:ascii="Arial Narrow" w:eastAsia="Times New Roman" w:hAnsi="Arial Narrow" w:cs="Calibri"/>
                <w:b/>
                <w:bCs/>
                <w:kern w:val="0"/>
                <w:lang w:eastAsia="pl-PL"/>
              </w:rPr>
              <w:t xml:space="preserve">. </w:t>
            </w:r>
            <w:r w:rsidRPr="00CD4E7E">
              <w:rPr>
                <w:rFonts w:ascii="Arial Narrow" w:eastAsia="Times New Roman" w:hAnsi="Arial Narrow" w:cs="Calibri"/>
                <w:b/>
                <w:bCs/>
                <w:color w:val="000000"/>
                <w:kern w:val="0"/>
                <w:lang w:eastAsia="pl-PL"/>
              </w:rPr>
              <w:t>Cele i przedsięwzięcia</w:t>
            </w:r>
          </w:p>
        </w:tc>
        <w:tc>
          <w:tcPr>
            <w:tcW w:w="3452" w:type="dxa"/>
            <w:tcBorders>
              <w:top w:val="nil"/>
              <w:left w:val="nil"/>
              <w:bottom w:val="nil"/>
              <w:right w:val="nil"/>
            </w:tcBorders>
            <w:shd w:val="clear" w:color="auto" w:fill="auto"/>
            <w:noWrap/>
            <w:vAlign w:val="bottom"/>
            <w:hideMark/>
          </w:tcPr>
          <w:p w14:paraId="52D60DC4" w14:textId="77777777" w:rsidR="004B6E89" w:rsidRPr="00030FA5" w:rsidRDefault="004B6E89" w:rsidP="00933B06">
            <w:pPr>
              <w:spacing w:line="276" w:lineRule="auto"/>
              <w:ind w:firstLine="0"/>
              <w:rPr>
                <w:rFonts w:ascii="Arial Narrow" w:eastAsia="Times New Roman" w:hAnsi="Arial Narrow" w:cs="Calibri"/>
                <w:i/>
                <w:iCs/>
                <w:color w:val="000000"/>
                <w:kern w:val="0"/>
                <w:lang w:eastAsia="pl-PL"/>
              </w:rPr>
            </w:pPr>
          </w:p>
        </w:tc>
        <w:tc>
          <w:tcPr>
            <w:tcW w:w="501" w:type="dxa"/>
            <w:tcBorders>
              <w:top w:val="nil"/>
              <w:left w:val="nil"/>
              <w:bottom w:val="nil"/>
              <w:right w:val="nil"/>
            </w:tcBorders>
            <w:shd w:val="clear" w:color="auto" w:fill="auto"/>
            <w:noWrap/>
            <w:vAlign w:val="bottom"/>
            <w:hideMark/>
          </w:tcPr>
          <w:p w14:paraId="78DAEA8C" w14:textId="77777777" w:rsidR="004B6E89" w:rsidRPr="00030FA5" w:rsidRDefault="004B6E89" w:rsidP="00933B06">
            <w:pPr>
              <w:spacing w:line="276" w:lineRule="auto"/>
              <w:ind w:firstLine="0"/>
              <w:rPr>
                <w:rFonts w:ascii="Arial Narrow" w:eastAsia="Times New Roman" w:hAnsi="Arial Narrow"/>
                <w:kern w:val="0"/>
                <w:lang w:eastAsia="pl-PL"/>
              </w:rPr>
            </w:pPr>
          </w:p>
        </w:tc>
        <w:tc>
          <w:tcPr>
            <w:tcW w:w="1055" w:type="dxa"/>
            <w:tcBorders>
              <w:top w:val="nil"/>
              <w:left w:val="nil"/>
              <w:bottom w:val="nil"/>
              <w:right w:val="nil"/>
            </w:tcBorders>
            <w:shd w:val="clear" w:color="auto" w:fill="auto"/>
            <w:noWrap/>
            <w:vAlign w:val="bottom"/>
            <w:hideMark/>
          </w:tcPr>
          <w:p w14:paraId="0164EE9B" w14:textId="77777777" w:rsidR="004B6E89" w:rsidRPr="00030FA5" w:rsidRDefault="004B6E89" w:rsidP="00933B06">
            <w:pPr>
              <w:spacing w:line="276" w:lineRule="auto"/>
              <w:ind w:firstLine="0"/>
              <w:rPr>
                <w:rFonts w:ascii="Arial Narrow" w:eastAsia="Times New Roman" w:hAnsi="Arial Narrow"/>
                <w:kern w:val="0"/>
                <w:lang w:eastAsia="pl-PL"/>
              </w:rPr>
            </w:pPr>
          </w:p>
        </w:tc>
      </w:tr>
      <w:tr w:rsidR="004B6E89" w:rsidRPr="00030FA5" w14:paraId="3B72FCA5" w14:textId="77777777" w:rsidTr="00AA1079">
        <w:trPr>
          <w:trHeight w:val="450"/>
        </w:trPr>
        <w:tc>
          <w:tcPr>
            <w:tcW w:w="115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78D3F947"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Budżet         (w EUR)</w:t>
            </w:r>
          </w:p>
        </w:tc>
        <w:tc>
          <w:tcPr>
            <w:tcW w:w="3884" w:type="dxa"/>
            <w:vMerge w:val="restart"/>
            <w:tcBorders>
              <w:top w:val="single" w:sz="4" w:space="0" w:color="auto"/>
              <w:left w:val="single" w:sz="4" w:space="0" w:color="auto"/>
              <w:bottom w:val="single" w:sz="4" w:space="0" w:color="000000"/>
              <w:right w:val="single" w:sz="4" w:space="0" w:color="000000"/>
            </w:tcBorders>
            <w:shd w:val="clear" w:color="auto" w:fill="C5E0B3" w:themeFill="accent6" w:themeFillTint="66"/>
            <w:vAlign w:val="center"/>
            <w:hideMark/>
          </w:tcPr>
          <w:p w14:paraId="770F150F" w14:textId="77777777" w:rsidR="004B6E89" w:rsidRPr="00030FA5" w:rsidRDefault="004B6E89"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Przedsięwzięcia w ramach                                                           </w:t>
            </w:r>
            <w:r w:rsidRPr="00B74CF8">
              <w:rPr>
                <w:rFonts w:ascii="Arial Narrow" w:eastAsia="Times New Roman" w:hAnsi="Arial Narrow" w:cs="Calibri"/>
                <w:b/>
                <w:bCs/>
                <w:color w:val="000000"/>
                <w:kern w:val="0"/>
                <w:lang w:eastAsia="pl-PL"/>
              </w:rPr>
              <w:t xml:space="preserve">C.1 Wzmocnienie potencjału </w:t>
            </w:r>
            <w:r>
              <w:rPr>
                <w:rFonts w:ascii="Arial Narrow" w:eastAsia="Times New Roman" w:hAnsi="Arial Narrow" w:cs="Calibri"/>
                <w:b/>
                <w:bCs/>
                <w:color w:val="000000"/>
                <w:kern w:val="0"/>
                <w:lang w:eastAsia="pl-PL"/>
              </w:rPr>
              <w:t xml:space="preserve">turystycznego na </w:t>
            </w:r>
            <w:r w:rsidRPr="00B74CF8">
              <w:rPr>
                <w:rFonts w:ascii="Arial Narrow" w:eastAsia="Times New Roman" w:hAnsi="Arial Narrow" w:cs="Calibri"/>
                <w:b/>
                <w:bCs/>
                <w:color w:val="000000"/>
                <w:kern w:val="0"/>
                <w:lang w:eastAsia="pl-PL"/>
              </w:rPr>
              <w:t>obszar</w:t>
            </w:r>
            <w:r>
              <w:rPr>
                <w:rFonts w:ascii="Arial Narrow" w:eastAsia="Times New Roman" w:hAnsi="Arial Narrow" w:cs="Calibri"/>
                <w:b/>
                <w:bCs/>
                <w:color w:val="000000"/>
                <w:kern w:val="0"/>
                <w:lang w:eastAsia="pl-PL"/>
              </w:rPr>
              <w:t>ze</w:t>
            </w:r>
            <w:r w:rsidRPr="00B74CF8">
              <w:rPr>
                <w:rFonts w:ascii="Arial Narrow" w:eastAsia="Times New Roman" w:hAnsi="Arial Narrow" w:cs="Calibri"/>
                <w:b/>
                <w:bCs/>
                <w:color w:val="000000"/>
                <w:kern w:val="0"/>
                <w:lang w:eastAsia="pl-PL"/>
              </w:rPr>
              <w:t xml:space="preserve"> LGD</w:t>
            </w:r>
          </w:p>
        </w:tc>
        <w:tc>
          <w:tcPr>
            <w:tcW w:w="3452" w:type="dxa"/>
            <w:vMerge w:val="restart"/>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18A7D737" w14:textId="77777777" w:rsidR="004B6E89" w:rsidRPr="00030FA5" w:rsidRDefault="004B6E89"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grupy docelowe</w:t>
            </w:r>
          </w:p>
        </w:tc>
        <w:tc>
          <w:tcPr>
            <w:tcW w:w="1556" w:type="dxa"/>
            <w:gridSpan w:val="2"/>
            <w:vMerge w:val="restart"/>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14:paraId="79F808B5"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 sposób realizacji (konkurs, projekt grantowy, operacja własna,  animacja itp.)</w:t>
            </w:r>
          </w:p>
        </w:tc>
      </w:tr>
      <w:tr w:rsidR="004B6E89" w:rsidRPr="00030FA5" w14:paraId="49E6C7F3" w14:textId="77777777" w:rsidTr="00AA1079">
        <w:trPr>
          <w:trHeight w:val="820"/>
        </w:trPr>
        <w:tc>
          <w:tcPr>
            <w:tcW w:w="115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45530734"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tc>
        <w:tc>
          <w:tcPr>
            <w:tcW w:w="3884" w:type="dxa"/>
            <w:vMerge/>
            <w:tcBorders>
              <w:top w:val="single" w:sz="4" w:space="0" w:color="auto"/>
              <w:left w:val="single" w:sz="4" w:space="0" w:color="auto"/>
              <w:bottom w:val="single" w:sz="4" w:space="0" w:color="000000"/>
              <w:right w:val="single" w:sz="4" w:space="0" w:color="000000"/>
            </w:tcBorders>
            <w:shd w:val="clear" w:color="auto" w:fill="C5E0B3" w:themeFill="accent6" w:themeFillTint="66"/>
            <w:vAlign w:val="center"/>
            <w:hideMark/>
          </w:tcPr>
          <w:p w14:paraId="1D4837C0"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tc>
        <w:tc>
          <w:tcPr>
            <w:tcW w:w="3452" w:type="dxa"/>
            <w:vMerge/>
            <w:tcBorders>
              <w:top w:val="single" w:sz="4" w:space="0" w:color="auto"/>
              <w:left w:val="single" w:sz="4" w:space="0" w:color="auto"/>
              <w:bottom w:val="single" w:sz="4" w:space="0" w:color="000000"/>
              <w:right w:val="single" w:sz="4" w:space="0" w:color="auto"/>
            </w:tcBorders>
            <w:shd w:val="clear" w:color="auto" w:fill="C5E0B3" w:themeFill="accent6" w:themeFillTint="66"/>
            <w:vAlign w:val="center"/>
            <w:hideMark/>
          </w:tcPr>
          <w:p w14:paraId="768F7CC4"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tc>
        <w:tc>
          <w:tcPr>
            <w:tcW w:w="1556" w:type="dxa"/>
            <w:gridSpan w:val="2"/>
            <w:vMerge/>
            <w:tcBorders>
              <w:top w:val="single" w:sz="4" w:space="0" w:color="auto"/>
              <w:left w:val="single" w:sz="4" w:space="0" w:color="auto"/>
              <w:bottom w:val="single" w:sz="4" w:space="0" w:color="auto"/>
              <w:right w:val="single" w:sz="4" w:space="0" w:color="000000"/>
            </w:tcBorders>
            <w:shd w:val="clear" w:color="auto" w:fill="C5E0B3" w:themeFill="accent6" w:themeFillTint="66"/>
            <w:vAlign w:val="center"/>
            <w:hideMark/>
          </w:tcPr>
          <w:p w14:paraId="79B257FF"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tc>
      </w:tr>
      <w:tr w:rsidR="004B6E89" w:rsidRPr="00030FA5" w14:paraId="7B8858AE" w14:textId="77777777" w:rsidTr="00AA1079">
        <w:trPr>
          <w:trHeight w:val="937"/>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359187ED"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Pr>
                <w:rFonts w:ascii="Arial Narrow" w:eastAsia="Times New Roman" w:hAnsi="Arial Narrow" w:cs="Calibri"/>
                <w:color w:val="000000"/>
                <w:kern w:val="0"/>
                <w:lang w:eastAsia="pl-PL"/>
              </w:rPr>
              <w:t>900</w:t>
            </w:r>
            <w:r w:rsidRPr="00030FA5">
              <w:rPr>
                <w:rFonts w:ascii="Arial Narrow" w:eastAsia="Times New Roman" w:hAnsi="Arial Narrow" w:cs="Calibri"/>
                <w:color w:val="000000"/>
                <w:kern w:val="0"/>
                <w:lang w:eastAsia="pl-PL"/>
              </w:rPr>
              <w:t xml:space="preserve"> 000,00</w:t>
            </w:r>
          </w:p>
        </w:tc>
        <w:tc>
          <w:tcPr>
            <w:tcW w:w="3884" w:type="dxa"/>
            <w:tcBorders>
              <w:top w:val="single" w:sz="4" w:space="0" w:color="auto"/>
              <w:left w:val="nil"/>
              <w:bottom w:val="single" w:sz="4" w:space="0" w:color="auto"/>
              <w:right w:val="single" w:sz="4" w:space="0" w:color="000000"/>
            </w:tcBorders>
            <w:shd w:val="clear" w:color="auto" w:fill="auto"/>
            <w:vAlign w:val="center"/>
            <w:hideMark/>
          </w:tcPr>
          <w:p w14:paraId="3AF063B9" w14:textId="3D8A3FDE" w:rsidR="004B6E89" w:rsidRPr="00717B84" w:rsidRDefault="004B6E89" w:rsidP="00933B06">
            <w:pPr>
              <w:spacing w:line="276" w:lineRule="auto"/>
              <w:ind w:firstLine="0"/>
              <w:rPr>
                <w:rFonts w:ascii="Arial Narrow" w:eastAsia="Times New Roman" w:hAnsi="Arial Narrow" w:cs="Calibri"/>
                <w:b/>
                <w:bCs/>
                <w:color w:val="000000"/>
                <w:kern w:val="0"/>
                <w:lang w:eastAsia="pl-PL"/>
              </w:rPr>
            </w:pPr>
            <w:r w:rsidRPr="008A280F">
              <w:rPr>
                <w:rFonts w:ascii="Arial Narrow" w:eastAsia="Times New Roman" w:hAnsi="Arial Narrow" w:cs="Calibri"/>
                <w:b/>
                <w:bCs/>
                <w:color w:val="000000"/>
                <w:kern w:val="0"/>
                <w:lang w:eastAsia="pl-PL"/>
              </w:rPr>
              <w:t>P.1.1 Infrastruktura turystyczna lub rekreacyjna</w:t>
            </w:r>
            <w:r>
              <w:rPr>
                <w:rFonts w:ascii="Arial Narrow" w:eastAsia="Times New Roman" w:hAnsi="Arial Narrow" w:cs="Calibri"/>
                <w:b/>
                <w:bCs/>
                <w:color w:val="000000"/>
                <w:kern w:val="0"/>
                <w:lang w:eastAsia="pl-PL"/>
              </w:rPr>
              <w:t>.</w:t>
            </w:r>
          </w:p>
          <w:p w14:paraId="332E74C4"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Przedsięwzięcie dotyczyć będzie budowy, przebudowy obiektów o znaczeniu turystycznym</w:t>
            </w:r>
            <w:r>
              <w:rPr>
                <w:rFonts w:ascii="Arial Narrow" w:eastAsia="Times New Roman" w:hAnsi="Arial Narrow" w:cs="Calibri"/>
                <w:color w:val="000000"/>
                <w:kern w:val="0"/>
                <w:lang w:eastAsia="pl-PL"/>
              </w:rPr>
              <w:t xml:space="preserve"> lub</w:t>
            </w:r>
            <w:r w:rsidRPr="00030FA5">
              <w:rPr>
                <w:rFonts w:ascii="Arial Narrow" w:eastAsia="Times New Roman" w:hAnsi="Arial Narrow" w:cs="Calibri"/>
                <w:color w:val="000000"/>
                <w:kern w:val="0"/>
                <w:lang w:eastAsia="pl-PL"/>
              </w:rPr>
              <w:t xml:space="preserve"> rekreacyjnym, które przyczynią się do rozwoju turystyki i będą służyć mieszkańcom do celów rekreacyjnych i integracji społecznej. </w:t>
            </w:r>
          </w:p>
        </w:tc>
        <w:tc>
          <w:tcPr>
            <w:tcW w:w="3452" w:type="dxa"/>
            <w:tcBorders>
              <w:top w:val="nil"/>
              <w:left w:val="nil"/>
              <w:bottom w:val="single" w:sz="4" w:space="0" w:color="auto"/>
              <w:right w:val="single" w:sz="4" w:space="0" w:color="auto"/>
            </w:tcBorders>
            <w:shd w:val="clear" w:color="auto" w:fill="auto"/>
            <w:vAlign w:val="center"/>
            <w:hideMark/>
          </w:tcPr>
          <w:p w14:paraId="184264C3"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Operacje realizować będą JST z terenu obszaru LGD na rzecz mieszkańców obszaru LGD, w tym seniorów, ludzi do 25 roku życia i kobiet</w:t>
            </w:r>
            <w:r>
              <w:rPr>
                <w:rFonts w:ascii="Arial Narrow" w:eastAsia="Times New Roman" w:hAnsi="Arial Narrow" w:cs="Calibri"/>
                <w:color w:val="000000"/>
                <w:kern w:val="0"/>
                <w:lang w:eastAsia="pl-PL"/>
              </w:rPr>
              <w:t xml:space="preserve"> oraz turystów.</w:t>
            </w:r>
          </w:p>
          <w:p w14:paraId="46205359"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p w14:paraId="612A543F"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tc>
        <w:tc>
          <w:tcPr>
            <w:tcW w:w="1556" w:type="dxa"/>
            <w:gridSpan w:val="2"/>
            <w:tcBorders>
              <w:top w:val="single" w:sz="4" w:space="0" w:color="auto"/>
              <w:left w:val="nil"/>
              <w:bottom w:val="single" w:sz="4" w:space="0" w:color="auto"/>
              <w:right w:val="single" w:sz="4" w:space="0" w:color="000000"/>
            </w:tcBorders>
            <w:shd w:val="clear" w:color="auto" w:fill="auto"/>
            <w:vAlign w:val="center"/>
            <w:hideMark/>
          </w:tcPr>
          <w:p w14:paraId="2FEEE9B4" w14:textId="57D9683C" w:rsidR="004B6E89" w:rsidRPr="00030FA5" w:rsidRDefault="00336720"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K</w:t>
            </w:r>
            <w:r w:rsidR="004B6E89" w:rsidRPr="00030FA5">
              <w:rPr>
                <w:rFonts w:ascii="Arial Narrow" w:eastAsia="Times New Roman" w:hAnsi="Arial Narrow" w:cs="Calibri"/>
                <w:color w:val="000000"/>
                <w:kern w:val="0"/>
                <w:lang w:eastAsia="pl-PL"/>
              </w:rPr>
              <w:t>onkurs</w:t>
            </w:r>
            <w:r>
              <w:rPr>
                <w:rFonts w:ascii="Arial Narrow" w:eastAsia="Times New Roman" w:hAnsi="Arial Narrow" w:cs="Calibri"/>
                <w:color w:val="000000"/>
                <w:kern w:val="0"/>
                <w:lang w:eastAsia="pl-PL"/>
              </w:rPr>
              <w:t xml:space="preserve"> </w:t>
            </w:r>
            <w:r w:rsidRPr="00E6264E">
              <w:rPr>
                <w:rFonts w:ascii="Arial Narrow" w:eastAsia="Times New Roman" w:hAnsi="Arial Narrow" w:cs="Calibri"/>
                <w:kern w:val="0"/>
                <w:lang w:eastAsia="pl-PL"/>
              </w:rPr>
              <w:t>w ramach PS WPR</w:t>
            </w:r>
          </w:p>
        </w:tc>
      </w:tr>
      <w:tr w:rsidR="004B6E89" w:rsidRPr="00030FA5" w14:paraId="53857A43" w14:textId="77777777" w:rsidTr="00AA1079">
        <w:trPr>
          <w:trHeight w:val="937"/>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38BF178D"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180 000,00</w:t>
            </w:r>
          </w:p>
        </w:tc>
        <w:tc>
          <w:tcPr>
            <w:tcW w:w="3884" w:type="dxa"/>
            <w:tcBorders>
              <w:top w:val="single" w:sz="4" w:space="0" w:color="auto"/>
              <w:left w:val="nil"/>
              <w:bottom w:val="single" w:sz="4" w:space="0" w:color="auto"/>
              <w:right w:val="single" w:sz="4" w:space="0" w:color="000000"/>
            </w:tcBorders>
            <w:shd w:val="clear" w:color="auto" w:fill="auto"/>
            <w:noWrap/>
            <w:vAlign w:val="center"/>
            <w:hideMark/>
          </w:tcPr>
          <w:p w14:paraId="15F75E4F" w14:textId="77777777" w:rsidR="004B6E89" w:rsidRPr="008A280F" w:rsidRDefault="004B6E89" w:rsidP="00933B06">
            <w:pPr>
              <w:spacing w:line="276" w:lineRule="auto"/>
              <w:ind w:firstLine="0"/>
              <w:rPr>
                <w:rFonts w:ascii="Arial Narrow" w:eastAsia="Times New Roman" w:hAnsi="Arial Narrow" w:cs="Calibri"/>
                <w:b/>
                <w:bCs/>
                <w:color w:val="000000"/>
                <w:kern w:val="0"/>
                <w:lang w:eastAsia="pl-PL"/>
              </w:rPr>
            </w:pPr>
            <w:r>
              <w:rPr>
                <w:rFonts w:ascii="Arial Narrow" w:eastAsia="Times New Roman" w:hAnsi="Arial Narrow" w:cs="Calibri"/>
                <w:b/>
                <w:bCs/>
                <w:color w:val="000000"/>
                <w:kern w:val="0"/>
                <w:lang w:eastAsia="pl-PL"/>
              </w:rPr>
              <w:t>P.1.2</w:t>
            </w:r>
            <w:r w:rsidRPr="008A280F">
              <w:rPr>
                <w:rFonts w:ascii="Arial Narrow" w:eastAsia="Times New Roman" w:hAnsi="Arial Narrow" w:cs="Calibri"/>
                <w:b/>
                <w:bCs/>
                <w:color w:val="000000"/>
                <w:kern w:val="0"/>
                <w:lang w:eastAsia="pl-PL"/>
              </w:rPr>
              <w:t xml:space="preserve"> Rozwój przedsiębiorczości</w:t>
            </w:r>
          </w:p>
          <w:p w14:paraId="4DE9A742"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p w14:paraId="17C26F69" w14:textId="2C7AC4EE"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Przedsięwzięcie dotyczyć będzie zakładania nowych firm lub rozwoju już istniejących firm służących rozwojowi turystyki na obszarze LGD. O dofinansowanie beneficjenci będą mogli się starać tylko w wybr</w:t>
            </w:r>
            <w:r>
              <w:rPr>
                <w:rFonts w:ascii="Arial Narrow" w:eastAsia="Times New Roman" w:hAnsi="Arial Narrow" w:cs="Calibri"/>
                <w:color w:val="000000"/>
                <w:kern w:val="0"/>
                <w:lang w:eastAsia="pl-PL"/>
              </w:rPr>
              <w:t>a</w:t>
            </w:r>
            <w:r w:rsidRPr="00030FA5">
              <w:rPr>
                <w:rFonts w:ascii="Arial Narrow" w:eastAsia="Times New Roman" w:hAnsi="Arial Narrow" w:cs="Calibri"/>
                <w:color w:val="000000"/>
                <w:kern w:val="0"/>
                <w:lang w:eastAsia="pl-PL"/>
              </w:rPr>
              <w:t xml:space="preserve">nych sekcjach PKD (I, R, </w:t>
            </w:r>
            <w:r w:rsidR="005E00EF" w:rsidRPr="00030FA5">
              <w:rPr>
                <w:rFonts w:ascii="Arial Narrow" w:eastAsia="Times New Roman" w:hAnsi="Arial Narrow" w:cs="Calibri"/>
                <w:color w:val="000000"/>
                <w:kern w:val="0"/>
                <w:lang w:eastAsia="pl-PL"/>
              </w:rPr>
              <w:t>N)</w:t>
            </w:r>
            <w:r w:rsidRPr="00030FA5">
              <w:rPr>
                <w:rFonts w:ascii="Arial Narrow" w:eastAsia="Times New Roman" w:hAnsi="Arial Narrow" w:cs="Calibri"/>
                <w:color w:val="000000"/>
                <w:kern w:val="0"/>
                <w:lang w:eastAsia="pl-PL"/>
              </w:rPr>
              <w:t xml:space="preserve">. </w:t>
            </w:r>
          </w:p>
        </w:tc>
        <w:tc>
          <w:tcPr>
            <w:tcW w:w="3452" w:type="dxa"/>
            <w:tcBorders>
              <w:top w:val="nil"/>
              <w:left w:val="nil"/>
              <w:bottom w:val="single" w:sz="4" w:space="0" w:color="auto"/>
              <w:right w:val="single" w:sz="4" w:space="0" w:color="auto"/>
            </w:tcBorders>
            <w:shd w:val="clear" w:color="auto" w:fill="auto"/>
            <w:vAlign w:val="center"/>
            <w:hideMark/>
          </w:tcPr>
          <w:p w14:paraId="1938E038" w14:textId="4AB5D344"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osoby fizyczne</w:t>
            </w:r>
            <w:r w:rsidRPr="00030FA5">
              <w:rPr>
                <w:rFonts w:ascii="Arial Narrow" w:eastAsiaTheme="minorHAnsi" w:hAnsi="Arial Narrow" w:cstheme="minorBidi"/>
                <w:kern w:val="2"/>
                <w14:ligatures w14:val="standardContextual"/>
              </w:rPr>
              <w:t>,</w:t>
            </w:r>
            <w:r w:rsidR="00040D1B">
              <w:rPr>
                <w:rFonts w:ascii="Arial Narrow" w:eastAsiaTheme="minorHAnsi" w:hAnsi="Arial Narrow" w:cstheme="minorBidi"/>
                <w:kern w:val="2"/>
                <w14:ligatures w14:val="standardContextual"/>
              </w:rPr>
              <w:t xml:space="preserve"> </w:t>
            </w:r>
            <w:r w:rsidR="00040D1B" w:rsidRPr="007740FD">
              <w:rPr>
                <w:rFonts w:ascii="Arial Narrow" w:eastAsiaTheme="minorHAnsi" w:hAnsi="Arial Narrow" w:cstheme="minorBidi"/>
                <w:kern w:val="2"/>
                <w14:ligatures w14:val="standardContextual"/>
              </w:rPr>
              <w:t>w tym kobiety</w:t>
            </w:r>
            <w:r w:rsidR="00040D1B">
              <w:rPr>
                <w:rFonts w:ascii="Arial Narrow" w:eastAsiaTheme="minorHAnsi" w:hAnsi="Arial Narrow" w:cstheme="minorBidi"/>
                <w:kern w:val="2"/>
                <w14:ligatures w14:val="standardContextual"/>
              </w:rPr>
              <w:t>,</w:t>
            </w:r>
            <w:r w:rsidRPr="00030FA5">
              <w:rPr>
                <w:rFonts w:ascii="Arial Narrow" w:eastAsiaTheme="minorHAnsi" w:hAnsi="Arial Narrow" w:cstheme="minorBidi"/>
                <w:kern w:val="2"/>
                <w14:ligatures w14:val="standardContextual"/>
              </w:rPr>
              <w:t xml:space="preserve"> pełnoletnie, posiadające obywatelstwo państwa członkowskiego Unii Europejskiej, mające miejsce zamieszkania na obszarze realizacji LSR, które nie wykonywały działalności gospodarczej w okresie roku poprzedzającego</w:t>
            </w:r>
            <w:r w:rsidRPr="00030FA5">
              <w:rPr>
                <w:rFonts w:ascii="Arial Narrow" w:eastAsia="Times New Roman" w:hAnsi="Arial Narrow" w:cs="Calibri"/>
                <w:color w:val="000000"/>
                <w:kern w:val="0"/>
                <w:lang w:eastAsia="pl-PL"/>
              </w:rPr>
              <w:t xml:space="preserve"> złożenie wniosku o </w:t>
            </w:r>
            <w:r w:rsidR="005E00EF" w:rsidRPr="00030FA5">
              <w:rPr>
                <w:rFonts w:ascii="Arial Narrow" w:eastAsia="Times New Roman" w:hAnsi="Arial Narrow" w:cs="Calibri"/>
                <w:color w:val="000000"/>
                <w:kern w:val="0"/>
                <w:lang w:eastAsia="pl-PL"/>
              </w:rPr>
              <w:t>przyznanie pomocy</w:t>
            </w:r>
            <w:r w:rsidRPr="00030FA5">
              <w:rPr>
                <w:rFonts w:ascii="Arial Narrow" w:eastAsia="Times New Roman" w:hAnsi="Arial Narrow" w:cs="Calibri"/>
                <w:color w:val="000000"/>
                <w:kern w:val="0"/>
                <w:lang w:eastAsia="pl-PL"/>
              </w:rPr>
              <w:t xml:space="preserve">, </w:t>
            </w:r>
          </w:p>
          <w:p w14:paraId="35FE8C5A"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LUB</w:t>
            </w:r>
          </w:p>
          <w:p w14:paraId="015B2188" w14:textId="4DB37712"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przedsiębiorcy, którzy w okresie 3 lat poprzedzających dzień złożenia wniosku o przyznanie pomocy wykonywali łącznie co najmniej 365 dni działalność gospodarczą oraz nadal wykonują tę działalność, nie została im dotychczas przyznana pomoc na operację w zakresie podejmowania działalności gospodarczej albo upłynęło co najmniej 2 la</w:t>
            </w:r>
            <w:r w:rsidR="00D374EE">
              <w:rPr>
                <w:rFonts w:ascii="Arial Narrow" w:eastAsia="Times New Roman" w:hAnsi="Arial Narrow" w:cs="Calibri"/>
                <w:color w:val="000000"/>
                <w:kern w:val="0"/>
                <w:lang w:eastAsia="pl-PL"/>
              </w:rPr>
              <w:t xml:space="preserve">ta od dnia </w:t>
            </w:r>
            <w:r w:rsidR="00D374EE" w:rsidRPr="007740FD">
              <w:rPr>
                <w:rFonts w:ascii="Arial Narrow" w:eastAsia="Times New Roman" w:hAnsi="Arial Narrow" w:cs="Calibri"/>
                <w:kern w:val="0"/>
                <w:lang w:eastAsia="pl-PL"/>
              </w:rPr>
              <w:t>wypłaty płatności ostatecznej</w:t>
            </w:r>
            <w:r w:rsidRPr="007740FD">
              <w:rPr>
                <w:rFonts w:ascii="Arial Narrow" w:eastAsia="Times New Roman" w:hAnsi="Arial Narrow" w:cs="Calibri"/>
                <w:kern w:val="0"/>
                <w:lang w:eastAsia="pl-PL"/>
              </w:rPr>
              <w:t xml:space="preserve">. </w:t>
            </w:r>
          </w:p>
        </w:tc>
        <w:tc>
          <w:tcPr>
            <w:tcW w:w="1556" w:type="dxa"/>
            <w:gridSpan w:val="2"/>
            <w:tcBorders>
              <w:top w:val="single" w:sz="4" w:space="0" w:color="auto"/>
              <w:left w:val="nil"/>
              <w:bottom w:val="single" w:sz="4" w:space="0" w:color="auto"/>
              <w:right w:val="single" w:sz="4" w:space="0" w:color="000000"/>
            </w:tcBorders>
            <w:shd w:val="clear" w:color="auto" w:fill="auto"/>
            <w:vAlign w:val="center"/>
            <w:hideMark/>
          </w:tcPr>
          <w:p w14:paraId="202200CD" w14:textId="111EEA86" w:rsidR="004B6E89" w:rsidRPr="00030FA5" w:rsidRDefault="00336720"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Konkurs</w:t>
            </w:r>
            <w:r>
              <w:rPr>
                <w:rFonts w:ascii="Arial Narrow" w:eastAsia="Times New Roman" w:hAnsi="Arial Narrow" w:cs="Calibri"/>
                <w:color w:val="000000"/>
                <w:kern w:val="0"/>
                <w:lang w:eastAsia="pl-PL"/>
              </w:rPr>
              <w:t xml:space="preserve"> </w:t>
            </w:r>
            <w:r w:rsidRPr="00E6264E">
              <w:rPr>
                <w:rFonts w:ascii="Arial Narrow" w:eastAsia="Times New Roman" w:hAnsi="Arial Narrow" w:cs="Calibri"/>
                <w:kern w:val="0"/>
                <w:lang w:eastAsia="pl-PL"/>
              </w:rPr>
              <w:t>w ramach PS WPR</w:t>
            </w:r>
          </w:p>
        </w:tc>
      </w:tr>
      <w:tr w:rsidR="004B6E89" w:rsidRPr="00030FA5" w14:paraId="7CB76F36" w14:textId="77777777" w:rsidTr="00AA1079">
        <w:trPr>
          <w:trHeight w:val="968"/>
        </w:trPr>
        <w:tc>
          <w:tcPr>
            <w:tcW w:w="1152" w:type="dxa"/>
            <w:tcBorders>
              <w:top w:val="nil"/>
              <w:left w:val="single" w:sz="4" w:space="0" w:color="auto"/>
              <w:bottom w:val="single" w:sz="4" w:space="0" w:color="auto"/>
              <w:right w:val="single" w:sz="4" w:space="0" w:color="auto"/>
            </w:tcBorders>
            <w:shd w:val="clear" w:color="000000" w:fill="F8CBAD"/>
            <w:vAlign w:val="center"/>
            <w:hideMark/>
          </w:tcPr>
          <w:p w14:paraId="42B02DC0"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Budżet                    (w EUR)</w:t>
            </w:r>
          </w:p>
        </w:tc>
        <w:tc>
          <w:tcPr>
            <w:tcW w:w="3884" w:type="dxa"/>
            <w:tcBorders>
              <w:top w:val="single" w:sz="4" w:space="0" w:color="auto"/>
              <w:left w:val="nil"/>
              <w:bottom w:val="single" w:sz="4" w:space="0" w:color="auto"/>
              <w:right w:val="single" w:sz="4" w:space="0" w:color="000000"/>
            </w:tcBorders>
            <w:shd w:val="clear" w:color="000000" w:fill="F8CBAD"/>
            <w:vAlign w:val="center"/>
            <w:hideMark/>
          </w:tcPr>
          <w:p w14:paraId="7BD7F2F7" w14:textId="77777777" w:rsidR="004B6E89" w:rsidRPr="00030FA5" w:rsidRDefault="004B6E89"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Przedsięwzięcia w ramach                                                         </w:t>
            </w:r>
            <w:r w:rsidRPr="00B74CF8">
              <w:rPr>
                <w:rFonts w:ascii="Arial Narrow" w:eastAsia="Times New Roman" w:hAnsi="Arial Narrow" w:cs="Calibri"/>
                <w:b/>
                <w:bCs/>
                <w:color w:val="000000"/>
                <w:kern w:val="0"/>
                <w:lang w:eastAsia="pl-PL"/>
              </w:rPr>
              <w:t>C.2 Włączenie społeczne mieszkańców obszaru LGD</w:t>
            </w:r>
          </w:p>
        </w:tc>
        <w:tc>
          <w:tcPr>
            <w:tcW w:w="3452" w:type="dxa"/>
            <w:tcBorders>
              <w:top w:val="nil"/>
              <w:left w:val="nil"/>
              <w:bottom w:val="single" w:sz="4" w:space="0" w:color="auto"/>
              <w:right w:val="single" w:sz="4" w:space="0" w:color="auto"/>
            </w:tcBorders>
            <w:shd w:val="clear" w:color="000000" w:fill="F8CBAD"/>
            <w:vAlign w:val="center"/>
            <w:hideMark/>
          </w:tcPr>
          <w:p w14:paraId="2690F43B" w14:textId="77777777" w:rsidR="004B6E89" w:rsidRPr="00030FA5" w:rsidRDefault="004B6E89"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grupy docelowe</w:t>
            </w:r>
          </w:p>
        </w:tc>
        <w:tc>
          <w:tcPr>
            <w:tcW w:w="1556" w:type="dxa"/>
            <w:gridSpan w:val="2"/>
            <w:tcBorders>
              <w:top w:val="single" w:sz="4" w:space="0" w:color="auto"/>
              <w:left w:val="nil"/>
              <w:bottom w:val="single" w:sz="4" w:space="0" w:color="auto"/>
              <w:right w:val="single" w:sz="4" w:space="0" w:color="000000"/>
            </w:tcBorders>
            <w:shd w:val="clear" w:color="000000" w:fill="F8CBAD"/>
            <w:vAlign w:val="center"/>
            <w:hideMark/>
          </w:tcPr>
          <w:p w14:paraId="21F630B6" w14:textId="0EB9982E"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 sposób realizacji (konkurs, projekt grantowy, operacja </w:t>
            </w:r>
            <w:r w:rsidR="005E00EF" w:rsidRPr="00030FA5">
              <w:rPr>
                <w:rFonts w:ascii="Arial Narrow" w:eastAsia="Times New Roman" w:hAnsi="Arial Narrow" w:cs="Calibri"/>
                <w:color w:val="000000"/>
                <w:kern w:val="0"/>
                <w:lang w:eastAsia="pl-PL"/>
              </w:rPr>
              <w:t>własna, animacja</w:t>
            </w:r>
            <w:r w:rsidRPr="00030FA5">
              <w:rPr>
                <w:rFonts w:ascii="Arial Narrow" w:eastAsia="Times New Roman" w:hAnsi="Arial Narrow" w:cs="Calibri"/>
                <w:color w:val="000000"/>
                <w:kern w:val="0"/>
                <w:lang w:eastAsia="pl-PL"/>
              </w:rPr>
              <w:t xml:space="preserve"> itp.)</w:t>
            </w:r>
          </w:p>
        </w:tc>
      </w:tr>
      <w:tr w:rsidR="004B6E89" w:rsidRPr="00030FA5" w14:paraId="75884D88" w14:textId="77777777" w:rsidTr="00AA1079">
        <w:trPr>
          <w:trHeight w:val="937"/>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24325431"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550 000,00</w:t>
            </w:r>
          </w:p>
        </w:tc>
        <w:tc>
          <w:tcPr>
            <w:tcW w:w="3884" w:type="dxa"/>
            <w:tcBorders>
              <w:top w:val="single" w:sz="4" w:space="0" w:color="auto"/>
              <w:left w:val="nil"/>
              <w:bottom w:val="single" w:sz="4" w:space="0" w:color="auto"/>
              <w:right w:val="single" w:sz="4" w:space="0" w:color="000000"/>
            </w:tcBorders>
            <w:shd w:val="clear" w:color="auto" w:fill="auto"/>
            <w:vAlign w:val="center"/>
            <w:hideMark/>
          </w:tcPr>
          <w:p w14:paraId="39D4B318" w14:textId="77777777" w:rsidR="004B6E89" w:rsidRPr="008A280F" w:rsidRDefault="004B6E89" w:rsidP="00933B06">
            <w:pPr>
              <w:spacing w:line="276" w:lineRule="auto"/>
              <w:ind w:firstLine="0"/>
              <w:rPr>
                <w:rFonts w:ascii="Arial Narrow" w:eastAsia="Times New Roman" w:hAnsi="Arial Narrow" w:cs="Calibri"/>
                <w:b/>
                <w:bCs/>
                <w:color w:val="000000"/>
                <w:kern w:val="0"/>
                <w:lang w:eastAsia="pl-PL"/>
              </w:rPr>
            </w:pPr>
            <w:r w:rsidRPr="008A280F">
              <w:rPr>
                <w:rFonts w:ascii="Arial Narrow" w:eastAsia="Times New Roman" w:hAnsi="Arial Narrow" w:cs="Calibri"/>
                <w:b/>
                <w:bCs/>
                <w:color w:val="000000"/>
                <w:kern w:val="0"/>
                <w:lang w:eastAsia="pl-PL"/>
              </w:rPr>
              <w:t>P.2.1 Aktywizacja społeczności lokalnej w placówkach edukacyjnych</w:t>
            </w:r>
          </w:p>
          <w:p w14:paraId="2FE76AA6"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p w14:paraId="5BF32E5B"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Przedsięwzięcie dotyczyć będzie: organizacji zajęć, warsztatów, kursów (poza bazą usług rozwojowych), wydarzeń, które wspierać będą:</w:t>
            </w:r>
          </w:p>
          <w:p w14:paraId="1B4640E9"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lastRenderedPageBreak/>
              <w:t xml:space="preserve">1. </w:t>
            </w:r>
            <w:r w:rsidRPr="00030FA5">
              <w:rPr>
                <w:rFonts w:ascii="Arial Narrow" w:eastAsia="Times New Roman" w:hAnsi="Arial Narrow" w:cs="Calibri"/>
                <w:kern w:val="0"/>
                <w:lang w:eastAsia="pl-PL"/>
              </w:rPr>
              <w:t>przedszkolaków/</w:t>
            </w:r>
            <w:r w:rsidRPr="00030FA5">
              <w:rPr>
                <w:rFonts w:ascii="Arial Narrow" w:eastAsia="Times New Roman" w:hAnsi="Arial Narrow" w:cs="Calibri"/>
                <w:color w:val="000000"/>
                <w:kern w:val="0"/>
                <w:lang w:eastAsia="pl-PL"/>
              </w:rPr>
              <w:t>uczniów w rozwoju kompetencji kluczowych i przekrojowych, służyć będą wyrównywaniu dysproporcji edukacyjnych uczniów z terenów wiejskich, rozwijać będą talenty,</w:t>
            </w:r>
          </w:p>
          <w:p w14:paraId="7134FB0A"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kern w:val="0"/>
                <w:lang w:eastAsia="pl-PL"/>
              </w:rPr>
              <w:t>2. rodziców przedszkolaków/</w:t>
            </w:r>
            <w:r w:rsidRPr="00030FA5">
              <w:rPr>
                <w:rFonts w:ascii="Arial Narrow" w:eastAsia="Times New Roman" w:hAnsi="Arial Narrow" w:cs="Calibri"/>
                <w:color w:val="000000"/>
                <w:kern w:val="0"/>
                <w:lang w:eastAsia="pl-PL"/>
              </w:rPr>
              <w:t xml:space="preserve">uczniów w podnoszeniu kompetencji wychowawczych i psychologicznych, </w:t>
            </w:r>
          </w:p>
          <w:p w14:paraId="188FAB04" w14:textId="77777777" w:rsidR="004B6E89" w:rsidRPr="00030FA5" w:rsidRDefault="004B6E89" w:rsidP="00933B06">
            <w:pPr>
              <w:spacing w:line="276" w:lineRule="auto"/>
              <w:ind w:firstLine="0"/>
              <w:rPr>
                <w:rFonts w:ascii="Arial Narrow" w:eastAsia="Times New Roman" w:hAnsi="Arial Narrow" w:cs="Calibri"/>
                <w:kern w:val="0"/>
                <w:lang w:eastAsia="pl-PL"/>
              </w:rPr>
            </w:pPr>
            <w:r w:rsidRPr="00030FA5">
              <w:rPr>
                <w:rFonts w:ascii="Arial Narrow" w:eastAsia="Times New Roman" w:hAnsi="Arial Narrow" w:cs="Calibri"/>
                <w:kern w:val="0"/>
                <w:lang w:eastAsia="pl-PL"/>
              </w:rPr>
              <w:t>3. społeczność lokalną w podejmowaniu większej aktywności i pracy na rzecz dobra wspólnego</w:t>
            </w:r>
          </w:p>
          <w:p w14:paraId="5AA08002"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tc>
        <w:tc>
          <w:tcPr>
            <w:tcW w:w="3452" w:type="dxa"/>
            <w:tcBorders>
              <w:top w:val="nil"/>
              <w:left w:val="nil"/>
              <w:bottom w:val="single" w:sz="4" w:space="0" w:color="auto"/>
              <w:right w:val="single" w:sz="4" w:space="0" w:color="auto"/>
            </w:tcBorders>
            <w:shd w:val="clear" w:color="auto" w:fill="auto"/>
            <w:vAlign w:val="center"/>
            <w:hideMark/>
          </w:tcPr>
          <w:p w14:paraId="5A5BB879" w14:textId="7EBD344F"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lastRenderedPageBreak/>
              <w:t>Operacje realizować</w:t>
            </w:r>
            <w:r w:rsidR="00D374EE">
              <w:rPr>
                <w:rFonts w:ascii="Arial Narrow" w:eastAsia="Times New Roman" w:hAnsi="Arial Narrow" w:cs="Calibri"/>
                <w:color w:val="000000"/>
                <w:kern w:val="0"/>
                <w:lang w:eastAsia="pl-PL"/>
              </w:rPr>
              <w:t xml:space="preserve"> będą JST z terenu obszaru LGD</w:t>
            </w:r>
          </w:p>
          <w:p w14:paraId="0BC0DB71"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LUB</w:t>
            </w:r>
          </w:p>
          <w:p w14:paraId="00AF3D98" w14:textId="69677D02"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Operacje realizować będą </w:t>
            </w:r>
            <w:r w:rsidRPr="00030FA5">
              <w:rPr>
                <w:rFonts w:ascii="Arial Narrow" w:eastAsia="Times New Roman" w:hAnsi="Arial Narrow" w:cs="Calibri"/>
                <w:kern w:val="0"/>
                <w:lang w:eastAsia="pl-PL"/>
              </w:rPr>
              <w:t xml:space="preserve">przedszkola/ </w:t>
            </w:r>
            <w:r w:rsidR="005E00EF" w:rsidRPr="00030FA5">
              <w:rPr>
                <w:rFonts w:ascii="Arial Narrow" w:eastAsia="Times New Roman" w:hAnsi="Arial Narrow" w:cs="Calibri"/>
                <w:color w:val="000000"/>
                <w:kern w:val="0"/>
                <w:lang w:eastAsia="pl-PL"/>
              </w:rPr>
              <w:t>szkoły z</w:t>
            </w:r>
            <w:r w:rsidR="00D374EE">
              <w:rPr>
                <w:rFonts w:ascii="Arial Narrow" w:eastAsia="Times New Roman" w:hAnsi="Arial Narrow" w:cs="Calibri"/>
                <w:color w:val="000000"/>
                <w:kern w:val="0"/>
                <w:lang w:eastAsia="pl-PL"/>
              </w:rPr>
              <w:t xml:space="preserve"> terenu obszaru LGD </w:t>
            </w:r>
            <w:r w:rsidRPr="00030FA5">
              <w:rPr>
                <w:rFonts w:ascii="Arial Narrow" w:eastAsia="Times New Roman" w:hAnsi="Arial Narrow" w:cs="Calibri"/>
                <w:color w:val="000000"/>
                <w:kern w:val="0"/>
                <w:lang w:eastAsia="pl-PL"/>
              </w:rPr>
              <w:t xml:space="preserve">przy </w:t>
            </w:r>
            <w:r w:rsidRPr="00030FA5">
              <w:rPr>
                <w:rFonts w:ascii="Arial Narrow" w:eastAsia="Times New Roman" w:hAnsi="Arial Narrow" w:cs="Calibri"/>
                <w:color w:val="000000"/>
                <w:kern w:val="0"/>
                <w:lang w:eastAsia="pl-PL"/>
              </w:rPr>
              <w:lastRenderedPageBreak/>
              <w:t xml:space="preserve">współpracy z samorządami, organizacja pozarządowymi. </w:t>
            </w:r>
          </w:p>
          <w:p w14:paraId="5DDAA4E4"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LUB</w:t>
            </w:r>
          </w:p>
          <w:p w14:paraId="27F4B345" w14:textId="212F09E4"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Operacje realizować będą organizacje pozarządowe z terenu obszaru LGD zarejestrowane w KRS na </w:t>
            </w:r>
            <w:r w:rsidRPr="007740FD">
              <w:rPr>
                <w:rFonts w:ascii="Arial Narrow" w:eastAsia="Times New Roman" w:hAnsi="Arial Narrow" w:cs="Calibri"/>
                <w:kern w:val="0"/>
                <w:lang w:eastAsia="pl-PL"/>
              </w:rPr>
              <w:t>rzecz</w:t>
            </w:r>
            <w:r w:rsidR="00D374EE" w:rsidRPr="007740FD">
              <w:rPr>
                <w:rFonts w:ascii="Arial Narrow" w:eastAsia="Times New Roman" w:hAnsi="Arial Narrow" w:cs="Calibri"/>
                <w:kern w:val="0"/>
                <w:lang w:eastAsia="pl-PL"/>
              </w:rPr>
              <w:t xml:space="preserve"> mieszkańców obszaru LGD, w tym </w:t>
            </w:r>
            <w:r w:rsidRPr="007740FD">
              <w:rPr>
                <w:rFonts w:ascii="Arial Narrow" w:eastAsia="Times New Roman" w:hAnsi="Arial Narrow" w:cs="Calibri"/>
                <w:kern w:val="0"/>
                <w:lang w:eastAsia="pl-PL"/>
              </w:rPr>
              <w:t xml:space="preserve"> </w:t>
            </w:r>
            <w:r w:rsidRPr="00030FA5">
              <w:rPr>
                <w:rFonts w:ascii="Arial Narrow" w:eastAsia="Times New Roman" w:hAnsi="Arial Narrow" w:cs="Calibri"/>
                <w:color w:val="000000"/>
                <w:kern w:val="0"/>
                <w:lang w:eastAsia="pl-PL"/>
              </w:rPr>
              <w:t xml:space="preserve">przedszkolaków, uczniów szkół szczebla podstawowego lub średniego, rodziców </w:t>
            </w:r>
            <w:r w:rsidR="00717B84">
              <w:rPr>
                <w:rFonts w:ascii="Arial Narrow" w:eastAsia="Times New Roman" w:hAnsi="Arial Narrow" w:cs="Calibri"/>
                <w:color w:val="000000"/>
                <w:kern w:val="0"/>
                <w:lang w:eastAsia="pl-PL"/>
              </w:rPr>
              <w:br/>
            </w:r>
            <w:r w:rsidRPr="00030FA5">
              <w:rPr>
                <w:rFonts w:ascii="Arial Narrow" w:eastAsia="Times New Roman" w:hAnsi="Arial Narrow" w:cs="Calibri"/>
                <w:color w:val="000000"/>
                <w:kern w:val="0"/>
                <w:lang w:eastAsia="pl-PL"/>
              </w:rPr>
              <w:t xml:space="preserve">i społeczności lokalnych przy współpracy z samorządami, </w:t>
            </w:r>
            <w:r w:rsidRPr="00030FA5">
              <w:rPr>
                <w:rFonts w:ascii="Arial Narrow" w:eastAsia="Times New Roman" w:hAnsi="Arial Narrow" w:cs="Calibri"/>
                <w:kern w:val="0"/>
                <w:lang w:eastAsia="pl-PL"/>
              </w:rPr>
              <w:t xml:space="preserve">przedszkolami/ </w:t>
            </w:r>
            <w:r w:rsidRPr="00030FA5">
              <w:rPr>
                <w:rFonts w:ascii="Arial Narrow" w:eastAsia="Times New Roman" w:hAnsi="Arial Narrow" w:cs="Calibri"/>
                <w:color w:val="000000"/>
                <w:kern w:val="0"/>
                <w:lang w:eastAsia="pl-PL"/>
              </w:rPr>
              <w:t xml:space="preserve">szkołami.  </w:t>
            </w:r>
          </w:p>
        </w:tc>
        <w:tc>
          <w:tcPr>
            <w:tcW w:w="1556" w:type="dxa"/>
            <w:gridSpan w:val="2"/>
            <w:tcBorders>
              <w:top w:val="single" w:sz="4" w:space="0" w:color="auto"/>
              <w:left w:val="nil"/>
              <w:bottom w:val="single" w:sz="4" w:space="0" w:color="auto"/>
              <w:right w:val="single" w:sz="4" w:space="0" w:color="000000"/>
            </w:tcBorders>
            <w:shd w:val="clear" w:color="auto" w:fill="auto"/>
            <w:vAlign w:val="center"/>
            <w:hideMark/>
          </w:tcPr>
          <w:p w14:paraId="718E2758" w14:textId="052349E9"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lastRenderedPageBreak/>
              <w:t>projekt grantowy</w:t>
            </w:r>
            <w:r w:rsidR="00336720">
              <w:rPr>
                <w:rFonts w:ascii="Arial Narrow" w:eastAsia="Times New Roman" w:hAnsi="Arial Narrow" w:cs="Calibri"/>
                <w:color w:val="000000"/>
                <w:kern w:val="0"/>
                <w:lang w:eastAsia="pl-PL"/>
              </w:rPr>
              <w:t xml:space="preserve"> </w:t>
            </w:r>
            <w:r w:rsidR="00336720" w:rsidRPr="00E6264E">
              <w:rPr>
                <w:rFonts w:ascii="Arial Narrow" w:eastAsia="Times New Roman" w:hAnsi="Arial Narrow" w:cs="Calibri"/>
                <w:kern w:val="0"/>
                <w:lang w:eastAsia="pl-PL"/>
              </w:rPr>
              <w:t>w ramach FEWL – EFS+</w:t>
            </w:r>
          </w:p>
        </w:tc>
      </w:tr>
      <w:tr w:rsidR="004B6E89" w:rsidRPr="00030FA5" w14:paraId="42781A9A" w14:textId="77777777" w:rsidTr="00AA1079">
        <w:trPr>
          <w:trHeight w:val="937"/>
        </w:trPr>
        <w:tc>
          <w:tcPr>
            <w:tcW w:w="1152" w:type="dxa"/>
            <w:tcBorders>
              <w:top w:val="nil"/>
              <w:left w:val="single" w:sz="4" w:space="0" w:color="auto"/>
              <w:bottom w:val="single" w:sz="4" w:space="0" w:color="auto"/>
              <w:right w:val="single" w:sz="4" w:space="0" w:color="auto"/>
            </w:tcBorders>
            <w:shd w:val="clear" w:color="auto" w:fill="auto"/>
            <w:vAlign w:val="center"/>
            <w:hideMark/>
          </w:tcPr>
          <w:p w14:paraId="09135046"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367 678,56</w:t>
            </w:r>
          </w:p>
        </w:tc>
        <w:tc>
          <w:tcPr>
            <w:tcW w:w="3884" w:type="dxa"/>
            <w:tcBorders>
              <w:top w:val="single" w:sz="4" w:space="0" w:color="auto"/>
              <w:left w:val="nil"/>
              <w:bottom w:val="single" w:sz="4" w:space="0" w:color="auto"/>
              <w:right w:val="single" w:sz="4" w:space="0" w:color="000000"/>
            </w:tcBorders>
            <w:shd w:val="clear" w:color="auto" w:fill="auto"/>
            <w:noWrap/>
            <w:vAlign w:val="center"/>
            <w:hideMark/>
          </w:tcPr>
          <w:p w14:paraId="44FB3644" w14:textId="77777777" w:rsidR="004B6E89" w:rsidRPr="007740FD" w:rsidRDefault="004B6E89" w:rsidP="00933B06">
            <w:pPr>
              <w:spacing w:line="276" w:lineRule="auto"/>
              <w:ind w:firstLine="0"/>
              <w:rPr>
                <w:rFonts w:ascii="Arial Narrow" w:eastAsia="Times New Roman" w:hAnsi="Arial Narrow" w:cs="Calibri"/>
                <w:kern w:val="0"/>
                <w:lang w:eastAsia="pl-PL"/>
              </w:rPr>
            </w:pPr>
          </w:p>
          <w:p w14:paraId="745DA851" w14:textId="77777777" w:rsidR="004B6E89" w:rsidRPr="007740FD" w:rsidRDefault="004B6E89" w:rsidP="00933B06">
            <w:pPr>
              <w:spacing w:line="276" w:lineRule="auto"/>
              <w:ind w:firstLine="0"/>
              <w:rPr>
                <w:rFonts w:ascii="Arial Narrow" w:eastAsia="Times New Roman" w:hAnsi="Arial Narrow" w:cs="Calibri"/>
                <w:b/>
                <w:bCs/>
                <w:kern w:val="0"/>
                <w:lang w:eastAsia="pl-PL"/>
              </w:rPr>
            </w:pPr>
            <w:r w:rsidRPr="007740FD">
              <w:rPr>
                <w:rFonts w:ascii="Arial Narrow" w:eastAsia="Times New Roman" w:hAnsi="Arial Narrow" w:cs="Calibri"/>
                <w:b/>
                <w:bCs/>
                <w:kern w:val="0"/>
                <w:lang w:eastAsia="pl-PL"/>
              </w:rPr>
              <w:t>P.2.2 Lokalne kształcenie dorosłych</w:t>
            </w:r>
          </w:p>
          <w:p w14:paraId="480F0E8E" w14:textId="77777777" w:rsidR="004B6E89" w:rsidRPr="007740FD" w:rsidRDefault="004B6E89" w:rsidP="00933B06">
            <w:pPr>
              <w:spacing w:line="276" w:lineRule="auto"/>
              <w:ind w:firstLine="0"/>
              <w:rPr>
                <w:rFonts w:ascii="Arial Narrow" w:eastAsia="Times New Roman" w:hAnsi="Arial Narrow" w:cs="Calibri"/>
                <w:kern w:val="0"/>
                <w:lang w:eastAsia="pl-PL"/>
              </w:rPr>
            </w:pPr>
          </w:p>
          <w:p w14:paraId="04AE436B" w14:textId="01A06956" w:rsidR="004B6E89"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Przedsięwzięcie dotyczyć będzie: organizacji zajęć, warsztatów, kurs</w:t>
            </w:r>
            <w:r w:rsidR="00D374EE" w:rsidRPr="007740FD">
              <w:rPr>
                <w:rFonts w:ascii="Arial Narrow" w:eastAsia="Times New Roman" w:hAnsi="Arial Narrow" w:cs="Calibri"/>
                <w:kern w:val="0"/>
                <w:lang w:eastAsia="pl-PL"/>
              </w:rPr>
              <w:t>ów</w:t>
            </w:r>
            <w:r w:rsidRPr="007740FD">
              <w:rPr>
                <w:rFonts w:ascii="Arial Narrow" w:eastAsia="Times New Roman" w:hAnsi="Arial Narrow" w:cs="Calibri"/>
                <w:kern w:val="0"/>
                <w:lang w:eastAsia="pl-PL"/>
              </w:rPr>
              <w:t>, wydarzeń, które wspierać będą grup</w:t>
            </w:r>
            <w:r w:rsidR="00442FA9" w:rsidRPr="007740FD">
              <w:rPr>
                <w:rFonts w:ascii="Arial Narrow" w:eastAsia="Times New Roman" w:hAnsi="Arial Narrow" w:cs="Calibri"/>
                <w:kern w:val="0"/>
                <w:lang w:eastAsia="pl-PL"/>
              </w:rPr>
              <w:t>ę</w:t>
            </w:r>
            <w:r w:rsidRPr="007740FD">
              <w:rPr>
                <w:rFonts w:ascii="Arial Narrow" w:eastAsia="Times New Roman" w:hAnsi="Arial Narrow" w:cs="Calibri"/>
                <w:kern w:val="0"/>
                <w:lang w:eastAsia="pl-PL"/>
              </w:rPr>
              <w:t xml:space="preserve"> docelow</w:t>
            </w:r>
            <w:r w:rsidR="00442FA9" w:rsidRPr="007740FD">
              <w:rPr>
                <w:rFonts w:ascii="Arial Narrow" w:eastAsia="Times New Roman" w:hAnsi="Arial Narrow" w:cs="Calibri"/>
                <w:kern w:val="0"/>
                <w:lang w:eastAsia="pl-PL"/>
              </w:rPr>
              <w:t>ą</w:t>
            </w:r>
            <w:r w:rsidRPr="007740FD">
              <w:rPr>
                <w:rFonts w:ascii="Arial Narrow" w:eastAsia="Times New Roman" w:hAnsi="Arial Narrow" w:cs="Calibri"/>
                <w:kern w:val="0"/>
                <w:lang w:eastAsia="pl-PL"/>
              </w:rPr>
              <w:t xml:space="preserve"> operacji </w:t>
            </w:r>
            <w:r w:rsidR="005E00EF" w:rsidRPr="007740FD">
              <w:rPr>
                <w:rFonts w:ascii="Arial Narrow" w:eastAsia="Times New Roman" w:hAnsi="Arial Narrow" w:cs="Calibri"/>
                <w:kern w:val="0"/>
                <w:lang w:eastAsia="pl-PL"/>
              </w:rPr>
              <w:t>w rozwoju</w:t>
            </w:r>
            <w:r w:rsidRPr="007740FD">
              <w:rPr>
                <w:rFonts w:ascii="Arial Narrow" w:eastAsia="Times New Roman" w:hAnsi="Arial Narrow" w:cs="Calibri"/>
                <w:kern w:val="0"/>
                <w:lang w:eastAsia="pl-PL"/>
              </w:rPr>
              <w:t xml:space="preserve"> kompetencji podstawowych, w tym cyfrowych, zwiększeniu uczestnictwa </w:t>
            </w:r>
            <w:r w:rsidR="00D374EE" w:rsidRPr="007740FD">
              <w:rPr>
                <w:rFonts w:ascii="Arial Narrow" w:eastAsia="Times New Roman" w:hAnsi="Arial Narrow" w:cs="Calibri"/>
                <w:kern w:val="0"/>
                <w:lang w:eastAsia="pl-PL"/>
              </w:rPr>
              <w:t xml:space="preserve">w procesie kształcenia dorosłych </w:t>
            </w:r>
            <w:r w:rsidR="00D374EE" w:rsidRPr="007740FD">
              <w:rPr>
                <w:rFonts w:ascii="Arial Narrow" w:hAnsi="Arial Narrow" w:cs="Arial"/>
                <w:noProof/>
              </w:rPr>
              <w:t>mieszkańców o niskich kwalifikacjach zagrożonych degradacją lub wykluczeniem z rynku pracy pochodzących z obszaru objętego LSR.</w:t>
            </w:r>
          </w:p>
        </w:tc>
        <w:tc>
          <w:tcPr>
            <w:tcW w:w="3452" w:type="dxa"/>
            <w:tcBorders>
              <w:top w:val="nil"/>
              <w:left w:val="nil"/>
              <w:bottom w:val="single" w:sz="4" w:space="0" w:color="auto"/>
              <w:right w:val="single" w:sz="4" w:space="0" w:color="auto"/>
            </w:tcBorders>
            <w:shd w:val="clear" w:color="auto" w:fill="auto"/>
            <w:vAlign w:val="center"/>
            <w:hideMark/>
          </w:tcPr>
          <w:p w14:paraId="2C5D0D94" w14:textId="454D5080" w:rsidR="004B6E89"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Operacje realizować będą JST z tere</w:t>
            </w:r>
            <w:r w:rsidR="00C95DFE" w:rsidRPr="007740FD">
              <w:rPr>
                <w:rFonts w:ascii="Arial Narrow" w:eastAsia="Times New Roman" w:hAnsi="Arial Narrow" w:cs="Calibri"/>
                <w:kern w:val="0"/>
                <w:lang w:eastAsia="pl-PL"/>
              </w:rPr>
              <w:t xml:space="preserve">nu obszaru LGD </w:t>
            </w:r>
          </w:p>
          <w:p w14:paraId="08DEB8F7" w14:textId="77777777" w:rsidR="004B6E89"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LUB</w:t>
            </w:r>
          </w:p>
          <w:p w14:paraId="5747A2BC" w14:textId="77777777" w:rsidR="00A212BD"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organizacje pozarządowe z terenu obszaru LGD zarejestrowane w KRS</w:t>
            </w:r>
          </w:p>
          <w:p w14:paraId="2F2A339D" w14:textId="605DA3CF" w:rsidR="00A212BD" w:rsidRPr="007740FD" w:rsidRDefault="00A212BD"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LUB szkoły i placówki (w rozumieniu ustawy o systemie oświaty)</w:t>
            </w:r>
            <w:r w:rsidR="002F2035" w:rsidRPr="007740FD">
              <w:rPr>
                <w:rFonts w:ascii="Arial Narrow" w:eastAsia="Times New Roman" w:hAnsi="Arial Narrow" w:cs="Calibri"/>
                <w:kern w:val="0"/>
                <w:lang w:eastAsia="pl-PL"/>
              </w:rPr>
              <w:t xml:space="preserve"> z terenu  LGD</w:t>
            </w:r>
          </w:p>
          <w:p w14:paraId="0FC93877" w14:textId="05C2E796" w:rsidR="007F1A71" w:rsidRPr="007740FD" w:rsidRDefault="007F1A71"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LUB osoby fizyczne prowadzące działalność oświatową na podstawie odrębnych przepisów</w:t>
            </w:r>
            <w:r w:rsidR="002F2035" w:rsidRPr="007740FD">
              <w:rPr>
                <w:rFonts w:ascii="Arial Narrow" w:eastAsia="Times New Roman" w:hAnsi="Arial Narrow" w:cs="Calibri"/>
                <w:kern w:val="0"/>
                <w:lang w:eastAsia="pl-PL"/>
              </w:rPr>
              <w:t xml:space="preserve"> z terenu LGD</w:t>
            </w:r>
          </w:p>
          <w:p w14:paraId="2BA21E8C" w14:textId="0012490F" w:rsidR="007F1A71" w:rsidRPr="007740FD" w:rsidRDefault="007F1A71"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LUB przedsiębiorstwa (MŚP)</w:t>
            </w:r>
            <w:r w:rsidR="002F2035" w:rsidRPr="007740FD">
              <w:rPr>
                <w:rFonts w:ascii="Arial Narrow" w:eastAsia="Times New Roman" w:hAnsi="Arial Narrow" w:cs="Calibri"/>
                <w:kern w:val="0"/>
                <w:lang w:eastAsia="pl-PL"/>
              </w:rPr>
              <w:t xml:space="preserve"> z terenu LGD</w:t>
            </w:r>
          </w:p>
          <w:p w14:paraId="636A992B" w14:textId="562D4EDC" w:rsidR="004B6E89" w:rsidRPr="007740FD" w:rsidRDefault="00A212BD"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 xml:space="preserve">na rzecz </w:t>
            </w:r>
            <w:r w:rsidR="00D374EE" w:rsidRPr="007740FD">
              <w:rPr>
                <w:rFonts w:ascii="Arial Narrow" w:eastAsia="Times New Roman" w:hAnsi="Arial Narrow" w:cs="Calibri"/>
                <w:kern w:val="0"/>
                <w:lang w:eastAsia="pl-PL"/>
              </w:rPr>
              <w:t xml:space="preserve">dorosłych </w:t>
            </w:r>
            <w:r w:rsidR="00D374EE" w:rsidRPr="007740FD">
              <w:rPr>
                <w:rFonts w:ascii="Arial Narrow" w:hAnsi="Arial Narrow" w:cs="Arial"/>
                <w:noProof/>
              </w:rPr>
              <w:t>mieszkańców o niskich kwalifikacjach zagrożonych degradacją lub wykluczeniem z rynku pracy pochodzących z obszaru objętego LSR.</w:t>
            </w:r>
          </w:p>
          <w:p w14:paraId="0B8304BB" w14:textId="77777777" w:rsidR="004B6E89" w:rsidRPr="007740FD" w:rsidRDefault="004B6E89" w:rsidP="00933B06">
            <w:pPr>
              <w:spacing w:line="276" w:lineRule="auto"/>
              <w:ind w:firstLine="0"/>
              <w:rPr>
                <w:rFonts w:ascii="Arial Narrow" w:eastAsia="Times New Roman" w:hAnsi="Arial Narrow" w:cs="Calibri"/>
                <w:kern w:val="0"/>
                <w:lang w:eastAsia="pl-PL"/>
              </w:rPr>
            </w:pPr>
          </w:p>
        </w:tc>
        <w:tc>
          <w:tcPr>
            <w:tcW w:w="1556" w:type="dxa"/>
            <w:gridSpan w:val="2"/>
            <w:tcBorders>
              <w:top w:val="single" w:sz="4" w:space="0" w:color="auto"/>
              <w:left w:val="nil"/>
              <w:bottom w:val="single" w:sz="4" w:space="0" w:color="auto"/>
              <w:right w:val="single" w:sz="4" w:space="0" w:color="000000"/>
            </w:tcBorders>
            <w:shd w:val="clear" w:color="auto" w:fill="auto"/>
            <w:vAlign w:val="center"/>
            <w:hideMark/>
          </w:tcPr>
          <w:p w14:paraId="3C5921F2" w14:textId="5F00E9A8"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projekt g</w:t>
            </w:r>
            <w:r w:rsidR="00336720" w:rsidRPr="00030FA5">
              <w:rPr>
                <w:rFonts w:ascii="Arial Narrow" w:eastAsia="Times New Roman" w:hAnsi="Arial Narrow" w:cs="Calibri"/>
                <w:color w:val="000000"/>
                <w:kern w:val="0"/>
                <w:lang w:eastAsia="pl-PL"/>
              </w:rPr>
              <w:t>rantowy</w:t>
            </w:r>
            <w:r w:rsidR="00336720" w:rsidRPr="00336720">
              <w:rPr>
                <w:rFonts w:ascii="Arial Narrow" w:eastAsia="Times New Roman" w:hAnsi="Arial Narrow" w:cs="Calibri"/>
                <w:color w:val="FF0000"/>
                <w:kern w:val="0"/>
                <w:lang w:eastAsia="pl-PL"/>
              </w:rPr>
              <w:t xml:space="preserve"> </w:t>
            </w:r>
            <w:r w:rsidR="00336720" w:rsidRPr="00E6264E">
              <w:rPr>
                <w:rFonts w:ascii="Arial Narrow" w:eastAsia="Times New Roman" w:hAnsi="Arial Narrow" w:cs="Calibri"/>
                <w:kern w:val="0"/>
                <w:lang w:eastAsia="pl-PL"/>
              </w:rPr>
              <w:t xml:space="preserve">w ramach FEWL – EFS+   </w:t>
            </w:r>
          </w:p>
        </w:tc>
      </w:tr>
      <w:tr w:rsidR="004B6E89" w:rsidRPr="00030FA5" w14:paraId="4A7F1B73" w14:textId="77777777" w:rsidTr="00AA1079">
        <w:trPr>
          <w:trHeight w:val="937"/>
        </w:trPr>
        <w:tc>
          <w:tcPr>
            <w:tcW w:w="1152" w:type="dxa"/>
            <w:tcBorders>
              <w:top w:val="nil"/>
              <w:left w:val="single" w:sz="4" w:space="0" w:color="auto"/>
              <w:bottom w:val="single" w:sz="4" w:space="0" w:color="auto"/>
              <w:right w:val="single" w:sz="4" w:space="0" w:color="auto"/>
            </w:tcBorders>
            <w:shd w:val="clear" w:color="auto" w:fill="auto"/>
            <w:noWrap/>
            <w:vAlign w:val="center"/>
            <w:hideMark/>
          </w:tcPr>
          <w:p w14:paraId="14A1700C"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350 000,00</w:t>
            </w:r>
          </w:p>
        </w:tc>
        <w:tc>
          <w:tcPr>
            <w:tcW w:w="3884" w:type="dxa"/>
            <w:tcBorders>
              <w:top w:val="single" w:sz="4" w:space="0" w:color="auto"/>
              <w:left w:val="nil"/>
              <w:bottom w:val="single" w:sz="4" w:space="0" w:color="auto"/>
              <w:right w:val="single" w:sz="4" w:space="0" w:color="000000"/>
            </w:tcBorders>
            <w:shd w:val="clear" w:color="auto" w:fill="auto"/>
            <w:noWrap/>
            <w:vAlign w:val="center"/>
            <w:hideMark/>
          </w:tcPr>
          <w:p w14:paraId="105437A2" w14:textId="77777777" w:rsidR="004B6E89" w:rsidRDefault="004B6E89" w:rsidP="00933B06">
            <w:pPr>
              <w:spacing w:line="276" w:lineRule="auto"/>
              <w:ind w:firstLine="0"/>
              <w:rPr>
                <w:rFonts w:ascii="Arial Narrow" w:eastAsia="Times New Roman" w:hAnsi="Arial Narrow" w:cs="Calibri"/>
                <w:color w:val="000000"/>
                <w:kern w:val="0"/>
                <w:lang w:eastAsia="pl-PL"/>
              </w:rPr>
            </w:pPr>
          </w:p>
          <w:p w14:paraId="09E6E8F8" w14:textId="77777777" w:rsidR="004B6E89" w:rsidRPr="008A280F" w:rsidRDefault="004B6E89" w:rsidP="00933B06">
            <w:pPr>
              <w:spacing w:line="276" w:lineRule="auto"/>
              <w:ind w:firstLine="0"/>
              <w:rPr>
                <w:rFonts w:ascii="Arial Narrow" w:eastAsia="Times New Roman" w:hAnsi="Arial Narrow" w:cs="Calibri"/>
                <w:b/>
                <w:bCs/>
                <w:color w:val="000000"/>
                <w:kern w:val="0"/>
                <w:lang w:eastAsia="pl-PL"/>
              </w:rPr>
            </w:pPr>
            <w:r w:rsidRPr="008A280F">
              <w:rPr>
                <w:rFonts w:ascii="Arial Narrow" w:eastAsia="Times New Roman" w:hAnsi="Arial Narrow" w:cs="Calibri"/>
                <w:b/>
                <w:bCs/>
                <w:color w:val="000000"/>
                <w:kern w:val="0"/>
                <w:lang w:eastAsia="pl-PL"/>
              </w:rPr>
              <w:t>P.2.3 Rozwój potencjału społeczności lokalnych</w:t>
            </w:r>
          </w:p>
          <w:p w14:paraId="7A841E86"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p w14:paraId="3993EFDE"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Przedsięwzięcie dotyczyć będzie: </w:t>
            </w:r>
          </w:p>
          <w:p w14:paraId="116C9465" w14:textId="2127A15C"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organizacji wydarzeń wspierających aktywizację społeczną i rozwój społeczności lokalnych,</w:t>
            </w:r>
          </w:p>
          <w:p w14:paraId="0D85A45C" w14:textId="77777777" w:rsidR="004B6E89"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 integracji społeczności lokalnych. </w:t>
            </w:r>
          </w:p>
          <w:p w14:paraId="5AFF23B4" w14:textId="77777777" w:rsidR="004B6E89" w:rsidRPr="00030FA5" w:rsidRDefault="004B6E89" w:rsidP="00D374EE">
            <w:pPr>
              <w:spacing w:line="276" w:lineRule="auto"/>
              <w:ind w:firstLine="0"/>
              <w:rPr>
                <w:rFonts w:ascii="Arial Narrow" w:eastAsia="Times New Roman" w:hAnsi="Arial Narrow" w:cs="Calibri"/>
                <w:color w:val="000000"/>
                <w:kern w:val="0"/>
                <w:lang w:eastAsia="pl-PL"/>
              </w:rPr>
            </w:pPr>
          </w:p>
        </w:tc>
        <w:tc>
          <w:tcPr>
            <w:tcW w:w="3452" w:type="dxa"/>
            <w:tcBorders>
              <w:top w:val="nil"/>
              <w:left w:val="nil"/>
              <w:bottom w:val="single" w:sz="4" w:space="0" w:color="000000"/>
              <w:right w:val="single" w:sz="4" w:space="0" w:color="auto"/>
            </w:tcBorders>
            <w:shd w:val="clear" w:color="auto" w:fill="auto"/>
            <w:vAlign w:val="center"/>
            <w:hideMark/>
          </w:tcPr>
          <w:p w14:paraId="4E3D51EB" w14:textId="77777777" w:rsidR="007F1A71"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Operacje realizować będą JST z terenu obszaru LGD</w:t>
            </w:r>
          </w:p>
          <w:p w14:paraId="090998C5" w14:textId="456E9642" w:rsidR="004B6E89" w:rsidRPr="007740FD" w:rsidRDefault="007F1A71"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 xml:space="preserve">LUB </w:t>
            </w:r>
            <w:r w:rsidR="00AE6587" w:rsidRPr="007740FD">
              <w:rPr>
                <w:rFonts w:ascii="Arial Narrow" w:eastAsia="Times New Roman" w:hAnsi="Arial Narrow" w:cs="Calibri"/>
                <w:kern w:val="0"/>
                <w:lang w:eastAsia="pl-PL"/>
              </w:rPr>
              <w:br/>
            </w:r>
            <w:r w:rsidRPr="007740FD">
              <w:rPr>
                <w:rFonts w:ascii="Arial Narrow" w:eastAsia="Times New Roman" w:hAnsi="Arial Narrow" w:cs="Calibri"/>
                <w:kern w:val="0"/>
                <w:lang w:eastAsia="pl-PL"/>
              </w:rPr>
              <w:t>jednostki organizacyjne JST</w:t>
            </w:r>
            <w:r w:rsidR="004B6E89" w:rsidRPr="007740FD">
              <w:rPr>
                <w:rFonts w:ascii="Arial Narrow" w:eastAsia="Times New Roman" w:hAnsi="Arial Narrow" w:cs="Calibri"/>
                <w:kern w:val="0"/>
                <w:lang w:eastAsia="pl-PL"/>
              </w:rPr>
              <w:t xml:space="preserve"> </w:t>
            </w:r>
          </w:p>
          <w:p w14:paraId="1BC8A854" w14:textId="6043740D" w:rsidR="00C656E4" w:rsidRPr="007740FD" w:rsidRDefault="00C656E4"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 xml:space="preserve">LUB </w:t>
            </w:r>
          </w:p>
          <w:p w14:paraId="10E8A487" w14:textId="2DA506F2" w:rsidR="00C656E4" w:rsidRPr="007740FD" w:rsidRDefault="00C656E4" w:rsidP="00933B06">
            <w:pPr>
              <w:spacing w:line="276" w:lineRule="auto"/>
              <w:ind w:firstLine="0"/>
              <w:rPr>
                <w:rFonts w:ascii="Arial Narrow" w:eastAsia="Times New Roman" w:hAnsi="Arial Narrow" w:cs="Calibri"/>
                <w:kern w:val="0"/>
                <w:lang w:eastAsia="pl-PL"/>
              </w:rPr>
            </w:pPr>
            <w:bookmarkStart w:id="36" w:name="_Hlk144110396"/>
            <w:r w:rsidRPr="007740FD">
              <w:rPr>
                <w:rFonts w:ascii="Arial Narrow" w:eastAsia="Times New Roman" w:hAnsi="Arial Narrow" w:cs="Calibri"/>
                <w:kern w:val="0"/>
                <w:lang w:eastAsia="pl-PL"/>
              </w:rPr>
              <w:t>Organizacje społeczno-zawodowe rolników</w:t>
            </w:r>
            <w:r w:rsidR="002F2035" w:rsidRPr="007740FD">
              <w:rPr>
                <w:rFonts w:ascii="Arial Narrow" w:eastAsia="Times New Roman" w:hAnsi="Arial Narrow" w:cs="Calibri"/>
                <w:kern w:val="0"/>
                <w:lang w:eastAsia="pl-PL"/>
              </w:rPr>
              <w:t xml:space="preserve"> z terenu LGD</w:t>
            </w:r>
          </w:p>
          <w:bookmarkEnd w:id="36"/>
          <w:p w14:paraId="50367204" w14:textId="77777777" w:rsidR="004B6E89"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LUB</w:t>
            </w:r>
          </w:p>
          <w:p w14:paraId="44EA076E" w14:textId="77777777" w:rsidR="007F1A71" w:rsidRPr="007740FD" w:rsidRDefault="004B6E89" w:rsidP="00933B06">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organizacje pozarządowe z terenu obszaru LGD zarejestrowane w KRS</w:t>
            </w:r>
          </w:p>
          <w:p w14:paraId="53C0E2FC" w14:textId="0AE5CF12" w:rsidR="004B6E89" w:rsidRPr="007740FD" w:rsidRDefault="008912CD" w:rsidP="008912CD">
            <w:pPr>
              <w:spacing w:line="276" w:lineRule="auto"/>
              <w:ind w:firstLine="0"/>
              <w:rPr>
                <w:rFonts w:ascii="Arial Narrow" w:eastAsia="Times New Roman" w:hAnsi="Arial Narrow" w:cs="Calibri"/>
                <w:kern w:val="0"/>
                <w:lang w:eastAsia="pl-PL"/>
              </w:rPr>
            </w:pPr>
            <w:r w:rsidRPr="007740FD">
              <w:rPr>
                <w:rFonts w:ascii="Arial Narrow" w:eastAsia="Times New Roman" w:hAnsi="Arial Narrow" w:cs="Calibri"/>
                <w:kern w:val="0"/>
                <w:lang w:eastAsia="pl-PL"/>
              </w:rPr>
              <w:t>na rzecz</w:t>
            </w:r>
            <w:r w:rsidRPr="007740FD">
              <w:rPr>
                <w:rFonts w:ascii="Arial Narrow" w:hAnsi="Arial Narrow" w:cs="Arial"/>
                <w:noProof/>
              </w:rPr>
              <w:t xml:space="preserve"> mieszkańców obszaru LGD wykluczonych społecznie lub zagrożonych wykluczeniem społecznym oraz dzieci.</w:t>
            </w:r>
          </w:p>
        </w:tc>
        <w:tc>
          <w:tcPr>
            <w:tcW w:w="155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9D0CE17" w14:textId="0D901B29"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projekt grantowy</w:t>
            </w:r>
            <w:r w:rsidR="00336720">
              <w:rPr>
                <w:rFonts w:ascii="Arial Narrow" w:eastAsia="Times New Roman" w:hAnsi="Arial Narrow" w:cs="Calibri"/>
                <w:color w:val="000000"/>
                <w:kern w:val="0"/>
                <w:lang w:eastAsia="pl-PL"/>
              </w:rPr>
              <w:t xml:space="preserve"> </w:t>
            </w:r>
            <w:r w:rsidR="00336720" w:rsidRPr="00E6264E">
              <w:rPr>
                <w:rFonts w:ascii="Arial Narrow" w:eastAsia="Times New Roman" w:hAnsi="Arial Narrow" w:cs="Calibri"/>
                <w:kern w:val="0"/>
                <w:lang w:eastAsia="pl-PL"/>
              </w:rPr>
              <w:t xml:space="preserve">w ramach FEWL – EFS+   </w:t>
            </w:r>
          </w:p>
        </w:tc>
      </w:tr>
      <w:tr w:rsidR="004B6E89" w:rsidRPr="00030FA5" w14:paraId="70DEFC44" w14:textId="77777777" w:rsidTr="00AA1079">
        <w:trPr>
          <w:trHeight w:val="937"/>
        </w:trPr>
        <w:tc>
          <w:tcPr>
            <w:tcW w:w="1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CF57B"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1</w:t>
            </w:r>
            <w:r>
              <w:rPr>
                <w:rFonts w:ascii="Arial Narrow" w:eastAsia="Times New Roman" w:hAnsi="Arial Narrow" w:cs="Calibri"/>
                <w:color w:val="000000"/>
                <w:kern w:val="0"/>
                <w:lang w:eastAsia="pl-PL"/>
              </w:rPr>
              <w:t>170</w:t>
            </w:r>
            <w:r w:rsidRPr="00030FA5">
              <w:rPr>
                <w:rFonts w:ascii="Arial Narrow" w:eastAsia="Times New Roman" w:hAnsi="Arial Narrow" w:cs="Calibri"/>
                <w:color w:val="000000"/>
                <w:kern w:val="0"/>
                <w:lang w:eastAsia="pl-PL"/>
              </w:rPr>
              <w:t xml:space="preserve"> 000,00</w:t>
            </w:r>
          </w:p>
        </w:tc>
        <w:tc>
          <w:tcPr>
            <w:tcW w:w="3884" w:type="dxa"/>
            <w:tcBorders>
              <w:top w:val="single" w:sz="4" w:space="0" w:color="auto"/>
              <w:left w:val="nil"/>
              <w:bottom w:val="single" w:sz="4" w:space="0" w:color="auto"/>
              <w:right w:val="single" w:sz="4" w:space="0" w:color="000000"/>
            </w:tcBorders>
            <w:shd w:val="clear" w:color="auto" w:fill="auto"/>
            <w:noWrap/>
            <w:vAlign w:val="center"/>
            <w:hideMark/>
          </w:tcPr>
          <w:p w14:paraId="687215F8"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p w14:paraId="7BC1C453" w14:textId="77777777" w:rsidR="004B6E89" w:rsidRPr="008A280F" w:rsidRDefault="004B6E89" w:rsidP="00933B06">
            <w:pPr>
              <w:spacing w:line="276" w:lineRule="auto"/>
              <w:ind w:firstLine="0"/>
              <w:rPr>
                <w:rFonts w:ascii="Arial Narrow" w:eastAsia="Times New Roman" w:hAnsi="Arial Narrow" w:cs="Calibri"/>
                <w:b/>
                <w:bCs/>
                <w:color w:val="000000"/>
                <w:kern w:val="0"/>
                <w:lang w:eastAsia="pl-PL"/>
              </w:rPr>
            </w:pPr>
            <w:r>
              <w:rPr>
                <w:rFonts w:ascii="Arial Narrow" w:eastAsia="Times New Roman" w:hAnsi="Arial Narrow" w:cs="Calibri"/>
                <w:b/>
                <w:bCs/>
                <w:color w:val="000000"/>
                <w:kern w:val="0"/>
                <w:lang w:eastAsia="pl-PL"/>
              </w:rPr>
              <w:t>P.2.4</w:t>
            </w:r>
            <w:r w:rsidRPr="008A280F">
              <w:rPr>
                <w:rFonts w:ascii="Arial Narrow" w:eastAsia="Times New Roman" w:hAnsi="Arial Narrow" w:cs="Calibri"/>
                <w:b/>
                <w:bCs/>
                <w:color w:val="000000"/>
                <w:kern w:val="0"/>
                <w:lang w:eastAsia="pl-PL"/>
              </w:rPr>
              <w:t xml:space="preserve"> Projekty włączenia społecznego </w:t>
            </w:r>
          </w:p>
          <w:p w14:paraId="5395A04F"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p>
          <w:p w14:paraId="2E33CFCA" w14:textId="77777777" w:rsidR="004B6E89" w:rsidRPr="00030FA5" w:rsidRDefault="004B6E89" w:rsidP="00933B06">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Przedsięwzięcie dotyczyć będzie operacji nie inwestycyjnych jak i inwestycyjnych służących włączeniu społecznemu. </w:t>
            </w:r>
          </w:p>
        </w:tc>
        <w:tc>
          <w:tcPr>
            <w:tcW w:w="3452" w:type="dxa"/>
            <w:tcBorders>
              <w:top w:val="single" w:sz="4" w:space="0" w:color="000000"/>
              <w:left w:val="nil"/>
              <w:bottom w:val="single" w:sz="4" w:space="0" w:color="000000"/>
              <w:right w:val="single" w:sz="4" w:space="0" w:color="000000"/>
            </w:tcBorders>
            <w:shd w:val="clear" w:color="auto" w:fill="auto"/>
            <w:vAlign w:val="center"/>
            <w:hideMark/>
          </w:tcPr>
          <w:p w14:paraId="14B7511A" w14:textId="6CE1064B" w:rsidR="004B6E89" w:rsidRPr="00030FA5" w:rsidRDefault="004B6E89" w:rsidP="00D374EE">
            <w:pPr>
              <w:spacing w:line="276" w:lineRule="auto"/>
              <w:ind w:firstLine="0"/>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 xml:space="preserve"> Operacje realizować będą organizacje pozarządowe zarejestrowane w KRS z terenu LGD na rzecz seniorów, ludzi do 25 roku życia </w:t>
            </w:r>
            <w:r w:rsidR="00D374EE" w:rsidRPr="007740FD">
              <w:rPr>
                <w:rFonts w:ascii="Arial Narrow" w:eastAsia="Times New Roman" w:hAnsi="Arial Narrow" w:cs="Calibri"/>
                <w:kern w:val="0"/>
                <w:lang w:eastAsia="pl-PL"/>
              </w:rPr>
              <w:t>lub</w:t>
            </w:r>
            <w:r w:rsidR="00D374EE">
              <w:rPr>
                <w:rFonts w:ascii="Arial Narrow" w:eastAsia="Times New Roman" w:hAnsi="Arial Narrow" w:cs="Calibri"/>
                <w:color w:val="000000"/>
                <w:kern w:val="0"/>
                <w:lang w:eastAsia="pl-PL"/>
              </w:rPr>
              <w:t xml:space="preserve"> </w:t>
            </w:r>
            <w:r w:rsidRPr="00030FA5">
              <w:rPr>
                <w:rFonts w:ascii="Arial Narrow" w:eastAsia="Times New Roman" w:hAnsi="Arial Narrow" w:cs="Calibri"/>
                <w:color w:val="000000"/>
                <w:kern w:val="0"/>
                <w:lang w:eastAsia="pl-PL"/>
              </w:rPr>
              <w:t>kobiet</w:t>
            </w:r>
            <w:r>
              <w:rPr>
                <w:rFonts w:ascii="Arial Narrow" w:eastAsia="Times New Roman" w:hAnsi="Arial Narrow" w:cs="Calibri"/>
                <w:color w:val="000000"/>
                <w:kern w:val="0"/>
                <w:lang w:eastAsia="pl-PL"/>
              </w:rPr>
              <w:t>.</w:t>
            </w:r>
          </w:p>
        </w:tc>
        <w:tc>
          <w:tcPr>
            <w:tcW w:w="1556"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14:paraId="57AF0851" w14:textId="6FA9A201" w:rsidR="004B6E89" w:rsidRPr="00030FA5" w:rsidRDefault="004B6E89" w:rsidP="00933B06">
            <w:pPr>
              <w:spacing w:line="276" w:lineRule="auto"/>
              <w:ind w:firstLine="0"/>
              <w:jc w:val="center"/>
              <w:rPr>
                <w:rFonts w:ascii="Arial Narrow" w:eastAsia="Times New Roman" w:hAnsi="Arial Narrow" w:cs="Calibri"/>
                <w:color w:val="000000"/>
                <w:kern w:val="0"/>
                <w:lang w:eastAsia="pl-PL"/>
              </w:rPr>
            </w:pPr>
            <w:r w:rsidRPr="00030FA5">
              <w:rPr>
                <w:rFonts w:ascii="Arial Narrow" w:eastAsia="Times New Roman" w:hAnsi="Arial Narrow" w:cs="Calibri"/>
                <w:color w:val="000000"/>
                <w:kern w:val="0"/>
                <w:lang w:eastAsia="pl-PL"/>
              </w:rPr>
              <w:t>projekty grantowe</w:t>
            </w:r>
            <w:r w:rsidR="00336720">
              <w:rPr>
                <w:rFonts w:ascii="Arial Narrow" w:eastAsia="Times New Roman" w:hAnsi="Arial Narrow" w:cs="Calibri"/>
                <w:color w:val="000000"/>
                <w:kern w:val="0"/>
                <w:lang w:eastAsia="pl-PL"/>
              </w:rPr>
              <w:t xml:space="preserve"> </w:t>
            </w:r>
            <w:r w:rsidR="00336720" w:rsidRPr="00E6264E">
              <w:rPr>
                <w:rFonts w:ascii="Arial Narrow" w:eastAsia="Times New Roman" w:hAnsi="Arial Narrow" w:cs="Calibri"/>
                <w:kern w:val="0"/>
                <w:lang w:eastAsia="pl-PL"/>
              </w:rPr>
              <w:t>w ramach PS WPR</w:t>
            </w:r>
          </w:p>
        </w:tc>
      </w:tr>
    </w:tbl>
    <w:p w14:paraId="6797B31A" w14:textId="77777777" w:rsidR="002F2035" w:rsidRDefault="002F2035" w:rsidP="00EF6AF2">
      <w:pPr>
        <w:spacing w:line="276" w:lineRule="auto"/>
        <w:ind w:firstLine="0"/>
        <w:rPr>
          <w:rFonts w:ascii="Arial Narrow" w:hAnsi="Arial Narrow"/>
          <w:b/>
          <w:bCs/>
        </w:rPr>
        <w:sectPr w:rsidR="002F2035" w:rsidSect="00DD0F38">
          <w:footerReference w:type="default" r:id="rId43"/>
          <w:pgSz w:w="11906" w:h="16838"/>
          <w:pgMar w:top="851" w:right="851" w:bottom="851" w:left="851" w:header="709" w:footer="709" w:gutter="0"/>
          <w:pgNumType w:start="1"/>
          <w:cols w:space="708"/>
          <w:titlePg/>
          <w:docGrid w:linePitch="360"/>
        </w:sectPr>
      </w:pPr>
    </w:p>
    <w:p w14:paraId="2CC43BBF" w14:textId="7DF4B54A" w:rsidR="004B6E89" w:rsidRDefault="004B6E89" w:rsidP="00EF6AF2">
      <w:pPr>
        <w:spacing w:line="276" w:lineRule="auto"/>
        <w:ind w:firstLine="0"/>
        <w:rPr>
          <w:rFonts w:ascii="Arial Narrow" w:hAnsi="Arial Narrow"/>
          <w:b/>
          <w:bCs/>
        </w:rPr>
      </w:pPr>
      <w:r w:rsidRPr="00CD4E7E">
        <w:rPr>
          <w:rFonts w:ascii="Arial Narrow" w:hAnsi="Arial Narrow"/>
          <w:b/>
          <w:bCs/>
        </w:rPr>
        <w:lastRenderedPageBreak/>
        <w:t xml:space="preserve">Załącznik nr 2. </w:t>
      </w:r>
      <w:r w:rsidR="00CD4E7E" w:rsidRPr="00CD4E7E">
        <w:rPr>
          <w:rFonts w:ascii="Arial Narrow" w:hAnsi="Arial Narrow"/>
          <w:b/>
          <w:bCs/>
        </w:rPr>
        <w:t>Plan Działania</w:t>
      </w:r>
    </w:p>
    <w:p w14:paraId="2D2E5AE8" w14:textId="38DF790A" w:rsidR="001C6F30" w:rsidRPr="00CD4E7E" w:rsidRDefault="00B4012C" w:rsidP="00EF6AF2">
      <w:pPr>
        <w:spacing w:line="276" w:lineRule="auto"/>
        <w:ind w:firstLine="0"/>
        <w:rPr>
          <w:rFonts w:ascii="Arial Narrow" w:hAnsi="Arial Narrow"/>
          <w:b/>
          <w:bCs/>
        </w:rPr>
      </w:pPr>
      <w:r w:rsidRPr="00B4012C">
        <w:rPr>
          <w:noProof/>
        </w:rPr>
        <w:drawing>
          <wp:inline distT="0" distB="0" distL="0" distR="0" wp14:anchorId="6A3F9800" wp14:editId="75C52CA9">
            <wp:extent cx="9611360" cy="5913325"/>
            <wp:effectExtent l="0" t="0" r="889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611360" cy="5913325"/>
                    </a:xfrm>
                    <a:prstGeom prst="rect">
                      <a:avLst/>
                    </a:prstGeom>
                    <a:noFill/>
                    <a:ln>
                      <a:noFill/>
                    </a:ln>
                  </pic:spPr>
                </pic:pic>
              </a:graphicData>
            </a:graphic>
          </wp:inline>
        </w:drawing>
      </w:r>
    </w:p>
    <w:p w14:paraId="779DC853" w14:textId="6807B012" w:rsidR="008D492A" w:rsidRDefault="00B4012C" w:rsidP="00EF6AF2">
      <w:pPr>
        <w:spacing w:line="276" w:lineRule="auto"/>
        <w:ind w:firstLine="0"/>
        <w:rPr>
          <w:rFonts w:ascii="Arial Narrow" w:hAnsi="Arial Narrow"/>
        </w:rPr>
      </w:pPr>
      <w:r w:rsidRPr="00B4012C">
        <w:rPr>
          <w:noProof/>
        </w:rPr>
        <w:lastRenderedPageBreak/>
        <w:drawing>
          <wp:inline distT="0" distB="0" distL="0" distR="0" wp14:anchorId="779E21EF" wp14:editId="3E467600">
            <wp:extent cx="9553575" cy="608076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59470" cy="6084512"/>
                    </a:xfrm>
                    <a:prstGeom prst="rect">
                      <a:avLst/>
                    </a:prstGeom>
                    <a:noFill/>
                    <a:ln>
                      <a:noFill/>
                    </a:ln>
                  </pic:spPr>
                </pic:pic>
              </a:graphicData>
            </a:graphic>
          </wp:inline>
        </w:drawing>
      </w:r>
    </w:p>
    <w:p w14:paraId="4E2D05DC" w14:textId="3B227951" w:rsidR="008D492A" w:rsidRDefault="008D492A" w:rsidP="00EF6AF2">
      <w:pPr>
        <w:spacing w:line="276" w:lineRule="auto"/>
        <w:ind w:firstLine="0"/>
        <w:rPr>
          <w:rFonts w:ascii="Arial Narrow" w:hAnsi="Arial Narrow"/>
          <w:b/>
          <w:bCs/>
        </w:rPr>
        <w:sectPr w:rsidR="008D492A" w:rsidSect="002F2035">
          <w:pgSz w:w="16838" w:h="11906" w:orient="landscape"/>
          <w:pgMar w:top="851" w:right="851" w:bottom="851" w:left="851" w:header="709" w:footer="709" w:gutter="0"/>
          <w:cols w:space="708"/>
          <w:docGrid w:linePitch="360"/>
        </w:sectPr>
      </w:pPr>
    </w:p>
    <w:p w14:paraId="6BFFF35B" w14:textId="77777777" w:rsidR="0082261E" w:rsidRDefault="0082261E" w:rsidP="00EF6AF2">
      <w:pPr>
        <w:spacing w:line="276" w:lineRule="auto"/>
        <w:ind w:firstLine="0"/>
        <w:rPr>
          <w:rFonts w:ascii="Arial Narrow" w:hAnsi="Arial Narrow"/>
          <w:b/>
          <w:bCs/>
        </w:rPr>
      </w:pPr>
    </w:p>
    <w:p w14:paraId="34C3FAEC" w14:textId="0FD506DA" w:rsidR="0082261E" w:rsidRDefault="008912CD" w:rsidP="00EF6AF2">
      <w:pPr>
        <w:spacing w:line="276" w:lineRule="auto"/>
        <w:ind w:firstLine="0"/>
        <w:rPr>
          <w:rFonts w:ascii="Arial Narrow" w:hAnsi="Arial Narrow"/>
          <w:b/>
          <w:bCs/>
        </w:rPr>
      </w:pPr>
      <w:r w:rsidRPr="008912CD">
        <w:rPr>
          <w:noProof/>
          <w:lang w:eastAsia="pl-PL"/>
        </w:rPr>
        <w:drawing>
          <wp:inline distT="0" distB="0" distL="0" distR="0" wp14:anchorId="2567EFC4" wp14:editId="68F89A9F">
            <wp:extent cx="9611287" cy="3540642"/>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621921" cy="3544560"/>
                    </a:xfrm>
                    <a:prstGeom prst="rect">
                      <a:avLst/>
                    </a:prstGeom>
                    <a:noFill/>
                    <a:ln>
                      <a:noFill/>
                    </a:ln>
                  </pic:spPr>
                </pic:pic>
              </a:graphicData>
            </a:graphic>
          </wp:inline>
        </w:drawing>
      </w:r>
    </w:p>
    <w:p w14:paraId="4730DEDA" w14:textId="77777777" w:rsidR="0082261E" w:rsidRDefault="0082261E" w:rsidP="00EF6AF2">
      <w:pPr>
        <w:spacing w:line="276" w:lineRule="auto"/>
        <w:ind w:firstLine="0"/>
        <w:rPr>
          <w:rFonts w:ascii="Arial Narrow" w:hAnsi="Arial Narrow"/>
          <w:b/>
          <w:bCs/>
        </w:rPr>
      </w:pPr>
    </w:p>
    <w:p w14:paraId="557D6241" w14:textId="77777777" w:rsidR="0082261E" w:rsidRDefault="0082261E" w:rsidP="00EF6AF2">
      <w:pPr>
        <w:spacing w:line="276" w:lineRule="auto"/>
        <w:ind w:firstLine="0"/>
        <w:rPr>
          <w:rFonts w:ascii="Arial Narrow" w:hAnsi="Arial Narrow"/>
          <w:b/>
          <w:bCs/>
        </w:rPr>
      </w:pPr>
    </w:p>
    <w:p w14:paraId="1C9734A9" w14:textId="77777777" w:rsidR="0082261E" w:rsidRDefault="0082261E" w:rsidP="00EF6AF2">
      <w:pPr>
        <w:spacing w:line="276" w:lineRule="auto"/>
        <w:ind w:firstLine="0"/>
        <w:rPr>
          <w:rFonts w:ascii="Arial Narrow" w:hAnsi="Arial Narrow"/>
          <w:b/>
          <w:bCs/>
        </w:rPr>
      </w:pPr>
    </w:p>
    <w:p w14:paraId="7C5D45EC" w14:textId="77777777" w:rsidR="0082261E" w:rsidRDefault="0082261E" w:rsidP="00EF6AF2">
      <w:pPr>
        <w:spacing w:line="276" w:lineRule="auto"/>
        <w:ind w:firstLine="0"/>
        <w:rPr>
          <w:rFonts w:ascii="Arial Narrow" w:hAnsi="Arial Narrow"/>
          <w:b/>
          <w:bCs/>
        </w:rPr>
      </w:pPr>
    </w:p>
    <w:p w14:paraId="25C83E6B" w14:textId="77777777" w:rsidR="0082261E" w:rsidRDefault="0082261E" w:rsidP="00EF6AF2">
      <w:pPr>
        <w:spacing w:line="276" w:lineRule="auto"/>
        <w:ind w:firstLine="0"/>
        <w:rPr>
          <w:rFonts w:ascii="Arial Narrow" w:hAnsi="Arial Narrow"/>
          <w:b/>
          <w:bCs/>
        </w:rPr>
      </w:pPr>
    </w:p>
    <w:p w14:paraId="7EB290FC" w14:textId="77777777" w:rsidR="0082261E" w:rsidRDefault="0082261E" w:rsidP="00EF6AF2">
      <w:pPr>
        <w:spacing w:line="276" w:lineRule="auto"/>
        <w:ind w:firstLine="0"/>
        <w:rPr>
          <w:rFonts w:ascii="Arial Narrow" w:hAnsi="Arial Narrow"/>
          <w:b/>
          <w:bCs/>
        </w:rPr>
      </w:pPr>
    </w:p>
    <w:p w14:paraId="45A4CC30" w14:textId="77777777" w:rsidR="0082261E" w:rsidRDefault="0082261E" w:rsidP="00EF6AF2">
      <w:pPr>
        <w:spacing w:line="276" w:lineRule="auto"/>
        <w:ind w:firstLine="0"/>
        <w:rPr>
          <w:rFonts w:ascii="Arial Narrow" w:hAnsi="Arial Narrow"/>
          <w:b/>
          <w:bCs/>
        </w:rPr>
      </w:pPr>
    </w:p>
    <w:p w14:paraId="7718CAF0" w14:textId="77777777" w:rsidR="0082261E" w:rsidRDefault="0082261E" w:rsidP="00EF6AF2">
      <w:pPr>
        <w:spacing w:line="276" w:lineRule="auto"/>
        <w:ind w:firstLine="0"/>
        <w:rPr>
          <w:rFonts w:ascii="Arial Narrow" w:hAnsi="Arial Narrow"/>
          <w:b/>
          <w:bCs/>
        </w:rPr>
      </w:pPr>
    </w:p>
    <w:p w14:paraId="445F1790" w14:textId="77777777" w:rsidR="0082261E" w:rsidRDefault="0082261E" w:rsidP="00EF6AF2">
      <w:pPr>
        <w:spacing w:line="276" w:lineRule="auto"/>
        <w:ind w:firstLine="0"/>
        <w:rPr>
          <w:rFonts w:ascii="Arial Narrow" w:hAnsi="Arial Narrow"/>
          <w:b/>
          <w:bCs/>
        </w:rPr>
      </w:pPr>
    </w:p>
    <w:p w14:paraId="1EF14A51" w14:textId="77777777" w:rsidR="0082261E" w:rsidRDefault="0082261E" w:rsidP="00EF6AF2">
      <w:pPr>
        <w:spacing w:line="276" w:lineRule="auto"/>
        <w:ind w:firstLine="0"/>
        <w:rPr>
          <w:rFonts w:ascii="Arial Narrow" w:hAnsi="Arial Narrow"/>
          <w:b/>
          <w:bCs/>
        </w:rPr>
      </w:pPr>
    </w:p>
    <w:p w14:paraId="495E9875" w14:textId="77777777" w:rsidR="0082261E" w:rsidRDefault="0082261E" w:rsidP="00EF6AF2">
      <w:pPr>
        <w:spacing w:line="276" w:lineRule="auto"/>
        <w:ind w:firstLine="0"/>
        <w:rPr>
          <w:rFonts w:ascii="Arial Narrow" w:hAnsi="Arial Narrow"/>
          <w:b/>
          <w:bCs/>
        </w:rPr>
      </w:pPr>
    </w:p>
    <w:p w14:paraId="049E1061" w14:textId="77777777" w:rsidR="0082261E" w:rsidRDefault="0082261E" w:rsidP="00EF6AF2">
      <w:pPr>
        <w:spacing w:line="276" w:lineRule="auto"/>
        <w:ind w:firstLine="0"/>
        <w:rPr>
          <w:rFonts w:ascii="Arial Narrow" w:hAnsi="Arial Narrow"/>
          <w:b/>
          <w:bCs/>
        </w:rPr>
        <w:sectPr w:rsidR="0082261E" w:rsidSect="002F2035">
          <w:pgSz w:w="16838" w:h="11906" w:orient="landscape"/>
          <w:pgMar w:top="851" w:right="851" w:bottom="851" w:left="851" w:header="709" w:footer="709" w:gutter="0"/>
          <w:cols w:space="708"/>
          <w:docGrid w:linePitch="360"/>
        </w:sectPr>
      </w:pPr>
    </w:p>
    <w:p w14:paraId="2891BBF2" w14:textId="6DD97E19" w:rsidR="00CD4E7E" w:rsidRDefault="00CD4E7E" w:rsidP="00EF6AF2">
      <w:pPr>
        <w:spacing w:line="276" w:lineRule="auto"/>
        <w:ind w:firstLine="0"/>
        <w:rPr>
          <w:rFonts w:ascii="Arial Narrow" w:hAnsi="Arial Narrow"/>
          <w:b/>
          <w:bCs/>
        </w:rPr>
      </w:pPr>
      <w:r w:rsidRPr="00CD4E7E">
        <w:rPr>
          <w:rFonts w:ascii="Arial Narrow" w:hAnsi="Arial Narrow"/>
          <w:b/>
          <w:bCs/>
        </w:rPr>
        <w:lastRenderedPageBreak/>
        <w:t>Załącznik nr 3. Budżet LSR</w:t>
      </w:r>
    </w:p>
    <w:p w14:paraId="05BE5BC7" w14:textId="77777777" w:rsidR="00CD4E7E" w:rsidRDefault="00CD4E7E" w:rsidP="00EF6AF2">
      <w:pPr>
        <w:spacing w:line="276" w:lineRule="auto"/>
        <w:ind w:firstLine="0"/>
        <w:rPr>
          <w:rFonts w:ascii="Arial Narrow" w:hAnsi="Arial Narrow"/>
          <w:b/>
          <w:bCs/>
        </w:rPr>
      </w:pPr>
    </w:p>
    <w:p w14:paraId="43F843E1" w14:textId="36685E74" w:rsidR="00CD4E7E" w:rsidRDefault="00CD4E7E" w:rsidP="00EF6AF2">
      <w:pPr>
        <w:spacing w:line="276" w:lineRule="auto"/>
        <w:ind w:firstLine="0"/>
        <w:rPr>
          <w:rFonts w:ascii="Arial Narrow" w:hAnsi="Arial Narrow"/>
          <w:b/>
          <w:bCs/>
        </w:rPr>
      </w:pPr>
    </w:p>
    <w:tbl>
      <w:tblPr>
        <w:tblW w:w="14752" w:type="dxa"/>
        <w:tblCellMar>
          <w:left w:w="70" w:type="dxa"/>
          <w:right w:w="70" w:type="dxa"/>
        </w:tblCellMar>
        <w:tblLook w:val="04A0" w:firstRow="1" w:lastRow="0" w:firstColumn="1" w:lastColumn="0" w:noHBand="0" w:noVBand="1"/>
      </w:tblPr>
      <w:tblGrid>
        <w:gridCol w:w="3526"/>
        <w:gridCol w:w="3019"/>
        <w:gridCol w:w="1387"/>
        <w:gridCol w:w="3021"/>
        <w:gridCol w:w="3799"/>
      </w:tblGrid>
      <w:tr w:rsidR="00396D09" w:rsidRPr="00396D09" w14:paraId="32DE880E" w14:textId="77777777" w:rsidTr="00717B84">
        <w:trPr>
          <w:trHeight w:val="389"/>
        </w:trPr>
        <w:tc>
          <w:tcPr>
            <w:tcW w:w="14752" w:type="dxa"/>
            <w:gridSpan w:val="5"/>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1CB6FB97"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PLANOWANA WYSOKOŚĆ ŚRODKÓW NA WDRAŻANIE LSR I ZARZĄDZANIE LSR</w:t>
            </w:r>
          </w:p>
        </w:tc>
      </w:tr>
      <w:tr w:rsidR="00396D09" w:rsidRPr="00396D09" w14:paraId="5D89BA56" w14:textId="77777777" w:rsidTr="00717B84">
        <w:trPr>
          <w:trHeight w:val="389"/>
        </w:trPr>
        <w:tc>
          <w:tcPr>
            <w:tcW w:w="3526" w:type="dxa"/>
            <w:tcBorders>
              <w:top w:val="nil"/>
              <w:left w:val="single" w:sz="4" w:space="0" w:color="auto"/>
              <w:bottom w:val="single" w:sz="4" w:space="0" w:color="auto"/>
              <w:right w:val="single" w:sz="4" w:space="0" w:color="auto"/>
            </w:tcBorders>
            <w:shd w:val="clear" w:color="000000" w:fill="FFFF00"/>
            <w:noWrap/>
            <w:vAlign w:val="center"/>
            <w:hideMark/>
          </w:tcPr>
          <w:p w14:paraId="1E163D68"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Zakres wsparcia</w:t>
            </w:r>
          </w:p>
        </w:tc>
        <w:tc>
          <w:tcPr>
            <w:tcW w:w="7427" w:type="dxa"/>
            <w:gridSpan w:val="3"/>
            <w:tcBorders>
              <w:top w:val="single" w:sz="4" w:space="0" w:color="auto"/>
              <w:left w:val="nil"/>
              <w:bottom w:val="single" w:sz="4" w:space="0" w:color="auto"/>
              <w:right w:val="single" w:sz="4" w:space="0" w:color="000000"/>
            </w:tcBorders>
            <w:shd w:val="clear" w:color="000000" w:fill="FFFF00"/>
            <w:noWrap/>
            <w:vAlign w:val="center"/>
            <w:hideMark/>
          </w:tcPr>
          <w:p w14:paraId="563E7AB9"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Program/fundusz</w:t>
            </w:r>
          </w:p>
        </w:tc>
        <w:tc>
          <w:tcPr>
            <w:tcW w:w="3797" w:type="dxa"/>
            <w:vMerge w:val="restart"/>
            <w:tcBorders>
              <w:top w:val="nil"/>
              <w:left w:val="single" w:sz="4" w:space="0" w:color="auto"/>
              <w:bottom w:val="single" w:sz="4" w:space="0" w:color="000000"/>
              <w:right w:val="single" w:sz="4" w:space="0" w:color="auto"/>
            </w:tcBorders>
            <w:shd w:val="clear" w:color="000000" w:fill="FFFF00"/>
            <w:vAlign w:val="center"/>
            <w:hideMark/>
          </w:tcPr>
          <w:p w14:paraId="35F6F109"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Środki ogółem (euro)</w:t>
            </w:r>
          </w:p>
        </w:tc>
      </w:tr>
      <w:tr w:rsidR="00396D09" w:rsidRPr="00396D09" w14:paraId="53B17ED4" w14:textId="77777777" w:rsidTr="00717B84">
        <w:trPr>
          <w:trHeight w:val="389"/>
        </w:trPr>
        <w:tc>
          <w:tcPr>
            <w:tcW w:w="3526" w:type="dxa"/>
            <w:tcBorders>
              <w:top w:val="nil"/>
              <w:left w:val="single" w:sz="4" w:space="0" w:color="auto"/>
              <w:bottom w:val="single" w:sz="4" w:space="0" w:color="auto"/>
              <w:right w:val="single" w:sz="4" w:space="0" w:color="auto"/>
            </w:tcBorders>
            <w:shd w:val="clear" w:color="000000" w:fill="FFFF00"/>
            <w:noWrap/>
            <w:vAlign w:val="bottom"/>
            <w:hideMark/>
          </w:tcPr>
          <w:p w14:paraId="07BE6DCE" w14:textId="77777777" w:rsidR="00396D09" w:rsidRPr="00396D09" w:rsidRDefault="00396D09" w:rsidP="00396D09">
            <w:pPr>
              <w:ind w:firstLine="0"/>
              <w:jc w:val="left"/>
              <w:rPr>
                <w:rFonts w:eastAsia="Times New Roman" w:cs="Calibri"/>
                <w:b/>
                <w:bCs/>
                <w:color w:val="000000"/>
                <w:kern w:val="0"/>
                <w:lang w:eastAsia="pl-PL"/>
              </w:rPr>
            </w:pPr>
            <w:r w:rsidRPr="00396D09">
              <w:rPr>
                <w:rFonts w:eastAsia="Times New Roman" w:cs="Calibri"/>
                <w:b/>
                <w:bCs/>
                <w:color w:val="000000"/>
                <w:kern w:val="0"/>
                <w:lang w:eastAsia="pl-PL"/>
              </w:rPr>
              <w:t> </w:t>
            </w:r>
          </w:p>
        </w:tc>
        <w:tc>
          <w:tcPr>
            <w:tcW w:w="3019" w:type="dxa"/>
            <w:tcBorders>
              <w:top w:val="nil"/>
              <w:left w:val="nil"/>
              <w:bottom w:val="single" w:sz="4" w:space="0" w:color="auto"/>
              <w:right w:val="single" w:sz="4" w:space="0" w:color="auto"/>
            </w:tcBorders>
            <w:shd w:val="clear" w:color="000000" w:fill="FFFF00"/>
            <w:noWrap/>
            <w:vAlign w:val="center"/>
            <w:hideMark/>
          </w:tcPr>
          <w:p w14:paraId="2F873547"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PS WPR</w:t>
            </w:r>
          </w:p>
        </w:tc>
        <w:tc>
          <w:tcPr>
            <w:tcW w:w="1387" w:type="dxa"/>
            <w:tcBorders>
              <w:top w:val="nil"/>
              <w:left w:val="nil"/>
              <w:bottom w:val="single" w:sz="4" w:space="0" w:color="auto"/>
              <w:right w:val="single" w:sz="4" w:space="0" w:color="auto"/>
            </w:tcBorders>
            <w:shd w:val="clear" w:color="000000" w:fill="FFFF00"/>
            <w:noWrap/>
            <w:vAlign w:val="center"/>
            <w:hideMark/>
          </w:tcPr>
          <w:p w14:paraId="7113BC88"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EFRR*</w:t>
            </w:r>
          </w:p>
        </w:tc>
        <w:tc>
          <w:tcPr>
            <w:tcW w:w="3020" w:type="dxa"/>
            <w:tcBorders>
              <w:top w:val="nil"/>
              <w:left w:val="nil"/>
              <w:bottom w:val="single" w:sz="4" w:space="0" w:color="auto"/>
              <w:right w:val="single" w:sz="4" w:space="0" w:color="auto"/>
            </w:tcBorders>
            <w:shd w:val="clear" w:color="000000" w:fill="FFFF00"/>
            <w:noWrap/>
            <w:vAlign w:val="center"/>
            <w:hideMark/>
          </w:tcPr>
          <w:p w14:paraId="1D34A226" w14:textId="77777777" w:rsidR="00396D09" w:rsidRPr="00396D09" w:rsidRDefault="00396D09" w:rsidP="00396D09">
            <w:pPr>
              <w:ind w:firstLine="0"/>
              <w:jc w:val="center"/>
              <w:rPr>
                <w:rFonts w:eastAsia="Times New Roman" w:cs="Calibri"/>
                <w:b/>
                <w:bCs/>
                <w:color w:val="000000"/>
                <w:kern w:val="0"/>
                <w:lang w:eastAsia="pl-PL"/>
              </w:rPr>
            </w:pPr>
            <w:r w:rsidRPr="00396D09">
              <w:rPr>
                <w:rFonts w:eastAsia="Times New Roman" w:cs="Calibri"/>
                <w:b/>
                <w:bCs/>
                <w:color w:val="000000"/>
                <w:kern w:val="0"/>
                <w:lang w:eastAsia="pl-PL"/>
              </w:rPr>
              <w:t>EFS+*</w:t>
            </w:r>
          </w:p>
        </w:tc>
        <w:tc>
          <w:tcPr>
            <w:tcW w:w="3797" w:type="dxa"/>
            <w:vMerge/>
            <w:tcBorders>
              <w:top w:val="nil"/>
              <w:left w:val="single" w:sz="4" w:space="0" w:color="auto"/>
              <w:bottom w:val="single" w:sz="4" w:space="0" w:color="000000"/>
              <w:right w:val="single" w:sz="4" w:space="0" w:color="auto"/>
            </w:tcBorders>
            <w:vAlign w:val="center"/>
            <w:hideMark/>
          </w:tcPr>
          <w:p w14:paraId="073D3F49" w14:textId="77777777" w:rsidR="00396D09" w:rsidRPr="00396D09" w:rsidRDefault="00396D09" w:rsidP="00396D09">
            <w:pPr>
              <w:ind w:firstLine="0"/>
              <w:jc w:val="left"/>
              <w:rPr>
                <w:rFonts w:eastAsia="Times New Roman" w:cs="Calibri"/>
                <w:b/>
                <w:bCs/>
                <w:color w:val="000000"/>
                <w:kern w:val="0"/>
                <w:lang w:eastAsia="pl-PL"/>
              </w:rPr>
            </w:pPr>
          </w:p>
        </w:tc>
      </w:tr>
      <w:tr w:rsidR="00396D09" w:rsidRPr="00396D09" w14:paraId="0483560F" w14:textId="77777777" w:rsidTr="00717B84">
        <w:trPr>
          <w:trHeight w:val="1959"/>
        </w:trPr>
        <w:tc>
          <w:tcPr>
            <w:tcW w:w="3526" w:type="dxa"/>
            <w:tcBorders>
              <w:top w:val="nil"/>
              <w:left w:val="single" w:sz="4" w:space="0" w:color="auto"/>
              <w:bottom w:val="single" w:sz="4" w:space="0" w:color="auto"/>
              <w:right w:val="single" w:sz="4" w:space="0" w:color="auto"/>
            </w:tcBorders>
            <w:shd w:val="clear" w:color="000000" w:fill="FFFF00"/>
            <w:vAlign w:val="center"/>
            <w:hideMark/>
          </w:tcPr>
          <w:p w14:paraId="4C811A8B" w14:textId="77777777" w:rsidR="00717B84" w:rsidRDefault="00396D09" w:rsidP="00396D09">
            <w:pPr>
              <w:ind w:firstLine="0"/>
              <w:jc w:val="left"/>
              <w:rPr>
                <w:rFonts w:eastAsia="Times New Roman" w:cs="Calibri"/>
                <w:color w:val="000000"/>
                <w:kern w:val="0"/>
                <w:lang w:eastAsia="pl-PL"/>
              </w:rPr>
            </w:pPr>
            <w:r w:rsidRPr="00396D09">
              <w:rPr>
                <w:rFonts w:eastAsia="Times New Roman" w:cs="Calibri"/>
                <w:b/>
                <w:bCs/>
                <w:color w:val="000000"/>
                <w:kern w:val="0"/>
                <w:lang w:eastAsia="pl-PL"/>
              </w:rPr>
              <w:t>Wdrażanie LSR</w:t>
            </w:r>
            <w:r w:rsidRPr="00396D09">
              <w:rPr>
                <w:rFonts w:eastAsia="Times New Roman" w:cs="Calibri"/>
                <w:color w:val="000000"/>
                <w:kern w:val="0"/>
                <w:lang w:eastAsia="pl-PL"/>
              </w:rPr>
              <w:t xml:space="preserve">                         </w:t>
            </w:r>
          </w:p>
          <w:p w14:paraId="7A0F3BC5" w14:textId="77777777" w:rsidR="00717B84" w:rsidRDefault="00717B84" w:rsidP="00396D09">
            <w:pPr>
              <w:ind w:firstLine="0"/>
              <w:jc w:val="left"/>
              <w:rPr>
                <w:rFonts w:eastAsia="Times New Roman" w:cs="Calibri"/>
                <w:color w:val="000000"/>
                <w:kern w:val="0"/>
                <w:lang w:eastAsia="pl-PL"/>
              </w:rPr>
            </w:pPr>
          </w:p>
          <w:p w14:paraId="5B5B6467" w14:textId="6038B1F0" w:rsidR="00396D09" w:rsidRPr="00396D09" w:rsidRDefault="00396D09" w:rsidP="00396D09">
            <w:pPr>
              <w:ind w:firstLine="0"/>
              <w:jc w:val="left"/>
              <w:rPr>
                <w:rFonts w:eastAsia="Times New Roman" w:cs="Calibri"/>
                <w:color w:val="000000"/>
                <w:kern w:val="0"/>
                <w:lang w:eastAsia="pl-PL"/>
              </w:rPr>
            </w:pPr>
            <w:r w:rsidRPr="00396D09">
              <w:rPr>
                <w:rFonts w:eastAsia="Times New Roman" w:cs="Calibri"/>
                <w:color w:val="000000"/>
                <w:kern w:val="0"/>
                <w:lang w:eastAsia="pl-PL"/>
              </w:rPr>
              <w:t xml:space="preserve">(art. 34 </w:t>
            </w:r>
            <w:proofErr w:type="spellStart"/>
            <w:r w:rsidRPr="00396D09">
              <w:rPr>
                <w:rFonts w:eastAsia="Times New Roman" w:cs="Calibri"/>
                <w:color w:val="000000"/>
                <w:kern w:val="0"/>
                <w:lang w:eastAsia="pl-PL"/>
              </w:rPr>
              <w:t>usrt</w:t>
            </w:r>
            <w:proofErr w:type="spellEnd"/>
            <w:r w:rsidRPr="00396D09">
              <w:rPr>
                <w:rFonts w:eastAsia="Times New Roman" w:cs="Calibri"/>
                <w:color w:val="000000"/>
                <w:kern w:val="0"/>
                <w:lang w:eastAsia="pl-PL"/>
              </w:rPr>
              <w:t>. 1 lit. b rozporządzenia nr 2021/1060)</w:t>
            </w:r>
          </w:p>
        </w:tc>
        <w:tc>
          <w:tcPr>
            <w:tcW w:w="3019" w:type="dxa"/>
            <w:tcBorders>
              <w:top w:val="nil"/>
              <w:left w:val="nil"/>
              <w:bottom w:val="single" w:sz="4" w:space="0" w:color="auto"/>
              <w:right w:val="single" w:sz="4" w:space="0" w:color="auto"/>
            </w:tcBorders>
            <w:shd w:val="clear" w:color="auto" w:fill="auto"/>
            <w:noWrap/>
            <w:vAlign w:val="center"/>
            <w:hideMark/>
          </w:tcPr>
          <w:p w14:paraId="5C27B801"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2 250 000,00</w:t>
            </w:r>
          </w:p>
        </w:tc>
        <w:tc>
          <w:tcPr>
            <w:tcW w:w="1387" w:type="dxa"/>
            <w:tcBorders>
              <w:top w:val="nil"/>
              <w:left w:val="nil"/>
              <w:bottom w:val="single" w:sz="4" w:space="0" w:color="auto"/>
              <w:right w:val="single" w:sz="4" w:space="0" w:color="auto"/>
            </w:tcBorders>
            <w:shd w:val="clear" w:color="auto" w:fill="auto"/>
            <w:noWrap/>
            <w:vAlign w:val="center"/>
            <w:hideMark/>
          </w:tcPr>
          <w:p w14:paraId="7ACAF07A"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0,00</w:t>
            </w:r>
          </w:p>
        </w:tc>
        <w:tc>
          <w:tcPr>
            <w:tcW w:w="3020" w:type="dxa"/>
            <w:tcBorders>
              <w:top w:val="nil"/>
              <w:left w:val="nil"/>
              <w:bottom w:val="single" w:sz="4" w:space="0" w:color="auto"/>
              <w:right w:val="single" w:sz="4" w:space="0" w:color="auto"/>
            </w:tcBorders>
            <w:shd w:val="clear" w:color="auto" w:fill="auto"/>
            <w:noWrap/>
            <w:vAlign w:val="center"/>
            <w:hideMark/>
          </w:tcPr>
          <w:p w14:paraId="56786AA9"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1 267 678,56</w:t>
            </w:r>
          </w:p>
        </w:tc>
        <w:tc>
          <w:tcPr>
            <w:tcW w:w="3797" w:type="dxa"/>
            <w:tcBorders>
              <w:top w:val="nil"/>
              <w:left w:val="nil"/>
              <w:bottom w:val="single" w:sz="4" w:space="0" w:color="auto"/>
              <w:right w:val="single" w:sz="4" w:space="0" w:color="auto"/>
            </w:tcBorders>
            <w:shd w:val="clear" w:color="auto" w:fill="auto"/>
            <w:noWrap/>
            <w:vAlign w:val="center"/>
            <w:hideMark/>
          </w:tcPr>
          <w:p w14:paraId="64A0B66D"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3 517 678,56</w:t>
            </w:r>
          </w:p>
        </w:tc>
      </w:tr>
      <w:tr w:rsidR="00396D09" w:rsidRPr="00396D09" w14:paraId="1112E9F3" w14:textId="77777777" w:rsidTr="00717B84">
        <w:trPr>
          <w:trHeight w:val="2350"/>
        </w:trPr>
        <w:tc>
          <w:tcPr>
            <w:tcW w:w="3526" w:type="dxa"/>
            <w:tcBorders>
              <w:top w:val="nil"/>
              <w:left w:val="single" w:sz="4" w:space="0" w:color="auto"/>
              <w:bottom w:val="single" w:sz="4" w:space="0" w:color="auto"/>
              <w:right w:val="single" w:sz="4" w:space="0" w:color="auto"/>
            </w:tcBorders>
            <w:shd w:val="clear" w:color="000000" w:fill="FFFF00"/>
            <w:vAlign w:val="center"/>
            <w:hideMark/>
          </w:tcPr>
          <w:p w14:paraId="412064BB" w14:textId="77777777" w:rsidR="00717B84" w:rsidRDefault="00396D09" w:rsidP="00396D09">
            <w:pPr>
              <w:ind w:firstLine="0"/>
              <w:jc w:val="left"/>
              <w:rPr>
                <w:rFonts w:eastAsia="Times New Roman" w:cs="Calibri"/>
                <w:b/>
                <w:bCs/>
                <w:color w:val="000000"/>
                <w:kern w:val="0"/>
                <w:lang w:eastAsia="pl-PL"/>
              </w:rPr>
            </w:pPr>
            <w:r w:rsidRPr="00396D09">
              <w:rPr>
                <w:rFonts w:eastAsia="Times New Roman" w:cs="Calibri"/>
                <w:b/>
                <w:bCs/>
                <w:color w:val="000000"/>
                <w:kern w:val="0"/>
                <w:lang w:eastAsia="pl-PL"/>
              </w:rPr>
              <w:t xml:space="preserve">Zarządzanie LSR </w:t>
            </w:r>
          </w:p>
          <w:p w14:paraId="16629D49" w14:textId="77777777" w:rsidR="00717B84" w:rsidRDefault="00717B84" w:rsidP="00396D09">
            <w:pPr>
              <w:ind w:firstLine="0"/>
              <w:jc w:val="left"/>
              <w:rPr>
                <w:rFonts w:eastAsia="Times New Roman" w:cs="Calibri"/>
                <w:color w:val="000000"/>
                <w:kern w:val="0"/>
                <w:lang w:eastAsia="pl-PL"/>
              </w:rPr>
            </w:pPr>
          </w:p>
          <w:p w14:paraId="3D89247D" w14:textId="05C94B83" w:rsidR="00396D09" w:rsidRPr="00396D09" w:rsidRDefault="00396D09" w:rsidP="00396D09">
            <w:pPr>
              <w:ind w:firstLine="0"/>
              <w:jc w:val="left"/>
              <w:rPr>
                <w:rFonts w:eastAsia="Times New Roman" w:cs="Calibri"/>
                <w:color w:val="000000"/>
                <w:kern w:val="0"/>
                <w:lang w:eastAsia="pl-PL"/>
              </w:rPr>
            </w:pPr>
            <w:r w:rsidRPr="00396D09">
              <w:rPr>
                <w:rFonts w:eastAsia="Times New Roman" w:cs="Calibri"/>
                <w:color w:val="000000"/>
                <w:kern w:val="0"/>
                <w:lang w:eastAsia="pl-PL"/>
              </w:rPr>
              <w:t xml:space="preserve">(art. 34 </w:t>
            </w:r>
            <w:proofErr w:type="spellStart"/>
            <w:r w:rsidRPr="00396D09">
              <w:rPr>
                <w:rFonts w:eastAsia="Times New Roman" w:cs="Calibri"/>
                <w:color w:val="000000"/>
                <w:kern w:val="0"/>
                <w:lang w:eastAsia="pl-PL"/>
              </w:rPr>
              <w:t>usrt</w:t>
            </w:r>
            <w:proofErr w:type="spellEnd"/>
            <w:r w:rsidRPr="00396D09">
              <w:rPr>
                <w:rFonts w:eastAsia="Times New Roman" w:cs="Calibri"/>
                <w:color w:val="000000"/>
                <w:kern w:val="0"/>
                <w:lang w:eastAsia="pl-PL"/>
              </w:rPr>
              <w:t>. 1 lit. b rozporządzenia nr 2021/1060)</w:t>
            </w:r>
          </w:p>
        </w:tc>
        <w:tc>
          <w:tcPr>
            <w:tcW w:w="3019" w:type="dxa"/>
            <w:tcBorders>
              <w:top w:val="nil"/>
              <w:left w:val="nil"/>
              <w:bottom w:val="single" w:sz="4" w:space="0" w:color="auto"/>
              <w:right w:val="single" w:sz="4" w:space="0" w:color="auto"/>
            </w:tcBorders>
            <w:shd w:val="clear" w:color="auto" w:fill="auto"/>
            <w:noWrap/>
            <w:vAlign w:val="center"/>
            <w:hideMark/>
          </w:tcPr>
          <w:p w14:paraId="51499B3D"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512 500,00</w:t>
            </w:r>
          </w:p>
        </w:tc>
        <w:tc>
          <w:tcPr>
            <w:tcW w:w="1387" w:type="dxa"/>
            <w:tcBorders>
              <w:top w:val="nil"/>
              <w:left w:val="nil"/>
              <w:bottom w:val="single" w:sz="4" w:space="0" w:color="auto"/>
              <w:right w:val="single" w:sz="4" w:space="0" w:color="auto"/>
            </w:tcBorders>
            <w:shd w:val="clear" w:color="auto" w:fill="auto"/>
            <w:noWrap/>
            <w:vAlign w:val="center"/>
            <w:hideMark/>
          </w:tcPr>
          <w:p w14:paraId="0FD5461C"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0,00</w:t>
            </w:r>
          </w:p>
        </w:tc>
        <w:tc>
          <w:tcPr>
            <w:tcW w:w="3020" w:type="dxa"/>
            <w:tcBorders>
              <w:top w:val="nil"/>
              <w:left w:val="nil"/>
              <w:bottom w:val="single" w:sz="4" w:space="0" w:color="auto"/>
              <w:right w:val="single" w:sz="4" w:space="0" w:color="auto"/>
            </w:tcBorders>
            <w:shd w:val="clear" w:color="auto" w:fill="auto"/>
            <w:noWrap/>
            <w:vAlign w:val="center"/>
            <w:hideMark/>
          </w:tcPr>
          <w:p w14:paraId="03EF5693"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0,00</w:t>
            </w:r>
          </w:p>
        </w:tc>
        <w:tc>
          <w:tcPr>
            <w:tcW w:w="3797" w:type="dxa"/>
            <w:tcBorders>
              <w:top w:val="nil"/>
              <w:left w:val="nil"/>
              <w:bottom w:val="single" w:sz="4" w:space="0" w:color="auto"/>
              <w:right w:val="single" w:sz="4" w:space="0" w:color="auto"/>
            </w:tcBorders>
            <w:shd w:val="clear" w:color="auto" w:fill="auto"/>
            <w:noWrap/>
            <w:vAlign w:val="center"/>
            <w:hideMark/>
          </w:tcPr>
          <w:p w14:paraId="0FD8F3F0"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512 500,00</w:t>
            </w:r>
          </w:p>
        </w:tc>
      </w:tr>
      <w:tr w:rsidR="00396D09" w:rsidRPr="00396D09" w14:paraId="2945DBD5" w14:textId="77777777" w:rsidTr="00717B84">
        <w:trPr>
          <w:trHeight w:val="1566"/>
        </w:trPr>
        <w:tc>
          <w:tcPr>
            <w:tcW w:w="3526" w:type="dxa"/>
            <w:tcBorders>
              <w:top w:val="nil"/>
              <w:left w:val="single" w:sz="4" w:space="0" w:color="auto"/>
              <w:bottom w:val="single" w:sz="4" w:space="0" w:color="auto"/>
              <w:right w:val="single" w:sz="4" w:space="0" w:color="auto"/>
            </w:tcBorders>
            <w:shd w:val="clear" w:color="000000" w:fill="FFFF00"/>
            <w:noWrap/>
            <w:vAlign w:val="center"/>
            <w:hideMark/>
          </w:tcPr>
          <w:p w14:paraId="1DA5C5C1" w14:textId="77777777" w:rsidR="00396D09" w:rsidRPr="00396D09" w:rsidRDefault="00396D09" w:rsidP="00396D09">
            <w:pPr>
              <w:ind w:firstLine="0"/>
              <w:jc w:val="left"/>
              <w:rPr>
                <w:rFonts w:eastAsia="Times New Roman" w:cs="Calibri"/>
                <w:color w:val="000000"/>
                <w:kern w:val="0"/>
                <w:lang w:eastAsia="pl-PL"/>
              </w:rPr>
            </w:pPr>
            <w:r w:rsidRPr="00396D09">
              <w:rPr>
                <w:rFonts w:eastAsia="Times New Roman" w:cs="Calibri"/>
                <w:color w:val="000000"/>
                <w:kern w:val="0"/>
                <w:lang w:eastAsia="pl-PL"/>
              </w:rPr>
              <w:t>Razem</w:t>
            </w:r>
          </w:p>
        </w:tc>
        <w:tc>
          <w:tcPr>
            <w:tcW w:w="3019" w:type="dxa"/>
            <w:tcBorders>
              <w:top w:val="nil"/>
              <w:left w:val="nil"/>
              <w:bottom w:val="single" w:sz="4" w:space="0" w:color="auto"/>
              <w:right w:val="single" w:sz="4" w:space="0" w:color="auto"/>
            </w:tcBorders>
            <w:shd w:val="clear" w:color="auto" w:fill="auto"/>
            <w:noWrap/>
            <w:vAlign w:val="center"/>
            <w:hideMark/>
          </w:tcPr>
          <w:p w14:paraId="7BA0329C" w14:textId="77777777" w:rsidR="00396D09" w:rsidRPr="00396D09" w:rsidRDefault="00396D09" w:rsidP="00396D09">
            <w:pPr>
              <w:ind w:firstLine="0"/>
              <w:jc w:val="right"/>
              <w:rPr>
                <w:rFonts w:eastAsia="Times New Roman" w:cs="Calibri"/>
                <w:b/>
                <w:bCs/>
                <w:color w:val="000000"/>
                <w:kern w:val="0"/>
                <w:sz w:val="24"/>
                <w:szCs w:val="24"/>
                <w:lang w:eastAsia="pl-PL"/>
              </w:rPr>
            </w:pPr>
            <w:r w:rsidRPr="00396D09">
              <w:rPr>
                <w:rFonts w:eastAsia="Times New Roman" w:cs="Calibri"/>
                <w:b/>
                <w:bCs/>
                <w:color w:val="000000"/>
                <w:kern w:val="0"/>
                <w:sz w:val="24"/>
                <w:szCs w:val="24"/>
                <w:lang w:eastAsia="pl-PL"/>
              </w:rPr>
              <w:t>2 762 500,00</w:t>
            </w:r>
          </w:p>
        </w:tc>
        <w:tc>
          <w:tcPr>
            <w:tcW w:w="1387" w:type="dxa"/>
            <w:tcBorders>
              <w:top w:val="nil"/>
              <w:left w:val="nil"/>
              <w:bottom w:val="single" w:sz="4" w:space="0" w:color="auto"/>
              <w:right w:val="single" w:sz="4" w:space="0" w:color="auto"/>
            </w:tcBorders>
            <w:shd w:val="clear" w:color="auto" w:fill="auto"/>
            <w:noWrap/>
            <w:vAlign w:val="center"/>
            <w:hideMark/>
          </w:tcPr>
          <w:p w14:paraId="4BC27F09" w14:textId="77777777" w:rsidR="00396D09" w:rsidRPr="00396D09" w:rsidRDefault="00396D09" w:rsidP="00396D09">
            <w:pPr>
              <w:ind w:firstLine="0"/>
              <w:jc w:val="right"/>
              <w:rPr>
                <w:rFonts w:eastAsia="Times New Roman" w:cs="Calibri"/>
                <w:color w:val="000000"/>
                <w:kern w:val="0"/>
                <w:sz w:val="24"/>
                <w:szCs w:val="24"/>
                <w:lang w:eastAsia="pl-PL"/>
              </w:rPr>
            </w:pPr>
            <w:r w:rsidRPr="00396D09">
              <w:rPr>
                <w:rFonts w:eastAsia="Times New Roman" w:cs="Calibri"/>
                <w:color w:val="000000"/>
                <w:kern w:val="0"/>
                <w:sz w:val="24"/>
                <w:szCs w:val="24"/>
                <w:lang w:eastAsia="pl-PL"/>
              </w:rPr>
              <w:t>0,00</w:t>
            </w:r>
          </w:p>
        </w:tc>
        <w:tc>
          <w:tcPr>
            <w:tcW w:w="3020" w:type="dxa"/>
            <w:tcBorders>
              <w:top w:val="nil"/>
              <w:left w:val="nil"/>
              <w:bottom w:val="single" w:sz="4" w:space="0" w:color="auto"/>
              <w:right w:val="single" w:sz="4" w:space="0" w:color="auto"/>
            </w:tcBorders>
            <w:shd w:val="clear" w:color="auto" w:fill="auto"/>
            <w:noWrap/>
            <w:vAlign w:val="center"/>
            <w:hideMark/>
          </w:tcPr>
          <w:p w14:paraId="7F90598D" w14:textId="77777777" w:rsidR="00396D09" w:rsidRPr="00396D09" w:rsidRDefault="00396D09" w:rsidP="00396D09">
            <w:pPr>
              <w:ind w:firstLine="0"/>
              <w:jc w:val="right"/>
              <w:rPr>
                <w:rFonts w:eastAsia="Times New Roman" w:cs="Calibri"/>
                <w:b/>
                <w:bCs/>
                <w:color w:val="000000"/>
                <w:kern w:val="0"/>
                <w:sz w:val="24"/>
                <w:szCs w:val="24"/>
                <w:lang w:eastAsia="pl-PL"/>
              </w:rPr>
            </w:pPr>
            <w:r w:rsidRPr="00396D09">
              <w:rPr>
                <w:rFonts w:eastAsia="Times New Roman" w:cs="Calibri"/>
                <w:b/>
                <w:bCs/>
                <w:color w:val="000000"/>
                <w:kern w:val="0"/>
                <w:sz w:val="24"/>
                <w:szCs w:val="24"/>
                <w:lang w:eastAsia="pl-PL"/>
              </w:rPr>
              <w:t>1 267 678,56</w:t>
            </w:r>
          </w:p>
        </w:tc>
        <w:tc>
          <w:tcPr>
            <w:tcW w:w="3797" w:type="dxa"/>
            <w:tcBorders>
              <w:top w:val="nil"/>
              <w:left w:val="nil"/>
              <w:bottom w:val="single" w:sz="4" w:space="0" w:color="auto"/>
              <w:right w:val="single" w:sz="4" w:space="0" w:color="auto"/>
            </w:tcBorders>
            <w:shd w:val="clear" w:color="auto" w:fill="auto"/>
            <w:noWrap/>
            <w:vAlign w:val="center"/>
            <w:hideMark/>
          </w:tcPr>
          <w:p w14:paraId="5FC87BE5" w14:textId="77777777" w:rsidR="00396D09" w:rsidRPr="00396D09" w:rsidRDefault="00396D09" w:rsidP="00396D09">
            <w:pPr>
              <w:ind w:firstLine="0"/>
              <w:jc w:val="right"/>
              <w:rPr>
                <w:rFonts w:eastAsia="Times New Roman" w:cs="Calibri"/>
                <w:b/>
                <w:bCs/>
                <w:color w:val="000000"/>
                <w:kern w:val="0"/>
                <w:sz w:val="24"/>
                <w:szCs w:val="24"/>
                <w:lang w:eastAsia="pl-PL"/>
              </w:rPr>
            </w:pPr>
            <w:r w:rsidRPr="00396D09">
              <w:rPr>
                <w:rFonts w:eastAsia="Times New Roman" w:cs="Calibri"/>
                <w:b/>
                <w:bCs/>
                <w:color w:val="000000"/>
                <w:kern w:val="0"/>
                <w:sz w:val="24"/>
                <w:szCs w:val="24"/>
                <w:lang w:eastAsia="pl-PL"/>
              </w:rPr>
              <w:t>4 030 178,56</w:t>
            </w:r>
          </w:p>
        </w:tc>
      </w:tr>
      <w:tr w:rsidR="00396D09" w:rsidRPr="00396D09" w14:paraId="7A369287" w14:textId="77777777" w:rsidTr="00717B84">
        <w:trPr>
          <w:trHeight w:val="1312"/>
        </w:trPr>
        <w:tc>
          <w:tcPr>
            <w:tcW w:w="147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A1AF5C" w14:textId="77777777" w:rsidR="00717B84" w:rsidRDefault="00396D09" w:rsidP="00396D09">
            <w:pPr>
              <w:ind w:firstLine="0"/>
              <w:jc w:val="left"/>
              <w:rPr>
                <w:rFonts w:eastAsia="Times New Roman" w:cs="Calibri"/>
                <w:color w:val="000000"/>
                <w:kern w:val="0"/>
                <w:sz w:val="18"/>
                <w:szCs w:val="18"/>
                <w:lang w:eastAsia="pl-PL"/>
              </w:rPr>
            </w:pPr>
            <w:r w:rsidRPr="00396D09">
              <w:rPr>
                <w:rFonts w:eastAsia="Times New Roman" w:cs="Calibri"/>
                <w:color w:val="000000"/>
                <w:kern w:val="0"/>
                <w:sz w:val="18"/>
                <w:szCs w:val="18"/>
                <w:lang w:eastAsia="pl-PL"/>
              </w:rPr>
              <w:t xml:space="preserve">* Wysokość środków danego funduszu na RLKS dostępnych dla LGD w danym województwie będzie wyższa o wartość wkładu krajowego, którego procent udziału w tej kwocie jest określony dla danego FEW.                                                                                                                                                                                                                </w:t>
            </w:r>
          </w:p>
          <w:p w14:paraId="780F3379" w14:textId="36C41D38" w:rsidR="00396D09" w:rsidRPr="00396D09" w:rsidRDefault="00396D09" w:rsidP="00396D09">
            <w:pPr>
              <w:ind w:firstLine="0"/>
              <w:jc w:val="left"/>
              <w:rPr>
                <w:rFonts w:eastAsia="Times New Roman" w:cs="Calibri"/>
                <w:color w:val="000000"/>
                <w:kern w:val="0"/>
                <w:sz w:val="18"/>
                <w:szCs w:val="18"/>
                <w:lang w:eastAsia="pl-PL"/>
              </w:rPr>
            </w:pPr>
            <w:r w:rsidRPr="00396D09">
              <w:rPr>
                <w:rFonts w:eastAsia="Times New Roman" w:cs="Calibri"/>
                <w:color w:val="000000"/>
                <w:kern w:val="0"/>
                <w:sz w:val="18"/>
                <w:szCs w:val="18"/>
                <w:lang w:eastAsia="pl-PL"/>
              </w:rPr>
              <w:t>** W wierszu odpowiadającemu danemu EFSI, z którego LSR nie będzie finansowana, należy wstawić wartość "0".</w:t>
            </w:r>
          </w:p>
        </w:tc>
      </w:tr>
    </w:tbl>
    <w:p w14:paraId="6CC0A6F1" w14:textId="77777777" w:rsidR="00CD4E7E" w:rsidRDefault="00CD4E7E" w:rsidP="00EF6AF2">
      <w:pPr>
        <w:spacing w:line="276" w:lineRule="auto"/>
        <w:ind w:firstLine="0"/>
        <w:rPr>
          <w:rFonts w:ascii="Arial Narrow" w:hAnsi="Arial Narrow"/>
          <w:b/>
          <w:bCs/>
        </w:rPr>
      </w:pPr>
    </w:p>
    <w:p w14:paraId="4A655259" w14:textId="77777777" w:rsidR="00CD4E7E" w:rsidRDefault="00CD4E7E" w:rsidP="00EF6AF2">
      <w:pPr>
        <w:spacing w:line="276" w:lineRule="auto"/>
        <w:ind w:firstLine="0"/>
        <w:rPr>
          <w:rFonts w:ascii="Arial Narrow" w:hAnsi="Arial Narrow"/>
          <w:b/>
          <w:bCs/>
        </w:rPr>
        <w:sectPr w:rsidR="00CD4E7E" w:rsidSect="002F2035">
          <w:pgSz w:w="16838" w:h="11906" w:orient="landscape"/>
          <w:pgMar w:top="851" w:right="851" w:bottom="851" w:left="851" w:header="709" w:footer="709" w:gutter="0"/>
          <w:cols w:space="708"/>
          <w:docGrid w:linePitch="360"/>
        </w:sectPr>
      </w:pPr>
    </w:p>
    <w:p w14:paraId="5DD19E07" w14:textId="6C9EF1EA" w:rsidR="00CD4E7E" w:rsidRDefault="00CD4E7E" w:rsidP="00EF6AF2">
      <w:pPr>
        <w:spacing w:line="276" w:lineRule="auto"/>
        <w:ind w:firstLine="0"/>
        <w:rPr>
          <w:rFonts w:ascii="Arial Narrow" w:hAnsi="Arial Narrow"/>
          <w:b/>
          <w:bCs/>
        </w:rPr>
      </w:pPr>
      <w:r>
        <w:rPr>
          <w:rFonts w:ascii="Arial Narrow" w:hAnsi="Arial Narrow"/>
          <w:b/>
          <w:bCs/>
        </w:rPr>
        <w:lastRenderedPageBreak/>
        <w:t>Załącznik nr 4. Plan wykorzystania budżetu LSR</w:t>
      </w:r>
    </w:p>
    <w:p w14:paraId="7F3C3C4B" w14:textId="77777777" w:rsidR="00216A55" w:rsidRDefault="00216A55" w:rsidP="00EF6AF2">
      <w:pPr>
        <w:spacing w:line="276" w:lineRule="auto"/>
        <w:ind w:firstLine="0"/>
        <w:rPr>
          <w:rFonts w:ascii="Arial Narrow" w:hAnsi="Arial Narrow"/>
          <w:b/>
          <w:bCs/>
        </w:rPr>
      </w:pPr>
    </w:p>
    <w:p w14:paraId="5AFF2C69" w14:textId="09372E67" w:rsidR="00AD354C" w:rsidRDefault="00A278AF" w:rsidP="00EF6AF2">
      <w:pPr>
        <w:spacing w:line="276" w:lineRule="auto"/>
        <w:ind w:firstLine="0"/>
        <w:rPr>
          <w:rFonts w:ascii="Arial Narrow" w:hAnsi="Arial Narrow"/>
          <w:b/>
          <w:bCs/>
        </w:rPr>
      </w:pPr>
      <w:r w:rsidRPr="00A278AF">
        <w:rPr>
          <w:noProof/>
        </w:rPr>
        <w:drawing>
          <wp:inline distT="0" distB="0" distL="0" distR="0" wp14:anchorId="0AA5DE0F" wp14:editId="12D33C51">
            <wp:extent cx="9611360" cy="3813810"/>
            <wp:effectExtent l="0" t="0" r="8890" b="0"/>
            <wp:docPr id="19404564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611360" cy="3813810"/>
                    </a:xfrm>
                    <a:prstGeom prst="rect">
                      <a:avLst/>
                    </a:prstGeom>
                    <a:noFill/>
                    <a:ln>
                      <a:noFill/>
                    </a:ln>
                  </pic:spPr>
                </pic:pic>
              </a:graphicData>
            </a:graphic>
          </wp:inline>
        </w:drawing>
      </w:r>
    </w:p>
    <w:p w14:paraId="5BD04A7F" w14:textId="5C4F4AB6" w:rsidR="00AD354C" w:rsidRDefault="00AD354C" w:rsidP="00EF6AF2">
      <w:pPr>
        <w:spacing w:line="276" w:lineRule="auto"/>
        <w:ind w:firstLine="0"/>
        <w:rPr>
          <w:rFonts w:ascii="Arial Narrow" w:hAnsi="Arial Narrow"/>
          <w:b/>
          <w:bCs/>
        </w:rPr>
      </w:pPr>
    </w:p>
    <w:p w14:paraId="0A2BB903" w14:textId="4E8665B0" w:rsidR="00CD4E7E" w:rsidRDefault="00CD4E7E" w:rsidP="00EF6AF2">
      <w:pPr>
        <w:spacing w:line="276" w:lineRule="auto"/>
        <w:ind w:firstLine="0"/>
        <w:rPr>
          <w:rFonts w:ascii="Arial Narrow" w:hAnsi="Arial Narrow"/>
          <w:b/>
          <w:bCs/>
        </w:rPr>
      </w:pPr>
    </w:p>
    <w:p w14:paraId="6EB4EB04" w14:textId="77777777" w:rsidR="00AD354C" w:rsidRDefault="00AD354C" w:rsidP="00EF6AF2">
      <w:pPr>
        <w:spacing w:line="276" w:lineRule="auto"/>
        <w:ind w:firstLine="0"/>
        <w:rPr>
          <w:rFonts w:ascii="Arial Narrow" w:hAnsi="Arial Narrow"/>
          <w:b/>
          <w:bCs/>
        </w:rPr>
      </w:pPr>
    </w:p>
    <w:p w14:paraId="1A8A5AB1" w14:textId="77777777" w:rsidR="00AD354C" w:rsidRDefault="00AD354C" w:rsidP="00EF6AF2">
      <w:pPr>
        <w:spacing w:line="276" w:lineRule="auto"/>
        <w:ind w:firstLine="0"/>
        <w:rPr>
          <w:rFonts w:ascii="Arial Narrow" w:hAnsi="Arial Narrow"/>
          <w:b/>
          <w:bCs/>
        </w:rPr>
      </w:pPr>
    </w:p>
    <w:p w14:paraId="6E3A88B6" w14:textId="77777777" w:rsidR="00AD354C" w:rsidRDefault="00AD354C" w:rsidP="00EF6AF2">
      <w:pPr>
        <w:spacing w:line="276" w:lineRule="auto"/>
        <w:ind w:firstLine="0"/>
        <w:rPr>
          <w:rFonts w:ascii="Arial Narrow" w:hAnsi="Arial Narrow"/>
          <w:b/>
          <w:bCs/>
        </w:rPr>
      </w:pPr>
    </w:p>
    <w:p w14:paraId="28C6E7A6" w14:textId="77777777" w:rsidR="00AD354C" w:rsidRDefault="00AD354C" w:rsidP="00EF6AF2">
      <w:pPr>
        <w:spacing w:line="276" w:lineRule="auto"/>
        <w:ind w:firstLine="0"/>
        <w:rPr>
          <w:rFonts w:ascii="Arial Narrow" w:hAnsi="Arial Narrow"/>
          <w:b/>
          <w:bCs/>
        </w:rPr>
      </w:pPr>
    </w:p>
    <w:p w14:paraId="47166E3E" w14:textId="77777777" w:rsidR="00AD354C" w:rsidRDefault="00AD354C" w:rsidP="00EF6AF2">
      <w:pPr>
        <w:spacing w:line="276" w:lineRule="auto"/>
        <w:ind w:firstLine="0"/>
        <w:rPr>
          <w:rFonts w:ascii="Arial Narrow" w:hAnsi="Arial Narrow"/>
          <w:b/>
          <w:bCs/>
        </w:rPr>
      </w:pPr>
    </w:p>
    <w:p w14:paraId="2DDFECFE" w14:textId="77777777" w:rsidR="00AD354C" w:rsidRDefault="00AD354C" w:rsidP="00EF6AF2">
      <w:pPr>
        <w:spacing w:line="276" w:lineRule="auto"/>
        <w:ind w:firstLine="0"/>
        <w:rPr>
          <w:rFonts w:ascii="Arial Narrow" w:hAnsi="Arial Narrow"/>
          <w:b/>
          <w:bCs/>
        </w:rPr>
      </w:pPr>
    </w:p>
    <w:p w14:paraId="7325118D" w14:textId="77777777" w:rsidR="00AD354C" w:rsidRDefault="00AD354C" w:rsidP="00EF6AF2">
      <w:pPr>
        <w:spacing w:line="276" w:lineRule="auto"/>
        <w:ind w:firstLine="0"/>
        <w:rPr>
          <w:rFonts w:ascii="Arial Narrow" w:hAnsi="Arial Narrow"/>
          <w:b/>
          <w:bCs/>
        </w:rPr>
      </w:pPr>
    </w:p>
    <w:p w14:paraId="7C4FD16D" w14:textId="77777777" w:rsidR="00AD354C" w:rsidRDefault="00AD354C" w:rsidP="00EF6AF2">
      <w:pPr>
        <w:spacing w:line="276" w:lineRule="auto"/>
        <w:ind w:firstLine="0"/>
        <w:rPr>
          <w:rFonts w:ascii="Arial Narrow" w:hAnsi="Arial Narrow"/>
          <w:b/>
          <w:bCs/>
        </w:rPr>
      </w:pPr>
    </w:p>
    <w:p w14:paraId="42E8AC92" w14:textId="77777777" w:rsidR="00AD354C" w:rsidRDefault="00AD354C" w:rsidP="00EF6AF2">
      <w:pPr>
        <w:spacing w:line="276" w:lineRule="auto"/>
        <w:ind w:firstLine="0"/>
        <w:rPr>
          <w:rFonts w:ascii="Arial Narrow" w:hAnsi="Arial Narrow"/>
          <w:b/>
          <w:bCs/>
        </w:rPr>
      </w:pPr>
    </w:p>
    <w:p w14:paraId="3D7A8538" w14:textId="77777777" w:rsidR="00AD354C" w:rsidRDefault="00AD354C" w:rsidP="00EF6AF2">
      <w:pPr>
        <w:spacing w:line="276" w:lineRule="auto"/>
        <w:ind w:firstLine="0"/>
        <w:rPr>
          <w:rFonts w:ascii="Arial Narrow" w:hAnsi="Arial Narrow"/>
          <w:b/>
          <w:bCs/>
        </w:rPr>
        <w:sectPr w:rsidR="00AD354C" w:rsidSect="002F2035">
          <w:pgSz w:w="16838" w:h="11906" w:orient="landscape"/>
          <w:pgMar w:top="851" w:right="851" w:bottom="851" w:left="851" w:header="709" w:footer="709" w:gutter="0"/>
          <w:cols w:space="708"/>
          <w:docGrid w:linePitch="360"/>
        </w:sectPr>
      </w:pPr>
    </w:p>
    <w:p w14:paraId="2A83A9D2" w14:textId="77777777" w:rsidR="00AD354C" w:rsidRDefault="00AD354C" w:rsidP="00AD354C">
      <w:pPr>
        <w:spacing w:line="276" w:lineRule="auto"/>
        <w:ind w:left="1080" w:hanging="720"/>
        <w:rPr>
          <w:rFonts w:ascii="Arial Narrow" w:hAnsi="Arial Narrow"/>
        </w:rPr>
      </w:pPr>
      <w:r w:rsidRPr="009655E3">
        <w:rPr>
          <w:rFonts w:ascii="Arial Narrow" w:hAnsi="Arial Narrow"/>
        </w:rPr>
        <w:lastRenderedPageBreak/>
        <w:t>SPIS TABLIC I DIAGRAMÓW</w:t>
      </w:r>
    </w:p>
    <w:p w14:paraId="73237F5E" w14:textId="77777777" w:rsidR="00AD354C" w:rsidRPr="009655E3" w:rsidRDefault="00AD354C" w:rsidP="00AD354C">
      <w:pPr>
        <w:spacing w:line="276" w:lineRule="auto"/>
        <w:ind w:left="1080" w:hanging="720"/>
        <w:rPr>
          <w:rFonts w:ascii="Arial Narrow" w:hAnsi="Arial Narrow"/>
        </w:rPr>
      </w:pPr>
    </w:p>
    <w:p w14:paraId="18169AE2" w14:textId="5CA57D71" w:rsidR="00AD354C" w:rsidRPr="009655E3" w:rsidRDefault="00AD354C" w:rsidP="00AD354C">
      <w:pPr>
        <w:spacing w:line="276" w:lineRule="auto"/>
        <w:ind w:left="1080" w:hanging="720"/>
        <w:rPr>
          <w:rFonts w:ascii="Arial Narrow" w:hAnsi="Arial Narrow"/>
        </w:rPr>
      </w:pPr>
      <w:r w:rsidRPr="009655E3">
        <w:rPr>
          <w:rFonts w:ascii="Arial Narrow" w:hAnsi="Arial Narrow"/>
        </w:rPr>
        <w:t>Tabela 1. Zestawienie gmin tworzących obszar KST-LGD ………………………………………………………….</w:t>
      </w:r>
      <w:r w:rsidRPr="009655E3">
        <w:rPr>
          <w:rFonts w:ascii="Arial Narrow" w:hAnsi="Arial Narrow"/>
        </w:rPr>
        <w:tab/>
      </w:r>
      <w:r w:rsidR="0046675B">
        <w:rPr>
          <w:rFonts w:ascii="Arial Narrow" w:hAnsi="Arial Narrow"/>
        </w:rPr>
        <w:t>7</w:t>
      </w:r>
    </w:p>
    <w:p w14:paraId="36408F6B" w14:textId="57EAEFBA" w:rsidR="00AD354C" w:rsidRPr="009655E3" w:rsidRDefault="00AD354C" w:rsidP="00AD354C">
      <w:pPr>
        <w:spacing w:line="276" w:lineRule="auto"/>
        <w:ind w:left="1080" w:hanging="720"/>
        <w:rPr>
          <w:rFonts w:ascii="Arial Narrow" w:hAnsi="Arial Narrow"/>
        </w:rPr>
      </w:pPr>
      <w:r w:rsidRPr="009655E3">
        <w:rPr>
          <w:rFonts w:ascii="Arial Narrow" w:hAnsi="Arial Narrow"/>
        </w:rPr>
        <w:t xml:space="preserve">Tabela 2. Liczba ludności i gęstość zaludnienia obszaru KST-LGD wg stanu na dzień 31.12.2020 r. </w:t>
      </w:r>
      <w:r>
        <w:rPr>
          <w:rFonts w:ascii="Arial Narrow" w:hAnsi="Arial Narrow"/>
        </w:rPr>
        <w:t>…………</w:t>
      </w:r>
      <w:r>
        <w:rPr>
          <w:rFonts w:ascii="Arial Narrow" w:hAnsi="Arial Narrow"/>
        </w:rPr>
        <w:tab/>
      </w:r>
      <w:r w:rsidR="0046675B">
        <w:rPr>
          <w:rFonts w:ascii="Arial Narrow" w:hAnsi="Arial Narrow"/>
        </w:rPr>
        <w:t>9</w:t>
      </w:r>
    </w:p>
    <w:p w14:paraId="65CAC201" w14:textId="52098A00" w:rsidR="00AD354C" w:rsidRPr="009655E3" w:rsidRDefault="00AD354C" w:rsidP="00AD354C">
      <w:pPr>
        <w:spacing w:line="276" w:lineRule="auto"/>
        <w:ind w:left="1080" w:hanging="720"/>
        <w:rPr>
          <w:rFonts w:ascii="Arial Narrow" w:hAnsi="Arial Narrow"/>
        </w:rPr>
      </w:pPr>
      <w:r w:rsidRPr="009655E3">
        <w:rPr>
          <w:rFonts w:ascii="Arial Narrow" w:hAnsi="Arial Narrow"/>
        </w:rPr>
        <w:t>Tabela 3. Ludność wg funkcjonalnych grup wieku, płci oraz lokalizacji terytorialnej …………………</w:t>
      </w:r>
      <w:r>
        <w:rPr>
          <w:rFonts w:ascii="Arial Narrow" w:hAnsi="Arial Narrow"/>
        </w:rPr>
        <w:t>…………..</w:t>
      </w:r>
      <w:r>
        <w:rPr>
          <w:rFonts w:ascii="Arial Narrow" w:hAnsi="Arial Narrow"/>
        </w:rPr>
        <w:tab/>
      </w:r>
      <w:r w:rsidRPr="009655E3">
        <w:rPr>
          <w:rFonts w:ascii="Arial Narrow" w:hAnsi="Arial Narrow"/>
        </w:rPr>
        <w:t>1</w:t>
      </w:r>
      <w:r w:rsidR="0046675B">
        <w:rPr>
          <w:rFonts w:ascii="Arial Narrow" w:hAnsi="Arial Narrow"/>
        </w:rPr>
        <w:t>0</w:t>
      </w:r>
    </w:p>
    <w:p w14:paraId="2E817ACE" w14:textId="4DFC5932" w:rsidR="00AD354C" w:rsidRPr="009655E3" w:rsidRDefault="00AD354C" w:rsidP="00AD354C">
      <w:pPr>
        <w:spacing w:line="276" w:lineRule="auto"/>
        <w:ind w:left="1080" w:hanging="720"/>
        <w:rPr>
          <w:rFonts w:ascii="Arial Narrow" w:hAnsi="Arial Narrow"/>
        </w:rPr>
      </w:pPr>
      <w:r w:rsidRPr="009655E3">
        <w:rPr>
          <w:rFonts w:ascii="Arial Narrow" w:hAnsi="Arial Narrow"/>
        </w:rPr>
        <w:t>Tabela 4. Harmonogram spotkań z mieszkańcami …………………………………………………………………</w:t>
      </w:r>
      <w:r>
        <w:rPr>
          <w:rFonts w:ascii="Arial Narrow" w:hAnsi="Arial Narrow"/>
        </w:rPr>
        <w:t>..</w:t>
      </w:r>
      <w:r w:rsidRPr="009655E3">
        <w:rPr>
          <w:rFonts w:ascii="Arial Narrow" w:hAnsi="Arial Narrow"/>
        </w:rPr>
        <w:tab/>
        <w:t>1</w:t>
      </w:r>
      <w:r w:rsidR="0046675B">
        <w:rPr>
          <w:rFonts w:ascii="Arial Narrow" w:hAnsi="Arial Narrow"/>
        </w:rPr>
        <w:t>7</w:t>
      </w:r>
    </w:p>
    <w:p w14:paraId="3850ED87" w14:textId="1C66FDA7" w:rsidR="00AD354C" w:rsidRPr="009655E3" w:rsidRDefault="00AD354C" w:rsidP="00AD354C">
      <w:pPr>
        <w:spacing w:line="276" w:lineRule="auto"/>
        <w:ind w:left="1080" w:hanging="720"/>
        <w:rPr>
          <w:rFonts w:ascii="Arial Narrow" w:hAnsi="Arial Narrow"/>
        </w:rPr>
      </w:pPr>
      <w:r w:rsidRPr="009655E3">
        <w:rPr>
          <w:rFonts w:ascii="Arial Narrow" w:hAnsi="Arial Narrow"/>
        </w:rPr>
        <w:t>Tabela 5. Wnioski końcowe ze spotkań informacyjnych „Decydujemy razem”. …………………………</w:t>
      </w:r>
      <w:r>
        <w:rPr>
          <w:rFonts w:ascii="Arial Narrow" w:hAnsi="Arial Narrow"/>
        </w:rPr>
        <w:t>………..</w:t>
      </w:r>
      <w:r>
        <w:rPr>
          <w:rFonts w:ascii="Arial Narrow" w:hAnsi="Arial Narrow"/>
        </w:rPr>
        <w:tab/>
      </w:r>
      <w:r w:rsidR="0046675B">
        <w:rPr>
          <w:rFonts w:ascii="Arial Narrow" w:hAnsi="Arial Narrow"/>
        </w:rPr>
        <w:t>19</w:t>
      </w:r>
    </w:p>
    <w:p w14:paraId="13B532D5" w14:textId="77777777" w:rsidR="00AD354C" w:rsidRPr="009655E3" w:rsidRDefault="00AD354C" w:rsidP="00AD354C">
      <w:pPr>
        <w:spacing w:line="276" w:lineRule="auto"/>
        <w:ind w:left="1080" w:hanging="720"/>
        <w:rPr>
          <w:rFonts w:ascii="Arial Narrow" w:hAnsi="Arial Narrow"/>
        </w:rPr>
      </w:pPr>
      <w:r w:rsidRPr="009655E3">
        <w:rPr>
          <w:rFonts w:ascii="Arial Narrow" w:hAnsi="Arial Narrow"/>
        </w:rPr>
        <w:t xml:space="preserve">Tabela 6. Określenie obszarów interwencji oraz kluczowych grup docelowych </w:t>
      </w:r>
    </w:p>
    <w:p w14:paraId="296BC03D" w14:textId="77777777" w:rsidR="00AD354C" w:rsidRPr="009655E3" w:rsidRDefault="00AD354C" w:rsidP="00AD354C">
      <w:pPr>
        <w:spacing w:line="276" w:lineRule="auto"/>
        <w:ind w:left="1080" w:hanging="720"/>
        <w:rPr>
          <w:rFonts w:ascii="Arial Narrow" w:hAnsi="Arial Narrow"/>
        </w:rPr>
      </w:pPr>
      <w:r>
        <w:rPr>
          <w:rFonts w:ascii="Arial Narrow" w:hAnsi="Arial Narrow"/>
        </w:rPr>
        <w:t xml:space="preserve">                </w:t>
      </w:r>
      <w:r w:rsidRPr="009655E3">
        <w:rPr>
          <w:rFonts w:ascii="Arial Narrow" w:hAnsi="Arial Narrow"/>
        </w:rPr>
        <w:t xml:space="preserve">poprzez wskazanie najważniejszych problemów, potrzeb oraz zasobów i potencjałów </w:t>
      </w:r>
    </w:p>
    <w:p w14:paraId="25BABA1B" w14:textId="2B75A3B1" w:rsidR="00AD354C" w:rsidRDefault="00AD354C" w:rsidP="00AD354C">
      <w:pPr>
        <w:spacing w:line="276" w:lineRule="auto"/>
        <w:ind w:left="1080" w:hanging="720"/>
        <w:rPr>
          <w:rFonts w:ascii="Arial Narrow" w:hAnsi="Arial Narrow"/>
        </w:rPr>
      </w:pPr>
      <w:r>
        <w:rPr>
          <w:rFonts w:ascii="Arial Narrow" w:hAnsi="Arial Narrow"/>
        </w:rPr>
        <w:t xml:space="preserve">               </w:t>
      </w:r>
      <w:r w:rsidRPr="009655E3">
        <w:rPr>
          <w:rFonts w:ascii="Arial Narrow" w:hAnsi="Arial Narrow"/>
        </w:rPr>
        <w:t>na podstawie zgłaszanych problemów w trakcie diagnozy. ……………………</w:t>
      </w:r>
      <w:r>
        <w:rPr>
          <w:rFonts w:ascii="Arial Narrow" w:hAnsi="Arial Narrow"/>
        </w:rPr>
        <w:t>……</w:t>
      </w:r>
      <w:r w:rsidRPr="009655E3">
        <w:rPr>
          <w:rFonts w:ascii="Arial Narrow" w:hAnsi="Arial Narrow"/>
        </w:rPr>
        <w:t>………</w:t>
      </w:r>
      <w:r>
        <w:rPr>
          <w:rFonts w:ascii="Arial Narrow" w:hAnsi="Arial Narrow"/>
        </w:rPr>
        <w:t>…………..</w:t>
      </w:r>
      <w:r>
        <w:rPr>
          <w:rFonts w:ascii="Arial Narrow" w:hAnsi="Arial Narrow"/>
        </w:rPr>
        <w:tab/>
      </w:r>
      <w:r w:rsidRPr="009655E3">
        <w:rPr>
          <w:rFonts w:ascii="Arial Narrow" w:hAnsi="Arial Narrow"/>
        </w:rPr>
        <w:t>2</w:t>
      </w:r>
      <w:r w:rsidR="0046675B">
        <w:rPr>
          <w:rFonts w:ascii="Arial Narrow" w:hAnsi="Arial Narrow"/>
        </w:rPr>
        <w:t>2</w:t>
      </w:r>
    </w:p>
    <w:p w14:paraId="07825E67" w14:textId="77777777" w:rsidR="00AD354C" w:rsidRDefault="00AD354C" w:rsidP="00AD354C">
      <w:pPr>
        <w:spacing w:line="276" w:lineRule="auto"/>
        <w:ind w:left="1080" w:hanging="720"/>
        <w:rPr>
          <w:rFonts w:ascii="Arial Narrow" w:hAnsi="Arial Narrow"/>
        </w:rPr>
      </w:pPr>
      <w:r>
        <w:rPr>
          <w:rFonts w:ascii="Arial Narrow" w:hAnsi="Arial Narrow"/>
        </w:rPr>
        <w:t>Tabela 7. Wskaźnik G – podstawowy dochód podatkowy na 1 mieszkańca gminy przyjęty do obliczania</w:t>
      </w:r>
    </w:p>
    <w:p w14:paraId="2F6C3890" w14:textId="0A692037" w:rsidR="00AD354C" w:rsidRDefault="00AD354C" w:rsidP="00AD354C">
      <w:pPr>
        <w:spacing w:line="276" w:lineRule="auto"/>
        <w:ind w:left="1080" w:hanging="720"/>
        <w:rPr>
          <w:rFonts w:ascii="Arial Narrow" w:hAnsi="Arial Narrow"/>
        </w:rPr>
      </w:pPr>
      <w:r>
        <w:rPr>
          <w:rFonts w:ascii="Arial Narrow" w:hAnsi="Arial Narrow"/>
        </w:rPr>
        <w:t xml:space="preserve">                Subwencji wyrównawczej w latach 2020-2023 …………………………………………………………..</w:t>
      </w:r>
      <w:r>
        <w:rPr>
          <w:rFonts w:ascii="Arial Narrow" w:hAnsi="Arial Narrow"/>
        </w:rPr>
        <w:tab/>
        <w:t>2</w:t>
      </w:r>
      <w:r w:rsidR="0046675B">
        <w:rPr>
          <w:rFonts w:ascii="Arial Narrow" w:hAnsi="Arial Narrow"/>
        </w:rPr>
        <w:t>5</w:t>
      </w:r>
    </w:p>
    <w:p w14:paraId="65C2A70E" w14:textId="77777777" w:rsidR="00AD354C" w:rsidRDefault="00AD354C" w:rsidP="00AD354C">
      <w:pPr>
        <w:spacing w:line="276" w:lineRule="auto"/>
        <w:ind w:left="1080" w:hanging="720"/>
        <w:rPr>
          <w:rFonts w:ascii="Arial Narrow" w:hAnsi="Arial Narrow"/>
        </w:rPr>
      </w:pPr>
      <w:r>
        <w:rPr>
          <w:rFonts w:ascii="Arial Narrow" w:hAnsi="Arial Narrow"/>
        </w:rPr>
        <w:t>Tabela 8. Intensywność ruchu turystycznego na terenie KST-LGD – wskaźnik Schneidera</w:t>
      </w:r>
    </w:p>
    <w:p w14:paraId="778FAD82" w14:textId="199D3B38" w:rsidR="00AD354C" w:rsidRDefault="00AD354C" w:rsidP="00AD354C">
      <w:pPr>
        <w:spacing w:line="276" w:lineRule="auto"/>
        <w:ind w:left="1080" w:hanging="720"/>
        <w:rPr>
          <w:rFonts w:ascii="Arial Narrow" w:hAnsi="Arial Narrow"/>
        </w:rPr>
      </w:pPr>
      <w:r>
        <w:rPr>
          <w:rFonts w:ascii="Arial Narrow" w:hAnsi="Arial Narrow"/>
        </w:rPr>
        <w:t xml:space="preserve">               w latach 2014, 2020, 2021 ……………………………………………………………………………….…</w:t>
      </w:r>
      <w:r>
        <w:rPr>
          <w:rFonts w:ascii="Arial Narrow" w:hAnsi="Arial Narrow"/>
        </w:rPr>
        <w:tab/>
        <w:t>2</w:t>
      </w:r>
      <w:r w:rsidR="0046675B">
        <w:rPr>
          <w:rFonts w:ascii="Arial Narrow" w:hAnsi="Arial Narrow"/>
        </w:rPr>
        <w:t>7</w:t>
      </w:r>
    </w:p>
    <w:p w14:paraId="5E0043DE" w14:textId="77777777" w:rsidR="00AD354C" w:rsidRDefault="00AD354C" w:rsidP="00AD354C">
      <w:pPr>
        <w:spacing w:line="276" w:lineRule="auto"/>
        <w:ind w:left="1080" w:hanging="720"/>
        <w:rPr>
          <w:rFonts w:ascii="Arial Narrow" w:hAnsi="Arial Narrow"/>
        </w:rPr>
      </w:pPr>
      <w:r>
        <w:rPr>
          <w:rFonts w:ascii="Arial Narrow" w:hAnsi="Arial Narrow"/>
        </w:rPr>
        <w:t xml:space="preserve">Tabela 9. Podmioty gospodarcze terenu KST-LGD wpisane do REGON wg PKD 2007. </w:t>
      </w:r>
    </w:p>
    <w:p w14:paraId="4B388E5D" w14:textId="77777777" w:rsidR="00AD354C" w:rsidRDefault="00AD354C" w:rsidP="00AD354C">
      <w:pPr>
        <w:spacing w:line="276" w:lineRule="auto"/>
        <w:ind w:left="1080" w:hanging="720"/>
        <w:rPr>
          <w:rFonts w:ascii="Arial Narrow" w:hAnsi="Arial Narrow"/>
        </w:rPr>
      </w:pPr>
      <w:r>
        <w:rPr>
          <w:rFonts w:ascii="Arial Narrow" w:hAnsi="Arial Narrow"/>
        </w:rPr>
        <w:t xml:space="preserve">               Bez osób prowadzących gospodarstwa indywidualne w rolnictwie. …………………………………...</w:t>
      </w:r>
      <w:r>
        <w:rPr>
          <w:rFonts w:ascii="Arial Narrow" w:hAnsi="Arial Narrow"/>
        </w:rPr>
        <w:tab/>
        <w:t>29</w:t>
      </w:r>
    </w:p>
    <w:p w14:paraId="53BA6325" w14:textId="3BD0EA88" w:rsidR="00AD354C" w:rsidRDefault="00AD354C" w:rsidP="00AD354C">
      <w:pPr>
        <w:spacing w:line="276" w:lineRule="auto"/>
        <w:ind w:left="1080" w:hanging="720"/>
        <w:rPr>
          <w:rFonts w:ascii="Arial Narrow" w:hAnsi="Arial Narrow"/>
        </w:rPr>
      </w:pPr>
      <w:r>
        <w:rPr>
          <w:rFonts w:ascii="Arial Narrow" w:hAnsi="Arial Narrow"/>
        </w:rPr>
        <w:t>Tabela 10. Organizacje sektora społecznego z terenu KST-LGD, stan na dzień 28.12.2022 r. ……………...</w:t>
      </w:r>
      <w:r>
        <w:rPr>
          <w:rFonts w:ascii="Arial Narrow" w:hAnsi="Arial Narrow"/>
        </w:rPr>
        <w:tab/>
        <w:t>3</w:t>
      </w:r>
      <w:r w:rsidR="0046675B">
        <w:rPr>
          <w:rFonts w:ascii="Arial Narrow" w:hAnsi="Arial Narrow"/>
        </w:rPr>
        <w:t>1</w:t>
      </w:r>
    </w:p>
    <w:p w14:paraId="307A68B8" w14:textId="5F0DAF90" w:rsidR="00AD354C" w:rsidRDefault="00AD354C" w:rsidP="00AD354C">
      <w:pPr>
        <w:spacing w:line="276" w:lineRule="auto"/>
        <w:ind w:left="1080" w:hanging="720"/>
        <w:rPr>
          <w:rFonts w:ascii="Arial Narrow" w:hAnsi="Arial Narrow"/>
        </w:rPr>
      </w:pPr>
      <w:r>
        <w:rPr>
          <w:rFonts w:ascii="Arial Narrow" w:hAnsi="Arial Narrow"/>
        </w:rPr>
        <w:t>Tabela 11. Skład rad gmin członkowskich i powiatu sulęcińskiego. …………………………………………….…</w:t>
      </w:r>
      <w:r>
        <w:rPr>
          <w:rFonts w:ascii="Arial Narrow" w:hAnsi="Arial Narrow"/>
        </w:rPr>
        <w:tab/>
        <w:t>3</w:t>
      </w:r>
      <w:r w:rsidR="0046675B">
        <w:rPr>
          <w:rFonts w:ascii="Arial Narrow" w:hAnsi="Arial Narrow"/>
        </w:rPr>
        <w:t>2</w:t>
      </w:r>
    </w:p>
    <w:p w14:paraId="6310325C" w14:textId="77777777" w:rsidR="00AD354C" w:rsidRDefault="00AD354C" w:rsidP="00AD354C">
      <w:pPr>
        <w:spacing w:line="276" w:lineRule="auto"/>
        <w:ind w:left="1080" w:hanging="720"/>
        <w:rPr>
          <w:rFonts w:ascii="Arial Narrow" w:hAnsi="Arial Narrow"/>
        </w:rPr>
      </w:pPr>
      <w:r>
        <w:rPr>
          <w:rFonts w:ascii="Arial Narrow" w:hAnsi="Arial Narrow"/>
        </w:rPr>
        <w:t>Tabela 12. Zgodność LSR z dokumentami strategicznymi. ……………………………………………………..…</w:t>
      </w:r>
      <w:r>
        <w:rPr>
          <w:rFonts w:ascii="Arial Narrow" w:hAnsi="Arial Narrow"/>
        </w:rPr>
        <w:tab/>
        <w:t>38</w:t>
      </w:r>
    </w:p>
    <w:p w14:paraId="7F68D340" w14:textId="0894B3DF" w:rsidR="00AD354C" w:rsidRDefault="00AD354C" w:rsidP="00AD354C">
      <w:pPr>
        <w:spacing w:line="276" w:lineRule="auto"/>
        <w:ind w:left="1080" w:hanging="720"/>
        <w:rPr>
          <w:rFonts w:ascii="Arial Narrow" w:hAnsi="Arial Narrow"/>
        </w:rPr>
      </w:pPr>
      <w:r>
        <w:rPr>
          <w:rFonts w:ascii="Arial Narrow" w:hAnsi="Arial Narrow"/>
        </w:rPr>
        <w:t>Tabela 13. Harmonogram realizacji celów. ………………………………………………………………………….</w:t>
      </w:r>
      <w:r>
        <w:rPr>
          <w:rFonts w:ascii="Arial Narrow" w:hAnsi="Arial Narrow"/>
        </w:rPr>
        <w:tab/>
        <w:t>4</w:t>
      </w:r>
      <w:r w:rsidR="0046675B">
        <w:rPr>
          <w:rFonts w:ascii="Arial Narrow" w:hAnsi="Arial Narrow"/>
        </w:rPr>
        <w:t>9</w:t>
      </w:r>
    </w:p>
    <w:p w14:paraId="737D4AAA" w14:textId="3ABE698D" w:rsidR="00AD354C" w:rsidRDefault="00AD354C" w:rsidP="00AD354C">
      <w:pPr>
        <w:spacing w:line="276" w:lineRule="auto"/>
        <w:ind w:left="1080" w:hanging="720"/>
        <w:rPr>
          <w:rFonts w:ascii="Arial Narrow" w:hAnsi="Arial Narrow"/>
        </w:rPr>
      </w:pPr>
      <w:r>
        <w:rPr>
          <w:rFonts w:ascii="Arial Narrow" w:hAnsi="Arial Narrow"/>
        </w:rPr>
        <w:t>Tabela 14. Powiązania źródeł finansowania z celami LSR. ……………………………………………………….</w:t>
      </w:r>
      <w:r>
        <w:rPr>
          <w:rFonts w:ascii="Arial Narrow" w:hAnsi="Arial Narrow"/>
        </w:rPr>
        <w:tab/>
      </w:r>
      <w:r w:rsidR="0046675B">
        <w:rPr>
          <w:rFonts w:ascii="Arial Narrow" w:hAnsi="Arial Narrow"/>
        </w:rPr>
        <w:t>51</w:t>
      </w:r>
    </w:p>
    <w:p w14:paraId="28A644E2" w14:textId="0805C1A6" w:rsidR="00AD354C" w:rsidRDefault="00AD354C" w:rsidP="00AD354C">
      <w:pPr>
        <w:spacing w:line="276" w:lineRule="auto"/>
        <w:ind w:left="1080" w:hanging="720"/>
        <w:rPr>
          <w:rFonts w:ascii="Arial Narrow" w:hAnsi="Arial Narrow"/>
        </w:rPr>
      </w:pPr>
      <w:r>
        <w:rPr>
          <w:rFonts w:ascii="Arial Narrow" w:hAnsi="Arial Narrow"/>
        </w:rPr>
        <w:t>Tabela 15. Monitoring i ewaluacja. ……………………………………………………………………………………</w:t>
      </w:r>
      <w:r>
        <w:rPr>
          <w:rFonts w:ascii="Arial Narrow" w:hAnsi="Arial Narrow"/>
        </w:rPr>
        <w:tab/>
        <w:t>5</w:t>
      </w:r>
      <w:r w:rsidR="0046675B">
        <w:rPr>
          <w:rFonts w:ascii="Arial Narrow" w:hAnsi="Arial Narrow"/>
        </w:rPr>
        <w:t>2</w:t>
      </w:r>
    </w:p>
    <w:p w14:paraId="0DAD65F3" w14:textId="77777777" w:rsidR="00AD354C" w:rsidRDefault="00AD354C" w:rsidP="00AD354C">
      <w:pPr>
        <w:spacing w:line="276" w:lineRule="auto"/>
        <w:ind w:left="1080" w:hanging="720"/>
        <w:rPr>
          <w:rFonts w:ascii="Arial Narrow" w:hAnsi="Arial Narrow"/>
        </w:rPr>
      </w:pPr>
    </w:p>
    <w:p w14:paraId="502CD891" w14:textId="44A91388" w:rsidR="00AD354C" w:rsidRDefault="00AD354C" w:rsidP="00AD354C">
      <w:pPr>
        <w:spacing w:line="276" w:lineRule="auto"/>
        <w:ind w:left="1080" w:hanging="720"/>
        <w:rPr>
          <w:rFonts w:ascii="Arial Narrow" w:hAnsi="Arial Narrow"/>
        </w:rPr>
      </w:pPr>
      <w:r>
        <w:rPr>
          <w:rFonts w:ascii="Arial Narrow" w:hAnsi="Arial Narrow"/>
        </w:rPr>
        <w:t>Diagram 1. Ludność według płci i poziomu wykształcenia. ………………………………………………………..</w:t>
      </w:r>
      <w:r>
        <w:rPr>
          <w:rFonts w:ascii="Arial Narrow" w:hAnsi="Arial Narrow"/>
        </w:rPr>
        <w:tab/>
        <w:t>1</w:t>
      </w:r>
      <w:r w:rsidR="0046675B">
        <w:rPr>
          <w:rFonts w:ascii="Arial Narrow" w:hAnsi="Arial Narrow"/>
        </w:rPr>
        <w:t>0</w:t>
      </w:r>
    </w:p>
    <w:p w14:paraId="637D22D7" w14:textId="6777441A" w:rsidR="00AD354C" w:rsidRDefault="00AD354C" w:rsidP="00AD354C">
      <w:pPr>
        <w:spacing w:line="276" w:lineRule="auto"/>
        <w:ind w:left="1080" w:hanging="720"/>
        <w:rPr>
          <w:rFonts w:ascii="Arial Narrow" w:hAnsi="Arial Narrow"/>
        </w:rPr>
      </w:pPr>
      <w:r>
        <w:rPr>
          <w:rFonts w:ascii="Arial Narrow" w:hAnsi="Arial Narrow"/>
        </w:rPr>
        <w:t>Diagram 2. Ankietowani w podziale na wiek. ………………………………………………………………………..</w:t>
      </w:r>
      <w:r>
        <w:rPr>
          <w:rFonts w:ascii="Arial Narrow" w:hAnsi="Arial Narrow"/>
        </w:rPr>
        <w:tab/>
        <w:t>1</w:t>
      </w:r>
      <w:r w:rsidR="0046675B">
        <w:rPr>
          <w:rFonts w:ascii="Arial Narrow" w:hAnsi="Arial Narrow"/>
        </w:rPr>
        <w:t>8</w:t>
      </w:r>
    </w:p>
    <w:p w14:paraId="52AE8F16" w14:textId="62911D13" w:rsidR="00AD354C" w:rsidRDefault="00AD354C" w:rsidP="00AD354C">
      <w:pPr>
        <w:spacing w:line="276" w:lineRule="auto"/>
        <w:ind w:left="1080" w:hanging="720"/>
        <w:rPr>
          <w:rFonts w:ascii="Arial Narrow" w:hAnsi="Arial Narrow"/>
        </w:rPr>
      </w:pPr>
      <w:r>
        <w:rPr>
          <w:rFonts w:ascii="Arial Narrow" w:hAnsi="Arial Narrow"/>
        </w:rPr>
        <w:t>Diagram 3. Potrzeby mieszkańców wg badania ankietowego. ……………………………………………………</w:t>
      </w:r>
      <w:r>
        <w:rPr>
          <w:rFonts w:ascii="Arial Narrow" w:hAnsi="Arial Narrow"/>
        </w:rPr>
        <w:tab/>
        <w:t>2</w:t>
      </w:r>
      <w:r w:rsidR="0046675B">
        <w:rPr>
          <w:rFonts w:ascii="Arial Narrow" w:hAnsi="Arial Narrow"/>
        </w:rPr>
        <w:t>3</w:t>
      </w:r>
    </w:p>
    <w:p w14:paraId="0DB417EF" w14:textId="6D7C5B60" w:rsidR="00AD354C" w:rsidRDefault="00AD354C" w:rsidP="00AD354C">
      <w:pPr>
        <w:spacing w:line="276" w:lineRule="auto"/>
        <w:ind w:left="1080" w:hanging="720"/>
        <w:rPr>
          <w:rFonts w:ascii="Arial Narrow" w:hAnsi="Arial Narrow"/>
        </w:rPr>
      </w:pPr>
      <w:r>
        <w:rPr>
          <w:rFonts w:ascii="Arial Narrow" w:hAnsi="Arial Narrow"/>
        </w:rPr>
        <w:t>Diagram 4. Co chciałbyś zrealizować w swojej gminie? …………………………………………………………..</w:t>
      </w:r>
      <w:r>
        <w:rPr>
          <w:rFonts w:ascii="Arial Narrow" w:hAnsi="Arial Narrow"/>
        </w:rPr>
        <w:tab/>
        <w:t>2</w:t>
      </w:r>
      <w:r w:rsidR="0046675B">
        <w:rPr>
          <w:rFonts w:ascii="Arial Narrow" w:hAnsi="Arial Narrow"/>
        </w:rPr>
        <w:t>4</w:t>
      </w:r>
    </w:p>
    <w:p w14:paraId="5106F69A" w14:textId="2C00A39F" w:rsidR="00AD354C" w:rsidRDefault="00AD354C" w:rsidP="00AD354C">
      <w:pPr>
        <w:spacing w:line="276" w:lineRule="auto"/>
        <w:ind w:left="1080" w:hanging="720"/>
        <w:rPr>
          <w:rFonts w:ascii="Arial Narrow" w:hAnsi="Arial Narrow"/>
        </w:rPr>
      </w:pPr>
      <w:r>
        <w:rPr>
          <w:rFonts w:ascii="Arial Narrow" w:hAnsi="Arial Narrow"/>
        </w:rPr>
        <w:t>Diagram 5. Ilość obiektów świadczących usługi turystyczne na terenie KST-LGD (w szt.) ……………………</w:t>
      </w:r>
      <w:r>
        <w:rPr>
          <w:rFonts w:ascii="Arial Narrow" w:hAnsi="Arial Narrow"/>
        </w:rPr>
        <w:tab/>
        <w:t>2</w:t>
      </w:r>
      <w:r w:rsidR="0046675B">
        <w:rPr>
          <w:rFonts w:ascii="Arial Narrow" w:hAnsi="Arial Narrow"/>
        </w:rPr>
        <w:t>5</w:t>
      </w:r>
    </w:p>
    <w:p w14:paraId="132F566D" w14:textId="39590845" w:rsidR="00AD354C" w:rsidRDefault="00AD354C" w:rsidP="00AD354C">
      <w:pPr>
        <w:spacing w:line="276" w:lineRule="auto"/>
        <w:ind w:left="1080" w:hanging="720"/>
        <w:rPr>
          <w:rFonts w:ascii="Arial Narrow" w:hAnsi="Arial Narrow"/>
        </w:rPr>
      </w:pPr>
      <w:r>
        <w:rPr>
          <w:rFonts w:ascii="Arial Narrow" w:hAnsi="Arial Narrow"/>
        </w:rPr>
        <w:t>Diagram 6. Instytucje kultury/infrastruktura sportowa i rekreacyjna na obszarze KST-LGD. ………………….</w:t>
      </w:r>
      <w:r>
        <w:rPr>
          <w:rFonts w:ascii="Arial Narrow" w:hAnsi="Arial Narrow"/>
        </w:rPr>
        <w:tab/>
        <w:t>2</w:t>
      </w:r>
      <w:r w:rsidR="0046675B">
        <w:rPr>
          <w:rFonts w:ascii="Arial Narrow" w:hAnsi="Arial Narrow"/>
        </w:rPr>
        <w:t>6</w:t>
      </w:r>
    </w:p>
    <w:p w14:paraId="1A135D54" w14:textId="4CA0512A" w:rsidR="00AD354C" w:rsidRDefault="00AD354C" w:rsidP="00AD354C">
      <w:pPr>
        <w:spacing w:line="276" w:lineRule="auto"/>
        <w:ind w:left="1080" w:hanging="720"/>
        <w:rPr>
          <w:rFonts w:ascii="Arial Narrow" w:hAnsi="Arial Narrow"/>
        </w:rPr>
      </w:pPr>
      <w:r>
        <w:rPr>
          <w:rFonts w:ascii="Arial Narrow" w:hAnsi="Arial Narrow"/>
        </w:rPr>
        <w:t>Diagram 7. Poziom bezrobocia rejestrowanego w osobach wg płci w roku 2013 i 2020 na terenie KST-LGD</w:t>
      </w:r>
      <w:r>
        <w:rPr>
          <w:rFonts w:ascii="Arial Narrow" w:hAnsi="Arial Narrow"/>
        </w:rPr>
        <w:tab/>
        <w:t>3</w:t>
      </w:r>
      <w:r w:rsidR="0046675B">
        <w:rPr>
          <w:rFonts w:ascii="Arial Narrow" w:hAnsi="Arial Narrow"/>
        </w:rPr>
        <w:t>0</w:t>
      </w:r>
    </w:p>
    <w:p w14:paraId="73F02F29" w14:textId="2F3E655A" w:rsidR="00AD354C" w:rsidRDefault="00AD354C" w:rsidP="00AD354C">
      <w:pPr>
        <w:spacing w:line="276" w:lineRule="auto"/>
        <w:ind w:left="1080" w:hanging="720"/>
        <w:rPr>
          <w:rFonts w:ascii="Arial Narrow" w:hAnsi="Arial Narrow"/>
        </w:rPr>
      </w:pPr>
      <w:r>
        <w:rPr>
          <w:rFonts w:ascii="Arial Narrow" w:hAnsi="Arial Narrow"/>
        </w:rPr>
        <w:t>Diagram 8. Sołtysi w gminach członkowskich z podziałem na płeć. ……………………………………………..</w:t>
      </w:r>
      <w:r>
        <w:rPr>
          <w:rFonts w:ascii="Arial Narrow" w:hAnsi="Arial Narrow"/>
        </w:rPr>
        <w:tab/>
        <w:t>3</w:t>
      </w:r>
      <w:r w:rsidR="0046675B">
        <w:rPr>
          <w:rFonts w:ascii="Arial Narrow" w:hAnsi="Arial Narrow"/>
        </w:rPr>
        <w:t>1</w:t>
      </w:r>
    </w:p>
    <w:p w14:paraId="604E3B51" w14:textId="77777777" w:rsidR="00AD354C" w:rsidRDefault="00AD354C" w:rsidP="00AD354C">
      <w:pPr>
        <w:spacing w:line="276" w:lineRule="auto"/>
        <w:ind w:left="1080" w:hanging="720"/>
        <w:rPr>
          <w:rFonts w:ascii="Arial Narrow" w:hAnsi="Arial Narrow"/>
        </w:rPr>
      </w:pPr>
      <w:r>
        <w:rPr>
          <w:rFonts w:ascii="Arial Narrow" w:hAnsi="Arial Narrow"/>
        </w:rPr>
        <w:t>Diagram 9. Ilość osób deklarujących chęć skorzystania ze środków pomocowych w ramach LSR</w:t>
      </w:r>
    </w:p>
    <w:p w14:paraId="34468358" w14:textId="612777D6" w:rsidR="00AD354C" w:rsidRDefault="00AD354C" w:rsidP="00AD354C">
      <w:pPr>
        <w:spacing w:line="276" w:lineRule="auto"/>
        <w:ind w:left="1080" w:hanging="720"/>
        <w:rPr>
          <w:rFonts w:ascii="Arial Narrow" w:hAnsi="Arial Narrow"/>
        </w:rPr>
      </w:pPr>
      <w:r>
        <w:rPr>
          <w:rFonts w:ascii="Arial Narrow" w:hAnsi="Arial Narrow"/>
        </w:rPr>
        <w:t xml:space="preserve">                  na lata 2021-2027. ……………………………………………………………………………………….</w:t>
      </w:r>
      <w:r>
        <w:rPr>
          <w:rFonts w:ascii="Arial Narrow" w:hAnsi="Arial Narrow"/>
        </w:rPr>
        <w:tab/>
        <w:t>3</w:t>
      </w:r>
      <w:r w:rsidR="0046675B">
        <w:rPr>
          <w:rFonts w:ascii="Arial Narrow" w:hAnsi="Arial Narrow"/>
        </w:rPr>
        <w:t>3</w:t>
      </w:r>
    </w:p>
    <w:p w14:paraId="1029968C" w14:textId="5C3610E2" w:rsidR="00AD354C" w:rsidRDefault="00AD354C" w:rsidP="00AD354C">
      <w:pPr>
        <w:spacing w:line="276" w:lineRule="auto"/>
        <w:ind w:left="1080" w:hanging="720"/>
        <w:rPr>
          <w:rFonts w:ascii="Arial Narrow" w:hAnsi="Arial Narrow"/>
        </w:rPr>
      </w:pPr>
      <w:r>
        <w:rPr>
          <w:rFonts w:ascii="Arial Narrow" w:hAnsi="Arial Narrow"/>
        </w:rPr>
        <w:t>Diagram 10. Badanie zadowolenia mieszkańców KST-LGD dotyczące życia w rodzinnej miejscowości. …..</w:t>
      </w:r>
      <w:r>
        <w:rPr>
          <w:rFonts w:ascii="Arial Narrow" w:hAnsi="Arial Narrow"/>
        </w:rPr>
        <w:tab/>
        <w:t>3</w:t>
      </w:r>
      <w:r w:rsidR="0046675B">
        <w:rPr>
          <w:rFonts w:ascii="Arial Narrow" w:hAnsi="Arial Narrow"/>
        </w:rPr>
        <w:t>4</w:t>
      </w:r>
    </w:p>
    <w:p w14:paraId="26812897" w14:textId="2A7EFB42" w:rsidR="00AD354C" w:rsidRDefault="00AD354C" w:rsidP="00AD354C">
      <w:pPr>
        <w:spacing w:line="276" w:lineRule="auto"/>
        <w:ind w:left="1080" w:hanging="720"/>
        <w:rPr>
          <w:rFonts w:ascii="Arial Narrow" w:hAnsi="Arial Narrow"/>
        </w:rPr>
      </w:pPr>
      <w:r>
        <w:rPr>
          <w:rFonts w:ascii="Arial Narrow" w:hAnsi="Arial Narrow"/>
        </w:rPr>
        <w:t>Diagram 11. Szkoły i uczniowie w gminach członkowskich KST-LGD. ………………………………………….</w:t>
      </w:r>
      <w:r>
        <w:rPr>
          <w:rFonts w:ascii="Arial Narrow" w:hAnsi="Arial Narrow"/>
        </w:rPr>
        <w:tab/>
        <w:t>3</w:t>
      </w:r>
      <w:r w:rsidR="0046675B">
        <w:rPr>
          <w:rFonts w:ascii="Arial Narrow" w:hAnsi="Arial Narrow"/>
        </w:rPr>
        <w:t>5</w:t>
      </w:r>
    </w:p>
    <w:p w14:paraId="43FEF761" w14:textId="339EA9B0" w:rsidR="00AD354C" w:rsidRPr="009655E3" w:rsidRDefault="00AD354C" w:rsidP="00AD354C">
      <w:pPr>
        <w:spacing w:line="276" w:lineRule="auto"/>
        <w:ind w:left="1080" w:hanging="720"/>
        <w:rPr>
          <w:rFonts w:ascii="Arial Narrow" w:hAnsi="Arial Narrow"/>
        </w:rPr>
      </w:pPr>
      <w:r>
        <w:rPr>
          <w:rFonts w:ascii="Arial Narrow" w:hAnsi="Arial Narrow"/>
        </w:rPr>
        <w:t>Diagram 12. Przedszkola na terenie wszystkich gmin członkowskich KST-LGD ………………………………</w:t>
      </w:r>
      <w:r>
        <w:rPr>
          <w:rFonts w:ascii="Arial Narrow" w:hAnsi="Arial Narrow"/>
        </w:rPr>
        <w:tab/>
        <w:t>3</w:t>
      </w:r>
      <w:r w:rsidR="0046675B">
        <w:rPr>
          <w:rFonts w:ascii="Arial Narrow" w:hAnsi="Arial Narrow"/>
        </w:rPr>
        <w:t>5</w:t>
      </w:r>
    </w:p>
    <w:p w14:paraId="27652BDE" w14:textId="77777777" w:rsidR="00AD354C" w:rsidRDefault="00AD354C" w:rsidP="00AD354C">
      <w:pPr>
        <w:spacing w:line="276" w:lineRule="auto"/>
        <w:ind w:left="1080" w:hanging="720"/>
      </w:pPr>
    </w:p>
    <w:p w14:paraId="6F509F24"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LITERATURA</w:t>
      </w:r>
    </w:p>
    <w:p w14:paraId="02F60A77"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1. Strategia Rozwoju Województwa Lubuskiego 2030 (załącznik nr 1 do Uchwały Nr XXVIII/397/21 Sejmiku Województwa Lubuskiego na lata 2021-2027</w:t>
      </w:r>
      <w:r>
        <w:rPr>
          <w:rFonts w:ascii="Arial Narrow" w:hAnsi="Arial Narrow"/>
        </w:rPr>
        <w:t>)</w:t>
      </w:r>
      <w:r w:rsidRPr="00AD354C">
        <w:rPr>
          <w:rFonts w:ascii="Arial Narrow" w:hAnsi="Arial Narrow"/>
        </w:rPr>
        <w:t>.</w:t>
      </w:r>
    </w:p>
    <w:p w14:paraId="33FC1760" w14:textId="5F2136BE" w:rsidR="00AD354C" w:rsidRPr="00AD354C" w:rsidRDefault="00AD354C" w:rsidP="00AD354C">
      <w:pPr>
        <w:spacing w:line="276" w:lineRule="auto"/>
        <w:ind w:left="1080" w:hanging="720"/>
        <w:rPr>
          <w:rFonts w:ascii="Arial Narrow" w:hAnsi="Arial Narrow"/>
        </w:rPr>
      </w:pPr>
      <w:r w:rsidRPr="00AD354C">
        <w:rPr>
          <w:rFonts w:ascii="Arial Narrow" w:hAnsi="Arial Narrow"/>
        </w:rPr>
        <w:t>2. Program Regionalny: Fundusze Europejskie dla Lubskiego na lata 2021-2027</w:t>
      </w:r>
      <w:r w:rsidR="00531938">
        <w:rPr>
          <w:rFonts w:ascii="Arial Narrow" w:hAnsi="Arial Narrow"/>
        </w:rPr>
        <w:t xml:space="preserve"> (załącznik do uchwały Nr 293/4039/22 Zarządu Województwa Lubuskiego z dnia 24.10.2022 r.)</w:t>
      </w:r>
      <w:r w:rsidRPr="00AD354C">
        <w:rPr>
          <w:rFonts w:ascii="Arial Narrow" w:hAnsi="Arial Narrow"/>
        </w:rPr>
        <w:t>.</w:t>
      </w:r>
    </w:p>
    <w:p w14:paraId="691994CB"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3. Plan Strategiczny dla Wspólnej Polityki Rolnej na lata 2023-2027.</w:t>
      </w:r>
    </w:p>
    <w:p w14:paraId="156E1534"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4. Wytyczne dotyczące realizacji zasad równościowych w ramach funduszy unijnych na lata 2021-2027.</w:t>
      </w:r>
    </w:p>
    <w:p w14:paraId="3B301D1E"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 xml:space="preserve">5. Wytyczne dotyczące realizacji projektów z udziałem środków Europejskiego Funduszu Społecznego Plus </w:t>
      </w:r>
    </w:p>
    <w:p w14:paraId="3FD9EEB3"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 xml:space="preserve">    w regionalnych programach na lata 2021–2027.</w:t>
      </w:r>
    </w:p>
    <w:p w14:paraId="26A72AF6" w14:textId="77777777" w:rsidR="00AD354C" w:rsidRPr="00AD354C" w:rsidRDefault="00AD354C" w:rsidP="00AD354C">
      <w:pPr>
        <w:spacing w:line="276" w:lineRule="auto"/>
        <w:ind w:left="1080" w:hanging="720"/>
        <w:rPr>
          <w:rFonts w:ascii="Arial Narrow" w:hAnsi="Arial Narrow"/>
        </w:rPr>
      </w:pPr>
      <w:r w:rsidRPr="00AD354C">
        <w:rPr>
          <w:rFonts w:ascii="Arial Narrow" w:hAnsi="Arial Narrow"/>
        </w:rPr>
        <w:t xml:space="preserve">6. Zintegrowana </w:t>
      </w:r>
      <w:r>
        <w:rPr>
          <w:rFonts w:ascii="Arial Narrow" w:hAnsi="Arial Narrow"/>
        </w:rPr>
        <w:t>S</w:t>
      </w:r>
      <w:r w:rsidRPr="00AD354C">
        <w:rPr>
          <w:rFonts w:ascii="Arial Narrow" w:hAnsi="Arial Narrow"/>
        </w:rPr>
        <w:t xml:space="preserve">trategia </w:t>
      </w:r>
      <w:r>
        <w:rPr>
          <w:rFonts w:ascii="Arial Narrow" w:hAnsi="Arial Narrow"/>
        </w:rPr>
        <w:t>U</w:t>
      </w:r>
      <w:r w:rsidRPr="00AD354C">
        <w:rPr>
          <w:rFonts w:ascii="Arial Narrow" w:hAnsi="Arial Narrow"/>
        </w:rPr>
        <w:t xml:space="preserve">miejętności 2030. </w:t>
      </w:r>
    </w:p>
    <w:p w14:paraId="40445C3B" w14:textId="77777777" w:rsidR="00AD354C" w:rsidRPr="00CD4E7E" w:rsidRDefault="00AD354C" w:rsidP="00EF6AF2">
      <w:pPr>
        <w:spacing w:line="276" w:lineRule="auto"/>
        <w:ind w:firstLine="0"/>
        <w:rPr>
          <w:rFonts w:ascii="Arial Narrow" w:hAnsi="Arial Narrow"/>
          <w:b/>
          <w:bCs/>
        </w:rPr>
      </w:pPr>
    </w:p>
    <w:sectPr w:rsidR="00AD354C" w:rsidRPr="00CD4E7E" w:rsidSect="005E694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34E4" w14:textId="77777777" w:rsidR="00833BCD" w:rsidRDefault="00833BCD" w:rsidP="00F81465">
      <w:r>
        <w:separator/>
      </w:r>
    </w:p>
  </w:endnote>
  <w:endnote w:type="continuationSeparator" w:id="0">
    <w:p w14:paraId="19C67896" w14:textId="77777777" w:rsidR="00833BCD" w:rsidRDefault="00833BCD" w:rsidP="00F8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079081"/>
      <w:docPartObj>
        <w:docPartGallery w:val="Page Numbers (Bottom of Page)"/>
        <w:docPartUnique/>
      </w:docPartObj>
    </w:sdtPr>
    <w:sdtEndPr/>
    <w:sdtContent>
      <w:p w14:paraId="5E1016A4" w14:textId="50C187D0" w:rsidR="00040D1B" w:rsidRDefault="00040D1B">
        <w:pPr>
          <w:pStyle w:val="Stopka"/>
          <w:jc w:val="center"/>
        </w:pPr>
        <w:r>
          <w:fldChar w:fldCharType="begin"/>
        </w:r>
        <w:r>
          <w:instrText>PAGE   \* MERGEFORMAT</w:instrText>
        </w:r>
        <w:r>
          <w:fldChar w:fldCharType="separate"/>
        </w:r>
        <w:r w:rsidR="00B4012C">
          <w:rPr>
            <w:noProof/>
          </w:rPr>
          <w:t>58</w:t>
        </w:r>
        <w:r>
          <w:fldChar w:fldCharType="end"/>
        </w:r>
      </w:p>
    </w:sdtContent>
  </w:sdt>
  <w:p w14:paraId="7EA9C070" w14:textId="57287B69" w:rsidR="00040D1B" w:rsidRDefault="00040D1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E5C1" w14:textId="77777777" w:rsidR="00833BCD" w:rsidRDefault="00833BCD" w:rsidP="00F81465">
      <w:r>
        <w:separator/>
      </w:r>
    </w:p>
  </w:footnote>
  <w:footnote w:type="continuationSeparator" w:id="0">
    <w:p w14:paraId="100DE7BE" w14:textId="77777777" w:rsidR="00833BCD" w:rsidRDefault="00833BCD" w:rsidP="00F81465">
      <w:r>
        <w:continuationSeparator/>
      </w:r>
    </w:p>
  </w:footnote>
  <w:footnote w:id="1">
    <w:p w14:paraId="04E4371A" w14:textId="77777777" w:rsidR="00040D1B" w:rsidRDefault="00040D1B" w:rsidP="00F81465">
      <w:pPr>
        <w:pStyle w:val="Tekstprzypisudolnego"/>
      </w:pPr>
      <w:r>
        <w:rPr>
          <w:rStyle w:val="Odwoanieprzypisudolnego"/>
        </w:rPr>
        <w:footnoteRef/>
      </w:r>
      <w:r>
        <w:t xml:space="preserve"> Źródło danych: opracowanie własne na podstawie danych GUS na dzień 31 grudnia 2020 r. </w:t>
      </w:r>
    </w:p>
  </w:footnote>
  <w:footnote w:id="2">
    <w:p w14:paraId="2F47D852" w14:textId="48954DFE" w:rsidR="00040D1B" w:rsidRDefault="00040D1B">
      <w:pPr>
        <w:pStyle w:val="Tekstprzypisudolnego"/>
      </w:pPr>
      <w:r>
        <w:rPr>
          <w:rStyle w:val="Odwoanieprzypisudolnego"/>
        </w:rPr>
        <w:footnoteRef/>
      </w:r>
      <w:r>
        <w:t xml:space="preserve"> </w:t>
      </w:r>
      <w:r w:rsidRPr="00476A0C">
        <w:rPr>
          <w:rFonts w:asciiTheme="minorHAnsi" w:hAnsiTheme="minorHAnsi"/>
          <w:sz w:val="18"/>
          <w:szCs w:val="18"/>
        </w:rPr>
        <w:t>Źródło: opracowanie własne na podstawie Banku Danych Lokalnych GUS, stan na dzień 31</w:t>
      </w:r>
      <w:r>
        <w:rPr>
          <w:rFonts w:asciiTheme="minorHAnsi" w:hAnsiTheme="minorHAnsi"/>
          <w:sz w:val="18"/>
          <w:szCs w:val="18"/>
        </w:rPr>
        <w:t xml:space="preserve">. </w:t>
      </w:r>
      <w:r w:rsidRPr="00476A0C">
        <w:rPr>
          <w:rFonts w:asciiTheme="minorHAnsi" w:hAnsiTheme="minorHAnsi"/>
          <w:sz w:val="18"/>
          <w:szCs w:val="18"/>
        </w:rPr>
        <w:t>12</w:t>
      </w:r>
      <w:r>
        <w:rPr>
          <w:rFonts w:asciiTheme="minorHAnsi" w:hAnsiTheme="minorHAnsi"/>
          <w:sz w:val="18"/>
          <w:szCs w:val="18"/>
        </w:rPr>
        <w:t xml:space="preserve">. </w:t>
      </w:r>
      <w:r w:rsidRPr="00476A0C">
        <w:rPr>
          <w:rFonts w:asciiTheme="minorHAnsi" w:hAnsiTheme="minorHAnsi"/>
          <w:sz w:val="18"/>
          <w:szCs w:val="18"/>
        </w:rPr>
        <w:t>20</w:t>
      </w:r>
      <w:r>
        <w:rPr>
          <w:rFonts w:asciiTheme="minorHAnsi" w:hAnsiTheme="minorHAnsi"/>
          <w:sz w:val="18"/>
          <w:szCs w:val="18"/>
        </w:rPr>
        <w:t xml:space="preserve">20 </w:t>
      </w:r>
      <w:r w:rsidRPr="00476A0C">
        <w:rPr>
          <w:rFonts w:asciiTheme="minorHAnsi" w:hAnsiTheme="minorHAnsi"/>
          <w:sz w:val="18"/>
          <w:szCs w:val="18"/>
        </w:rPr>
        <w:t>r</w:t>
      </w:r>
      <w:r>
        <w:rPr>
          <w:rFonts w:asciiTheme="minorHAnsi" w:hAnsiTheme="minorHAnsi"/>
          <w:sz w:val="18"/>
          <w:szCs w:val="18"/>
        </w:rPr>
        <w:t>.</w:t>
      </w:r>
    </w:p>
  </w:footnote>
  <w:footnote w:id="3">
    <w:p w14:paraId="43E7D287" w14:textId="77777777" w:rsidR="00040D1B" w:rsidRPr="00476A0C" w:rsidRDefault="00040D1B" w:rsidP="00F81465">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sz w:val="18"/>
          <w:szCs w:val="18"/>
        </w:rPr>
        <w:t>Źródło: opracowanie własne na podstawie Banku Danych Lokalnych GUS, stan na dzień 31</w:t>
      </w:r>
      <w:r>
        <w:rPr>
          <w:rFonts w:asciiTheme="minorHAnsi" w:hAnsiTheme="minorHAnsi"/>
          <w:sz w:val="18"/>
          <w:szCs w:val="18"/>
        </w:rPr>
        <w:t xml:space="preserve">. </w:t>
      </w:r>
      <w:r w:rsidRPr="00476A0C">
        <w:rPr>
          <w:rFonts w:asciiTheme="minorHAnsi" w:hAnsiTheme="minorHAnsi"/>
          <w:sz w:val="18"/>
          <w:szCs w:val="18"/>
        </w:rPr>
        <w:t>12</w:t>
      </w:r>
      <w:r>
        <w:rPr>
          <w:rFonts w:asciiTheme="minorHAnsi" w:hAnsiTheme="minorHAnsi"/>
          <w:sz w:val="18"/>
          <w:szCs w:val="18"/>
        </w:rPr>
        <w:t xml:space="preserve">. </w:t>
      </w:r>
      <w:r w:rsidRPr="00476A0C">
        <w:rPr>
          <w:rFonts w:asciiTheme="minorHAnsi" w:hAnsiTheme="minorHAnsi"/>
          <w:sz w:val="18"/>
          <w:szCs w:val="18"/>
        </w:rPr>
        <w:t>20</w:t>
      </w:r>
      <w:r>
        <w:rPr>
          <w:rFonts w:asciiTheme="minorHAnsi" w:hAnsiTheme="minorHAnsi"/>
          <w:sz w:val="18"/>
          <w:szCs w:val="18"/>
        </w:rPr>
        <w:t xml:space="preserve">20 </w:t>
      </w:r>
      <w:r w:rsidRPr="00476A0C">
        <w:rPr>
          <w:rFonts w:asciiTheme="minorHAnsi" w:hAnsiTheme="minorHAnsi"/>
          <w:sz w:val="18"/>
          <w:szCs w:val="18"/>
        </w:rPr>
        <w:t>r</w:t>
      </w:r>
      <w:r>
        <w:rPr>
          <w:rFonts w:asciiTheme="minorHAnsi" w:hAnsiTheme="minorHAnsi"/>
          <w:sz w:val="18"/>
          <w:szCs w:val="18"/>
        </w:rPr>
        <w:t xml:space="preserve">. </w:t>
      </w:r>
    </w:p>
  </w:footnote>
  <w:footnote w:id="4">
    <w:p w14:paraId="2F8455E4" w14:textId="77777777" w:rsidR="00040D1B" w:rsidRPr="00276F85" w:rsidRDefault="00040D1B" w:rsidP="00F81465">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cs="Arial"/>
          <w:sz w:val="18"/>
          <w:szCs w:val="18"/>
        </w:rPr>
        <w:t xml:space="preserve">Źródło: </w:t>
      </w:r>
      <w:r>
        <w:rPr>
          <w:rFonts w:asciiTheme="minorHAnsi" w:hAnsiTheme="minorHAnsi"/>
          <w:sz w:val="18"/>
          <w:szCs w:val="18"/>
        </w:rPr>
        <w:t>o</w:t>
      </w:r>
      <w:r w:rsidRPr="00476A0C">
        <w:rPr>
          <w:rFonts w:asciiTheme="minorHAnsi" w:hAnsiTheme="minorHAnsi"/>
          <w:sz w:val="18"/>
          <w:szCs w:val="18"/>
        </w:rPr>
        <w:t>pracowanie własne na podstawie Banku Danych Lokalnych GUS</w:t>
      </w:r>
      <w:r>
        <w:rPr>
          <w:rFonts w:asciiTheme="minorHAnsi" w:hAnsiTheme="minorHAnsi"/>
          <w:sz w:val="18"/>
          <w:szCs w:val="18"/>
        </w:rPr>
        <w:t>,</w:t>
      </w:r>
      <w:r w:rsidRPr="00476A0C">
        <w:rPr>
          <w:rFonts w:asciiTheme="minorHAnsi" w:hAnsiTheme="minorHAnsi"/>
          <w:sz w:val="18"/>
          <w:szCs w:val="18"/>
        </w:rPr>
        <w:t xml:space="preserve"> </w:t>
      </w:r>
      <w:r>
        <w:rPr>
          <w:rFonts w:asciiTheme="minorHAnsi" w:hAnsiTheme="minorHAnsi"/>
          <w:sz w:val="18"/>
          <w:szCs w:val="18"/>
        </w:rPr>
        <w:t>s</w:t>
      </w:r>
      <w:r w:rsidRPr="00476A0C">
        <w:rPr>
          <w:rFonts w:asciiTheme="minorHAnsi" w:hAnsiTheme="minorHAnsi"/>
          <w:sz w:val="18"/>
          <w:szCs w:val="18"/>
        </w:rPr>
        <w:t xml:space="preserve">tan </w:t>
      </w:r>
      <w:r>
        <w:rPr>
          <w:rFonts w:asciiTheme="minorHAnsi" w:hAnsiTheme="minorHAnsi"/>
          <w:sz w:val="18"/>
          <w:szCs w:val="18"/>
        </w:rPr>
        <w:t>na</w:t>
      </w:r>
      <w:r w:rsidRPr="00476A0C">
        <w:rPr>
          <w:rFonts w:asciiTheme="minorHAnsi" w:hAnsiTheme="minorHAnsi"/>
          <w:sz w:val="18"/>
          <w:szCs w:val="18"/>
        </w:rPr>
        <w:t xml:space="preserve"> d</w:t>
      </w:r>
      <w:r>
        <w:rPr>
          <w:rFonts w:asciiTheme="minorHAnsi" w:hAnsiTheme="minorHAnsi"/>
          <w:sz w:val="18"/>
          <w:szCs w:val="18"/>
        </w:rPr>
        <w:t>zień</w:t>
      </w:r>
      <w:r w:rsidRPr="00476A0C">
        <w:rPr>
          <w:rFonts w:asciiTheme="minorHAnsi" w:hAnsiTheme="minorHAnsi"/>
          <w:sz w:val="18"/>
          <w:szCs w:val="18"/>
        </w:rPr>
        <w:t xml:space="preserve"> </w:t>
      </w:r>
      <w:r>
        <w:rPr>
          <w:rFonts w:asciiTheme="minorHAnsi" w:hAnsiTheme="minorHAnsi"/>
          <w:sz w:val="18"/>
          <w:szCs w:val="18"/>
        </w:rPr>
        <w:t xml:space="preserve">10. 11. </w:t>
      </w:r>
      <w:r w:rsidRPr="00476A0C">
        <w:rPr>
          <w:rFonts w:asciiTheme="minorHAnsi" w:hAnsiTheme="minorHAnsi"/>
          <w:sz w:val="18"/>
          <w:szCs w:val="18"/>
        </w:rPr>
        <w:t>2</w:t>
      </w:r>
      <w:r>
        <w:rPr>
          <w:rFonts w:asciiTheme="minorHAnsi" w:hAnsiTheme="minorHAnsi"/>
          <w:sz w:val="18"/>
          <w:szCs w:val="18"/>
        </w:rPr>
        <w:t xml:space="preserve">022 r. wg </w:t>
      </w:r>
      <w:r w:rsidRPr="00476A0C">
        <w:rPr>
          <w:rFonts w:asciiTheme="minorHAnsi" w:hAnsiTheme="minorHAnsi"/>
          <w:sz w:val="18"/>
          <w:szCs w:val="18"/>
        </w:rPr>
        <w:t>Narodowego Spisu Powszechnego 20</w:t>
      </w:r>
      <w:r>
        <w:rPr>
          <w:rFonts w:asciiTheme="minorHAnsi" w:hAnsiTheme="minorHAnsi"/>
          <w:sz w:val="18"/>
          <w:szCs w:val="18"/>
        </w:rPr>
        <w:t>2</w:t>
      </w:r>
      <w:r w:rsidRPr="00476A0C">
        <w:rPr>
          <w:rFonts w:asciiTheme="minorHAnsi" w:hAnsiTheme="minorHAnsi"/>
          <w:sz w:val="18"/>
          <w:szCs w:val="18"/>
        </w:rPr>
        <w:t>1</w:t>
      </w:r>
      <w:r>
        <w:rPr>
          <w:rFonts w:asciiTheme="minorHAnsi" w:hAnsiTheme="minorHAnsi"/>
          <w:sz w:val="18"/>
          <w:szCs w:val="18"/>
        </w:rPr>
        <w:t xml:space="preserve">. </w:t>
      </w:r>
    </w:p>
  </w:footnote>
  <w:footnote w:id="5">
    <w:p w14:paraId="4BAE7EEC" w14:textId="00D80179" w:rsidR="00040D1B" w:rsidRPr="002B0C8A" w:rsidRDefault="00040D1B" w:rsidP="00C12D76">
      <w:pPr>
        <w:pStyle w:val="Tekstprzypisudolnego"/>
        <w:rPr>
          <w:rFonts w:asciiTheme="majorHAnsi" w:hAnsiTheme="majorHAnsi"/>
        </w:rPr>
      </w:pPr>
      <w:r>
        <w:rPr>
          <w:rStyle w:val="Odwoanieprzypisudolnego"/>
        </w:rPr>
        <w:footnoteRef/>
      </w:r>
      <w:r>
        <w:t xml:space="preserve"> </w:t>
      </w:r>
      <w:bookmarkStart w:id="15" w:name="_Hlk135911405"/>
      <w:r>
        <w:rPr>
          <w:rFonts w:asciiTheme="majorHAnsi" w:hAnsiTheme="majorHAnsi"/>
        </w:rPr>
        <w:t xml:space="preserve">Źródło danych: dane własne  </w:t>
      </w:r>
      <w:bookmarkEnd w:id="15"/>
    </w:p>
  </w:footnote>
  <w:footnote w:id="6">
    <w:p w14:paraId="0047F6E9" w14:textId="77777777" w:rsidR="00040D1B" w:rsidRDefault="00040D1B" w:rsidP="00C12D76">
      <w:pPr>
        <w:pStyle w:val="Tekstprzypisudolnego"/>
      </w:pPr>
      <w:r>
        <w:rPr>
          <w:rStyle w:val="Odwoanieprzypisudolnego"/>
        </w:rPr>
        <w:footnoteRef/>
      </w:r>
      <w:r>
        <w:t xml:space="preserve"> </w:t>
      </w:r>
      <w:r>
        <w:rPr>
          <w:rFonts w:asciiTheme="majorHAnsi" w:hAnsiTheme="majorHAnsi"/>
        </w:rPr>
        <w:t>Źródło danych: dane własne z ankiet</w:t>
      </w:r>
    </w:p>
  </w:footnote>
  <w:footnote w:id="7">
    <w:p w14:paraId="63D7ED95" w14:textId="2CD9787C" w:rsidR="00040D1B" w:rsidRDefault="00040D1B" w:rsidP="00C12D76">
      <w:pPr>
        <w:pStyle w:val="Tekstprzypisudolnego"/>
      </w:pPr>
      <w:r>
        <w:rPr>
          <w:rStyle w:val="Odwoanieprzypisudolnego"/>
        </w:rPr>
        <w:footnoteRef/>
      </w:r>
      <w:r>
        <w:t xml:space="preserve"> </w:t>
      </w:r>
      <w:r>
        <w:rPr>
          <w:rFonts w:asciiTheme="majorHAnsi" w:hAnsiTheme="majorHAnsi"/>
        </w:rPr>
        <w:t xml:space="preserve">Źródło danych: dane własne z ankiet, </w:t>
      </w:r>
    </w:p>
  </w:footnote>
  <w:footnote w:id="8">
    <w:p w14:paraId="698BC19A" w14:textId="1FE633E2" w:rsidR="00040D1B" w:rsidRPr="00314EEB" w:rsidRDefault="00040D1B" w:rsidP="00A950E7">
      <w:pPr>
        <w:pStyle w:val="Tekstprzypisudolnego"/>
        <w:rPr>
          <w:rFonts w:asciiTheme="minorHAnsi" w:hAnsiTheme="minorHAnsi"/>
        </w:rPr>
      </w:pPr>
      <w:r w:rsidRPr="00314EEB">
        <w:rPr>
          <w:rStyle w:val="Odwoanieprzypisudolnego"/>
          <w:rFonts w:asciiTheme="minorHAnsi" w:hAnsiTheme="minorHAnsi"/>
        </w:rPr>
        <w:footnoteRef/>
      </w:r>
      <w:r w:rsidRPr="00314EEB">
        <w:rPr>
          <w:rFonts w:asciiTheme="minorHAnsi" w:hAnsiTheme="minorHAnsi"/>
        </w:rPr>
        <w:t xml:space="preserve"> </w:t>
      </w:r>
      <w:r>
        <w:rPr>
          <w:rFonts w:asciiTheme="minorHAnsi" w:hAnsiTheme="minorHAnsi"/>
        </w:rPr>
        <w:t>Źródło: b</w:t>
      </w:r>
      <w:r w:rsidRPr="00314EEB">
        <w:rPr>
          <w:rFonts w:asciiTheme="minorHAnsi" w:hAnsiTheme="minorHAnsi"/>
        </w:rPr>
        <w:t>adanie ankietowe własne KST-LGD badające problemy mieszkańców gmin wchodzących w skład obszaru</w:t>
      </w:r>
      <w:r>
        <w:rPr>
          <w:rFonts w:asciiTheme="minorHAnsi" w:hAnsiTheme="minorHAnsi"/>
        </w:rPr>
        <w:t xml:space="preserve"> LGD</w:t>
      </w:r>
      <w:r w:rsidRPr="00314EEB">
        <w:rPr>
          <w:rFonts w:asciiTheme="minorHAnsi" w:hAnsiTheme="minorHAnsi"/>
        </w:rPr>
        <w:t>.</w:t>
      </w:r>
    </w:p>
  </w:footnote>
  <w:footnote w:id="9">
    <w:p w14:paraId="0984DA03" w14:textId="77777777" w:rsidR="00040D1B" w:rsidRDefault="00040D1B" w:rsidP="00E03969">
      <w:pPr>
        <w:pStyle w:val="Tekstprzypisudolnego"/>
      </w:pPr>
      <w:r>
        <w:rPr>
          <w:rStyle w:val="Odwoanieprzypisudolnego"/>
        </w:rPr>
        <w:footnoteRef/>
      </w:r>
      <w:r>
        <w:t xml:space="preserve"> </w:t>
      </w:r>
      <w:r>
        <w:rPr>
          <w:rFonts w:asciiTheme="majorHAnsi" w:hAnsiTheme="majorHAnsi"/>
        </w:rPr>
        <w:t>Źródło danych: dane własne z kart projektu</w:t>
      </w:r>
    </w:p>
  </w:footnote>
  <w:footnote w:id="10">
    <w:p w14:paraId="2D9EC5DE" w14:textId="77777777" w:rsidR="00040D1B" w:rsidRPr="00455872" w:rsidRDefault="00040D1B" w:rsidP="003C31ED">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 Opracowanie własne na podstawie danych KST – LGD.</w:t>
      </w:r>
    </w:p>
  </w:footnote>
  <w:footnote w:id="11">
    <w:p w14:paraId="5FA32F9C" w14:textId="77777777" w:rsidR="00040D1B" w:rsidRDefault="00040D1B" w:rsidP="003C31ED">
      <w:pPr>
        <w:pStyle w:val="Tekstprzypisudolnego"/>
      </w:pPr>
      <w:r>
        <w:rPr>
          <w:rStyle w:val="Odwoanieprzypisudolnego"/>
        </w:rPr>
        <w:footnoteRef/>
      </w:r>
      <w:r>
        <w:t xml:space="preserve">   Źródło: Dane GUS za lata 2020-2023</w:t>
      </w:r>
    </w:p>
  </w:footnote>
  <w:footnote w:id="12">
    <w:p w14:paraId="5F025F76" w14:textId="77777777" w:rsidR="00040D1B" w:rsidRPr="00CF0255" w:rsidRDefault="00040D1B" w:rsidP="000705C7">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 </w:t>
      </w:r>
      <w:r>
        <w:rPr>
          <w:rFonts w:asciiTheme="minorHAnsi" w:hAnsiTheme="minorHAnsi"/>
        </w:rPr>
        <w:t>o</w:t>
      </w:r>
      <w:r w:rsidRPr="00AD4098">
        <w:rPr>
          <w:rFonts w:asciiTheme="minorHAnsi" w:hAnsiTheme="minorHAnsi"/>
        </w:rPr>
        <w:t>pracowanie własne na podstawie danych gminnych KST – LGD, stan na dzień 31.12.2022</w:t>
      </w:r>
      <w:r>
        <w:rPr>
          <w:rFonts w:asciiTheme="minorHAnsi" w:hAnsiTheme="minorHAnsi"/>
        </w:rPr>
        <w:t xml:space="preserve"> </w:t>
      </w:r>
      <w:r w:rsidRPr="00AD4098">
        <w:rPr>
          <w:rFonts w:asciiTheme="minorHAnsi" w:hAnsiTheme="minorHAnsi"/>
        </w:rPr>
        <w:t>r.</w:t>
      </w:r>
    </w:p>
  </w:footnote>
  <w:footnote w:id="13">
    <w:p w14:paraId="5A073920" w14:textId="427B024C" w:rsidR="00040D1B" w:rsidRDefault="00040D1B">
      <w:pPr>
        <w:pStyle w:val="Tekstprzypisudolnego"/>
      </w:pPr>
      <w:r>
        <w:rPr>
          <w:rStyle w:val="Odwoanieprzypisudolnego"/>
        </w:rPr>
        <w:footnoteRef/>
      </w:r>
      <w:r>
        <w:t xml:space="preserve"> Źródło: Opracowanie własne na podstawie danych GUS.</w:t>
      </w:r>
    </w:p>
  </w:footnote>
  <w:footnote w:id="14">
    <w:p w14:paraId="2D30CA35" w14:textId="77777777" w:rsidR="00040D1B" w:rsidRPr="00860E4D" w:rsidRDefault="00040D1B" w:rsidP="00A431D7">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 opracowanie własne na podstawie Banku Danych Lokalnych GUS, stan na dzień 31.12.2020 r.</w:t>
      </w:r>
    </w:p>
  </w:footnote>
  <w:footnote w:id="15">
    <w:p w14:paraId="319B8F82" w14:textId="77777777" w:rsidR="00040D1B" w:rsidRDefault="00040D1B" w:rsidP="00F25C91">
      <w:pPr>
        <w:pStyle w:val="Tekstprzypisudolnego"/>
      </w:pPr>
      <w:r>
        <w:rPr>
          <w:rStyle w:val="Odwoanieprzypisudolnego"/>
        </w:rPr>
        <w:footnoteRef/>
      </w:r>
      <w:r>
        <w:t xml:space="preserve"> </w:t>
      </w:r>
      <w:r w:rsidRPr="00EE51C7">
        <w:t>Źródło: opracowanie własne na podstawie Banku Danych Lokalnych GUS, stan na dzień 31.12.20</w:t>
      </w:r>
      <w:r>
        <w:t>20</w:t>
      </w:r>
      <w:r w:rsidRPr="00EE51C7">
        <w:t>r.</w:t>
      </w:r>
    </w:p>
  </w:footnote>
  <w:footnote w:id="16">
    <w:p w14:paraId="08378CF3" w14:textId="77777777" w:rsidR="00040D1B" w:rsidRDefault="00040D1B" w:rsidP="00E94168">
      <w:pPr>
        <w:pStyle w:val="Tekstprzypisudolnego"/>
      </w:pPr>
      <w:r w:rsidRPr="00AD4098">
        <w:rPr>
          <w:rStyle w:val="Odwoanieprzypisudolnego"/>
        </w:rPr>
        <w:footnoteRef/>
      </w:r>
      <w:r w:rsidRPr="00AD4098">
        <w:t xml:space="preserve"> </w:t>
      </w:r>
      <w:bookmarkStart w:id="19" w:name="_Hlk135999454"/>
      <w:r w:rsidRPr="00AD4098">
        <w:t xml:space="preserve">Źródło: opracowanie własne na podstawie </w:t>
      </w:r>
      <w:bookmarkEnd w:id="19"/>
      <w:r w:rsidRPr="00AD4098">
        <w:t>danych zamieszczonych na stronach internetowych gmin członkowskich oraz KRS.</w:t>
      </w:r>
    </w:p>
  </w:footnote>
  <w:footnote w:id="17">
    <w:p w14:paraId="7DB3D5AF" w14:textId="10BCE908" w:rsidR="00040D1B" w:rsidRDefault="00040D1B">
      <w:pPr>
        <w:pStyle w:val="Tekstprzypisudolnego"/>
      </w:pPr>
      <w:r>
        <w:rPr>
          <w:rStyle w:val="Odwoanieprzypisudolnego"/>
        </w:rPr>
        <w:footnoteRef/>
      </w:r>
      <w:r>
        <w:t xml:space="preserve"> Źródło: Dane GUS</w:t>
      </w:r>
    </w:p>
  </w:footnote>
  <w:footnote w:id="18">
    <w:p w14:paraId="1D37DFCA" w14:textId="77777777" w:rsidR="00040D1B" w:rsidRDefault="00040D1B" w:rsidP="0059256C">
      <w:pPr>
        <w:pStyle w:val="Tekstprzypisudolnego"/>
      </w:pPr>
      <w:r>
        <w:rPr>
          <w:rStyle w:val="Odwoanieprzypisudolnego"/>
        </w:rPr>
        <w:footnoteRef/>
      </w:r>
      <w:r>
        <w:t xml:space="preserve"> Źródło: dane własne opracowane na podstawie informacji ze stron gmin i powiatu sulęcińskiego.</w:t>
      </w:r>
    </w:p>
  </w:footnote>
  <w:footnote w:id="19">
    <w:p w14:paraId="30547AE2" w14:textId="77777777" w:rsidR="00040D1B" w:rsidRDefault="00040D1B" w:rsidP="00A431D7">
      <w:pPr>
        <w:pStyle w:val="Tekstprzypisudolnego"/>
      </w:pPr>
      <w:r>
        <w:rPr>
          <w:rStyle w:val="Odwoanieprzypisudolnego"/>
        </w:rPr>
        <w:footnoteRef/>
      </w:r>
      <w:r>
        <w:t xml:space="preserve"> </w:t>
      </w:r>
      <w:r w:rsidRPr="00AD4098">
        <w:t>Źródło: opracowanie własne na podstawie</w:t>
      </w:r>
      <w:r>
        <w:t xml:space="preserve"> wyników z ankiety</w:t>
      </w:r>
    </w:p>
  </w:footnote>
  <w:footnote w:id="20">
    <w:p w14:paraId="2C71D613" w14:textId="77777777" w:rsidR="00040D1B" w:rsidRPr="00CF0255" w:rsidRDefault="00040D1B" w:rsidP="00A43AD3">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w:t>
      </w:r>
      <w:r>
        <w:rPr>
          <w:rFonts w:asciiTheme="minorHAnsi" w:hAnsiTheme="minorHAnsi"/>
        </w:rPr>
        <w:t xml:space="preserve"> </w:t>
      </w:r>
      <w:r w:rsidRPr="00AD4098">
        <w:t xml:space="preserve">opracowanie własne na podstawie </w:t>
      </w:r>
      <w:r>
        <w:rPr>
          <w:rFonts w:asciiTheme="minorHAnsi" w:hAnsiTheme="minorHAnsi"/>
        </w:rPr>
        <w:t>b</w:t>
      </w:r>
      <w:r w:rsidRPr="00AD4098">
        <w:rPr>
          <w:rFonts w:asciiTheme="minorHAnsi" w:hAnsiTheme="minorHAnsi"/>
        </w:rPr>
        <w:t>adani</w:t>
      </w:r>
      <w:r>
        <w:rPr>
          <w:rFonts w:asciiTheme="minorHAnsi" w:hAnsiTheme="minorHAnsi"/>
        </w:rPr>
        <w:t>a</w:t>
      </w:r>
      <w:r w:rsidRPr="00AD4098">
        <w:rPr>
          <w:rFonts w:asciiTheme="minorHAnsi" w:hAnsiTheme="minorHAnsi"/>
        </w:rPr>
        <w:t xml:space="preserve"> ankietowe</w:t>
      </w:r>
      <w:r>
        <w:rPr>
          <w:rFonts w:asciiTheme="minorHAnsi" w:hAnsiTheme="minorHAnsi"/>
        </w:rPr>
        <w:t>go</w:t>
      </w:r>
      <w:r w:rsidRPr="00AD4098">
        <w:rPr>
          <w:rFonts w:asciiTheme="minorHAnsi" w:hAnsiTheme="minorHAnsi"/>
        </w:rPr>
        <w:t>.</w:t>
      </w:r>
    </w:p>
  </w:footnote>
  <w:footnote w:id="21">
    <w:p w14:paraId="4D8DBFDE" w14:textId="302D9A9D" w:rsidR="00040D1B" w:rsidRDefault="00040D1B">
      <w:pPr>
        <w:pStyle w:val="Tekstprzypisudolnego"/>
      </w:pPr>
      <w:r>
        <w:rPr>
          <w:rStyle w:val="Odwoanieprzypisudolnego"/>
        </w:rPr>
        <w:footnoteRef/>
      </w:r>
      <w:r>
        <w:t xml:space="preserve"> Źródło: Dane GUS za rok 2022</w:t>
      </w:r>
    </w:p>
  </w:footnote>
  <w:footnote w:id="22">
    <w:p w14:paraId="433881A0" w14:textId="5061B9BE" w:rsidR="00040D1B" w:rsidRDefault="00040D1B">
      <w:pPr>
        <w:pStyle w:val="Tekstprzypisudolnego"/>
      </w:pPr>
      <w:r>
        <w:rPr>
          <w:rStyle w:val="Odwoanieprzypisudolnego"/>
        </w:rPr>
        <w:footnoteRef/>
      </w:r>
      <w:r>
        <w:t xml:space="preserve"> Źródło: Dane GUS za rok 2021</w:t>
      </w:r>
    </w:p>
  </w:footnote>
  <w:footnote w:id="23">
    <w:p w14:paraId="7EA95096" w14:textId="53DBC522" w:rsidR="00040D1B" w:rsidRDefault="00040D1B">
      <w:pPr>
        <w:pStyle w:val="Tekstprzypisudolnego"/>
      </w:pPr>
      <w:r>
        <w:rPr>
          <w:rStyle w:val="Odwoanieprzypisudolnego"/>
        </w:rPr>
        <w:footnoteRef/>
      </w:r>
      <w:r>
        <w:t xml:space="preserve"> Źródło danych: dane zebrane z dokumentów strategicznych krajowych, wojewódzkich i gminnych oraz z programów, z których będzie finansowana LSR.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E44"/>
    <w:multiLevelType w:val="hybridMultilevel"/>
    <w:tmpl w:val="0D4EBD3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3E14B0"/>
    <w:multiLevelType w:val="hybridMultilevel"/>
    <w:tmpl w:val="D7102414"/>
    <w:lvl w:ilvl="0" w:tplc="E8349A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10E20"/>
    <w:multiLevelType w:val="hybridMultilevel"/>
    <w:tmpl w:val="0A7A5D0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C1F2A88"/>
    <w:multiLevelType w:val="hybridMultilevel"/>
    <w:tmpl w:val="500AE88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020289"/>
    <w:multiLevelType w:val="hybridMultilevel"/>
    <w:tmpl w:val="FFFCE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085E6C"/>
    <w:multiLevelType w:val="hybridMultilevel"/>
    <w:tmpl w:val="7BE0D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AA7E4D"/>
    <w:multiLevelType w:val="hybridMultilevel"/>
    <w:tmpl w:val="4C8C0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551058"/>
    <w:multiLevelType w:val="hybridMultilevel"/>
    <w:tmpl w:val="5210BD7E"/>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96347E3"/>
    <w:multiLevelType w:val="hybridMultilevel"/>
    <w:tmpl w:val="5DC4A4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3C1E0364"/>
    <w:multiLevelType w:val="hybridMultilevel"/>
    <w:tmpl w:val="2E664AB0"/>
    <w:lvl w:ilvl="0" w:tplc="DB222C0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C23395"/>
    <w:multiLevelType w:val="hybridMultilevel"/>
    <w:tmpl w:val="6EDA3968"/>
    <w:lvl w:ilvl="0" w:tplc="9B2EDABC">
      <w:start w:val="1"/>
      <w:numFmt w:val="decimal"/>
      <w:lvlText w:val="%1."/>
      <w:lvlJc w:val="left"/>
      <w:pPr>
        <w:ind w:left="936" w:hanging="360"/>
      </w:pPr>
      <w:rPr>
        <w:rFonts w:hint="default"/>
        <w:i w:val="0"/>
        <w:iCs/>
      </w:rPr>
    </w:lvl>
    <w:lvl w:ilvl="1" w:tplc="04150019">
      <w:start w:val="1"/>
      <w:numFmt w:val="lowerLetter"/>
      <w:lvlText w:val="%2."/>
      <w:lvlJc w:val="left"/>
      <w:pPr>
        <w:ind w:left="1656" w:hanging="360"/>
      </w:pPr>
    </w:lvl>
    <w:lvl w:ilvl="2" w:tplc="0415001B" w:tentative="1">
      <w:start w:val="1"/>
      <w:numFmt w:val="lowerRoman"/>
      <w:lvlText w:val="%3."/>
      <w:lvlJc w:val="right"/>
      <w:pPr>
        <w:ind w:left="2376" w:hanging="180"/>
      </w:pPr>
    </w:lvl>
    <w:lvl w:ilvl="3" w:tplc="0415000F" w:tentative="1">
      <w:start w:val="1"/>
      <w:numFmt w:val="decimal"/>
      <w:lvlText w:val="%4."/>
      <w:lvlJc w:val="left"/>
      <w:pPr>
        <w:ind w:left="3096" w:hanging="360"/>
      </w:pPr>
    </w:lvl>
    <w:lvl w:ilvl="4" w:tplc="04150019" w:tentative="1">
      <w:start w:val="1"/>
      <w:numFmt w:val="lowerLetter"/>
      <w:lvlText w:val="%5."/>
      <w:lvlJc w:val="left"/>
      <w:pPr>
        <w:ind w:left="3816" w:hanging="360"/>
      </w:pPr>
    </w:lvl>
    <w:lvl w:ilvl="5" w:tplc="0415001B" w:tentative="1">
      <w:start w:val="1"/>
      <w:numFmt w:val="lowerRoman"/>
      <w:lvlText w:val="%6."/>
      <w:lvlJc w:val="right"/>
      <w:pPr>
        <w:ind w:left="4536" w:hanging="180"/>
      </w:pPr>
    </w:lvl>
    <w:lvl w:ilvl="6" w:tplc="0415000F" w:tentative="1">
      <w:start w:val="1"/>
      <w:numFmt w:val="decimal"/>
      <w:lvlText w:val="%7."/>
      <w:lvlJc w:val="left"/>
      <w:pPr>
        <w:ind w:left="5256" w:hanging="360"/>
      </w:pPr>
    </w:lvl>
    <w:lvl w:ilvl="7" w:tplc="04150019" w:tentative="1">
      <w:start w:val="1"/>
      <w:numFmt w:val="lowerLetter"/>
      <w:lvlText w:val="%8."/>
      <w:lvlJc w:val="left"/>
      <w:pPr>
        <w:ind w:left="5976" w:hanging="360"/>
      </w:pPr>
    </w:lvl>
    <w:lvl w:ilvl="8" w:tplc="0415001B" w:tentative="1">
      <w:start w:val="1"/>
      <w:numFmt w:val="lowerRoman"/>
      <w:lvlText w:val="%9."/>
      <w:lvlJc w:val="right"/>
      <w:pPr>
        <w:ind w:left="6696" w:hanging="180"/>
      </w:pPr>
    </w:lvl>
  </w:abstractNum>
  <w:abstractNum w:abstractNumId="13" w15:restartNumberingAfterBreak="0">
    <w:nsid w:val="4B524DED"/>
    <w:multiLevelType w:val="hybridMultilevel"/>
    <w:tmpl w:val="2132FC82"/>
    <w:lvl w:ilvl="0" w:tplc="84DC5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BF9510A"/>
    <w:multiLevelType w:val="hybridMultilevel"/>
    <w:tmpl w:val="EF7AC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E17978"/>
    <w:multiLevelType w:val="multilevel"/>
    <w:tmpl w:val="2FD2FAF6"/>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576" w:hanging="576"/>
      </w:pPr>
      <w:rPr>
        <w:rFonts w:hint="default"/>
        <w:i w:val="0"/>
        <w:iCs/>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6" w15:restartNumberingAfterBreak="0">
    <w:nsid w:val="521B2CED"/>
    <w:multiLevelType w:val="hybridMultilevel"/>
    <w:tmpl w:val="BE820D7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543403E3"/>
    <w:multiLevelType w:val="hybridMultilevel"/>
    <w:tmpl w:val="ACA6F4A8"/>
    <w:lvl w:ilvl="0" w:tplc="2A64B2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597D6645"/>
    <w:multiLevelType w:val="hybridMultilevel"/>
    <w:tmpl w:val="76620E28"/>
    <w:lvl w:ilvl="0" w:tplc="04150013">
      <w:start w:val="1"/>
      <w:numFmt w:val="upperRoman"/>
      <w:lvlText w:val="%1."/>
      <w:lvlJc w:val="righ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D44223A"/>
    <w:multiLevelType w:val="hybridMultilevel"/>
    <w:tmpl w:val="93163832"/>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72847660"/>
    <w:multiLevelType w:val="hybridMultilevel"/>
    <w:tmpl w:val="8C006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126C3A"/>
    <w:multiLevelType w:val="hybridMultilevel"/>
    <w:tmpl w:val="924C04F6"/>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519930267">
    <w:abstractNumId w:val="15"/>
  </w:num>
  <w:num w:numId="2" w16cid:durableId="2053994425">
    <w:abstractNumId w:val="2"/>
  </w:num>
  <w:num w:numId="3" w16cid:durableId="1999455210">
    <w:abstractNumId w:val="9"/>
  </w:num>
  <w:num w:numId="4" w16cid:durableId="1940485999">
    <w:abstractNumId w:val="21"/>
  </w:num>
  <w:num w:numId="5" w16cid:durableId="1145391114">
    <w:abstractNumId w:val="12"/>
  </w:num>
  <w:num w:numId="6" w16cid:durableId="1030759871">
    <w:abstractNumId w:val="1"/>
  </w:num>
  <w:num w:numId="7" w16cid:durableId="1433355492">
    <w:abstractNumId w:val="6"/>
  </w:num>
  <w:num w:numId="8" w16cid:durableId="172454872">
    <w:abstractNumId w:val="4"/>
  </w:num>
  <w:num w:numId="9" w16cid:durableId="916671856">
    <w:abstractNumId w:val="19"/>
  </w:num>
  <w:num w:numId="10" w16cid:durableId="908535838">
    <w:abstractNumId w:val="11"/>
  </w:num>
  <w:num w:numId="11" w16cid:durableId="1768116524">
    <w:abstractNumId w:val="10"/>
  </w:num>
  <w:num w:numId="12" w16cid:durableId="107624422">
    <w:abstractNumId w:val="7"/>
  </w:num>
  <w:num w:numId="13" w16cid:durableId="1413426424">
    <w:abstractNumId w:val="16"/>
  </w:num>
  <w:num w:numId="14" w16cid:durableId="323053854">
    <w:abstractNumId w:val="0"/>
  </w:num>
  <w:num w:numId="15" w16cid:durableId="1651599274">
    <w:abstractNumId w:val="13"/>
  </w:num>
  <w:num w:numId="16" w16cid:durableId="765923176">
    <w:abstractNumId w:val="20"/>
  </w:num>
  <w:num w:numId="17" w16cid:durableId="247692759">
    <w:abstractNumId w:val="14"/>
  </w:num>
  <w:num w:numId="18" w16cid:durableId="256643340">
    <w:abstractNumId w:val="18"/>
  </w:num>
  <w:num w:numId="19" w16cid:durableId="1497920147">
    <w:abstractNumId w:val="17"/>
  </w:num>
  <w:num w:numId="20" w16cid:durableId="48699779">
    <w:abstractNumId w:val="8"/>
  </w:num>
  <w:num w:numId="21" w16cid:durableId="115411862">
    <w:abstractNumId w:val="5"/>
  </w:num>
  <w:num w:numId="22" w16cid:durableId="2117287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BE"/>
    <w:rsid w:val="00000985"/>
    <w:rsid w:val="000020B7"/>
    <w:rsid w:val="000023ED"/>
    <w:rsid w:val="00002EF8"/>
    <w:rsid w:val="00006357"/>
    <w:rsid w:val="00011694"/>
    <w:rsid w:val="00016185"/>
    <w:rsid w:val="0001779F"/>
    <w:rsid w:val="00026899"/>
    <w:rsid w:val="00030FA5"/>
    <w:rsid w:val="000361B9"/>
    <w:rsid w:val="00040D1B"/>
    <w:rsid w:val="00040E55"/>
    <w:rsid w:val="0004152C"/>
    <w:rsid w:val="000433C1"/>
    <w:rsid w:val="00066DBE"/>
    <w:rsid w:val="000705C7"/>
    <w:rsid w:val="00071D40"/>
    <w:rsid w:val="000832E3"/>
    <w:rsid w:val="000877E8"/>
    <w:rsid w:val="00093C8B"/>
    <w:rsid w:val="000940B4"/>
    <w:rsid w:val="0009574E"/>
    <w:rsid w:val="000A34AE"/>
    <w:rsid w:val="000A7C27"/>
    <w:rsid w:val="000B469F"/>
    <w:rsid w:val="000B4827"/>
    <w:rsid w:val="000B6F64"/>
    <w:rsid w:val="000B7323"/>
    <w:rsid w:val="000C1312"/>
    <w:rsid w:val="000C1F58"/>
    <w:rsid w:val="000C3069"/>
    <w:rsid w:val="000D4E36"/>
    <w:rsid w:val="000D737C"/>
    <w:rsid w:val="000E1EE5"/>
    <w:rsid w:val="000E3322"/>
    <w:rsid w:val="00100C93"/>
    <w:rsid w:val="00116E2B"/>
    <w:rsid w:val="0012105B"/>
    <w:rsid w:val="001247B3"/>
    <w:rsid w:val="0013169D"/>
    <w:rsid w:val="0013255A"/>
    <w:rsid w:val="0013439B"/>
    <w:rsid w:val="0014007A"/>
    <w:rsid w:val="001435FF"/>
    <w:rsid w:val="0015233F"/>
    <w:rsid w:val="00162ABE"/>
    <w:rsid w:val="001648CF"/>
    <w:rsid w:val="0016513C"/>
    <w:rsid w:val="00165AF6"/>
    <w:rsid w:val="001678CE"/>
    <w:rsid w:val="0017484B"/>
    <w:rsid w:val="00174FA7"/>
    <w:rsid w:val="00176BDF"/>
    <w:rsid w:val="00176C8B"/>
    <w:rsid w:val="0017749E"/>
    <w:rsid w:val="00177ADA"/>
    <w:rsid w:val="001923E4"/>
    <w:rsid w:val="00194875"/>
    <w:rsid w:val="00197EBD"/>
    <w:rsid w:val="001B00A5"/>
    <w:rsid w:val="001B1A2F"/>
    <w:rsid w:val="001C55C0"/>
    <w:rsid w:val="001C6F30"/>
    <w:rsid w:val="001D0FEE"/>
    <w:rsid w:val="001D22F6"/>
    <w:rsid w:val="001F060A"/>
    <w:rsid w:val="001F392F"/>
    <w:rsid w:val="001F5840"/>
    <w:rsid w:val="002049E0"/>
    <w:rsid w:val="00212BF2"/>
    <w:rsid w:val="00215D54"/>
    <w:rsid w:val="00216A55"/>
    <w:rsid w:val="00223F59"/>
    <w:rsid w:val="0022706A"/>
    <w:rsid w:val="00235B49"/>
    <w:rsid w:val="002368CA"/>
    <w:rsid w:val="002438FC"/>
    <w:rsid w:val="00245884"/>
    <w:rsid w:val="002462C8"/>
    <w:rsid w:val="00255DE7"/>
    <w:rsid w:val="002579EB"/>
    <w:rsid w:val="002608A9"/>
    <w:rsid w:val="00263114"/>
    <w:rsid w:val="0026520A"/>
    <w:rsid w:val="00274FDC"/>
    <w:rsid w:val="00283124"/>
    <w:rsid w:val="00284F99"/>
    <w:rsid w:val="00286176"/>
    <w:rsid w:val="002865DB"/>
    <w:rsid w:val="00287E20"/>
    <w:rsid w:val="002907F2"/>
    <w:rsid w:val="002B2D47"/>
    <w:rsid w:val="002C1E64"/>
    <w:rsid w:val="002D0867"/>
    <w:rsid w:val="002E0479"/>
    <w:rsid w:val="002E2977"/>
    <w:rsid w:val="002F2035"/>
    <w:rsid w:val="002F7551"/>
    <w:rsid w:val="003033A9"/>
    <w:rsid w:val="00310376"/>
    <w:rsid w:val="003125E0"/>
    <w:rsid w:val="00314542"/>
    <w:rsid w:val="0031614E"/>
    <w:rsid w:val="00326098"/>
    <w:rsid w:val="00326BAC"/>
    <w:rsid w:val="00336720"/>
    <w:rsid w:val="00343B27"/>
    <w:rsid w:val="003506DD"/>
    <w:rsid w:val="003532A0"/>
    <w:rsid w:val="00361E52"/>
    <w:rsid w:val="0036592D"/>
    <w:rsid w:val="003665F0"/>
    <w:rsid w:val="00367CD9"/>
    <w:rsid w:val="00373FDC"/>
    <w:rsid w:val="00374685"/>
    <w:rsid w:val="00380F90"/>
    <w:rsid w:val="00381050"/>
    <w:rsid w:val="00381F3B"/>
    <w:rsid w:val="003941B0"/>
    <w:rsid w:val="0039439C"/>
    <w:rsid w:val="00396D09"/>
    <w:rsid w:val="003A1AF4"/>
    <w:rsid w:val="003B28D0"/>
    <w:rsid w:val="003B2BFF"/>
    <w:rsid w:val="003B32FA"/>
    <w:rsid w:val="003B540D"/>
    <w:rsid w:val="003B6D0D"/>
    <w:rsid w:val="003B7DF6"/>
    <w:rsid w:val="003C31ED"/>
    <w:rsid w:val="003C4A03"/>
    <w:rsid w:val="003C69F4"/>
    <w:rsid w:val="003D2B3C"/>
    <w:rsid w:val="003D5119"/>
    <w:rsid w:val="003E610A"/>
    <w:rsid w:val="003E68D9"/>
    <w:rsid w:val="003F0184"/>
    <w:rsid w:val="003F03EC"/>
    <w:rsid w:val="003F1E4B"/>
    <w:rsid w:val="003F679E"/>
    <w:rsid w:val="003F6A18"/>
    <w:rsid w:val="003F71D7"/>
    <w:rsid w:val="00426DF2"/>
    <w:rsid w:val="00430B21"/>
    <w:rsid w:val="00433D91"/>
    <w:rsid w:val="00441A2E"/>
    <w:rsid w:val="00442FA9"/>
    <w:rsid w:val="00443935"/>
    <w:rsid w:val="00445082"/>
    <w:rsid w:val="004453C1"/>
    <w:rsid w:val="0044715A"/>
    <w:rsid w:val="00455137"/>
    <w:rsid w:val="004643BE"/>
    <w:rsid w:val="0046675B"/>
    <w:rsid w:val="00471AEE"/>
    <w:rsid w:val="00476C12"/>
    <w:rsid w:val="0048022A"/>
    <w:rsid w:val="00482FB7"/>
    <w:rsid w:val="00484066"/>
    <w:rsid w:val="0048453E"/>
    <w:rsid w:val="00485552"/>
    <w:rsid w:val="00493E54"/>
    <w:rsid w:val="004A1DA2"/>
    <w:rsid w:val="004A3F44"/>
    <w:rsid w:val="004A475F"/>
    <w:rsid w:val="004B6E89"/>
    <w:rsid w:val="004C13ED"/>
    <w:rsid w:val="004C6BF6"/>
    <w:rsid w:val="004D2EAB"/>
    <w:rsid w:val="004E5DDF"/>
    <w:rsid w:val="004E67DD"/>
    <w:rsid w:val="004F2FC8"/>
    <w:rsid w:val="004F4089"/>
    <w:rsid w:val="004F7490"/>
    <w:rsid w:val="0050090F"/>
    <w:rsid w:val="005201AB"/>
    <w:rsid w:val="00521272"/>
    <w:rsid w:val="00531938"/>
    <w:rsid w:val="00532848"/>
    <w:rsid w:val="00537CCC"/>
    <w:rsid w:val="00543665"/>
    <w:rsid w:val="00544E92"/>
    <w:rsid w:val="00547C5A"/>
    <w:rsid w:val="00550C9F"/>
    <w:rsid w:val="00553FD9"/>
    <w:rsid w:val="00555789"/>
    <w:rsid w:val="00555C63"/>
    <w:rsid w:val="0056244A"/>
    <w:rsid w:val="005706B2"/>
    <w:rsid w:val="005718CA"/>
    <w:rsid w:val="005917A0"/>
    <w:rsid w:val="0059256C"/>
    <w:rsid w:val="0059461D"/>
    <w:rsid w:val="005958BF"/>
    <w:rsid w:val="005A0210"/>
    <w:rsid w:val="005A4D56"/>
    <w:rsid w:val="005B1EF7"/>
    <w:rsid w:val="005C0040"/>
    <w:rsid w:val="005C1ED8"/>
    <w:rsid w:val="005C46FD"/>
    <w:rsid w:val="005C5B98"/>
    <w:rsid w:val="005D3279"/>
    <w:rsid w:val="005D3CC7"/>
    <w:rsid w:val="005D5741"/>
    <w:rsid w:val="005E00EF"/>
    <w:rsid w:val="005E2BD6"/>
    <w:rsid w:val="005E6944"/>
    <w:rsid w:val="006101DF"/>
    <w:rsid w:val="00610F1C"/>
    <w:rsid w:val="00617F2C"/>
    <w:rsid w:val="0062446E"/>
    <w:rsid w:val="00624CCD"/>
    <w:rsid w:val="00631BE2"/>
    <w:rsid w:val="0063473D"/>
    <w:rsid w:val="00640ED1"/>
    <w:rsid w:val="00642C66"/>
    <w:rsid w:val="00642FBB"/>
    <w:rsid w:val="006456C4"/>
    <w:rsid w:val="00664783"/>
    <w:rsid w:val="006746FF"/>
    <w:rsid w:val="006750BC"/>
    <w:rsid w:val="0067567A"/>
    <w:rsid w:val="006816E2"/>
    <w:rsid w:val="00683A74"/>
    <w:rsid w:val="0068567A"/>
    <w:rsid w:val="00686ED7"/>
    <w:rsid w:val="006A00B0"/>
    <w:rsid w:val="006A3216"/>
    <w:rsid w:val="006A7AC9"/>
    <w:rsid w:val="006A7C79"/>
    <w:rsid w:val="006B0FFC"/>
    <w:rsid w:val="006B39EA"/>
    <w:rsid w:val="006C3560"/>
    <w:rsid w:val="006C3842"/>
    <w:rsid w:val="006C4DEF"/>
    <w:rsid w:val="006D0604"/>
    <w:rsid w:val="006D221D"/>
    <w:rsid w:val="006E16EF"/>
    <w:rsid w:val="006E5F89"/>
    <w:rsid w:val="006E7CED"/>
    <w:rsid w:val="006F4E02"/>
    <w:rsid w:val="0070284F"/>
    <w:rsid w:val="00703FC2"/>
    <w:rsid w:val="007071F4"/>
    <w:rsid w:val="00707B05"/>
    <w:rsid w:val="007151EC"/>
    <w:rsid w:val="0071598D"/>
    <w:rsid w:val="00716838"/>
    <w:rsid w:val="00717B84"/>
    <w:rsid w:val="00720A14"/>
    <w:rsid w:val="007222B0"/>
    <w:rsid w:val="007253FD"/>
    <w:rsid w:val="00736C8D"/>
    <w:rsid w:val="007423A6"/>
    <w:rsid w:val="00745D62"/>
    <w:rsid w:val="007462D2"/>
    <w:rsid w:val="00757AF2"/>
    <w:rsid w:val="00760B49"/>
    <w:rsid w:val="007639D1"/>
    <w:rsid w:val="00767C7C"/>
    <w:rsid w:val="00770219"/>
    <w:rsid w:val="00773A26"/>
    <w:rsid w:val="007740FD"/>
    <w:rsid w:val="00774604"/>
    <w:rsid w:val="007754B6"/>
    <w:rsid w:val="00777993"/>
    <w:rsid w:val="0078440B"/>
    <w:rsid w:val="00791FD4"/>
    <w:rsid w:val="007927D5"/>
    <w:rsid w:val="007A5EAC"/>
    <w:rsid w:val="007B1FAF"/>
    <w:rsid w:val="007B688A"/>
    <w:rsid w:val="007C443E"/>
    <w:rsid w:val="007D1253"/>
    <w:rsid w:val="007D7969"/>
    <w:rsid w:val="007E368A"/>
    <w:rsid w:val="007E6F05"/>
    <w:rsid w:val="007F1A71"/>
    <w:rsid w:val="00800C66"/>
    <w:rsid w:val="00806B63"/>
    <w:rsid w:val="008149AF"/>
    <w:rsid w:val="00817944"/>
    <w:rsid w:val="0082261E"/>
    <w:rsid w:val="00822AA8"/>
    <w:rsid w:val="00833BCD"/>
    <w:rsid w:val="00851652"/>
    <w:rsid w:val="0086053B"/>
    <w:rsid w:val="008747B5"/>
    <w:rsid w:val="00884D06"/>
    <w:rsid w:val="008912CD"/>
    <w:rsid w:val="008928DA"/>
    <w:rsid w:val="008A197E"/>
    <w:rsid w:val="008A1C01"/>
    <w:rsid w:val="008A280F"/>
    <w:rsid w:val="008A2DAA"/>
    <w:rsid w:val="008A54BE"/>
    <w:rsid w:val="008B4302"/>
    <w:rsid w:val="008C45F3"/>
    <w:rsid w:val="008C5DC0"/>
    <w:rsid w:val="008D4458"/>
    <w:rsid w:val="008D492A"/>
    <w:rsid w:val="008D5E7A"/>
    <w:rsid w:val="008E22A5"/>
    <w:rsid w:val="008E2505"/>
    <w:rsid w:val="008E2A09"/>
    <w:rsid w:val="008F53F1"/>
    <w:rsid w:val="00906279"/>
    <w:rsid w:val="009150F2"/>
    <w:rsid w:val="00916869"/>
    <w:rsid w:val="009224C6"/>
    <w:rsid w:val="009243A7"/>
    <w:rsid w:val="009253C5"/>
    <w:rsid w:val="0093221E"/>
    <w:rsid w:val="00932455"/>
    <w:rsid w:val="00933B06"/>
    <w:rsid w:val="00933E91"/>
    <w:rsid w:val="00934422"/>
    <w:rsid w:val="00936D6B"/>
    <w:rsid w:val="009377AF"/>
    <w:rsid w:val="00941020"/>
    <w:rsid w:val="00941103"/>
    <w:rsid w:val="00946FC1"/>
    <w:rsid w:val="00950203"/>
    <w:rsid w:val="0095276F"/>
    <w:rsid w:val="0095377E"/>
    <w:rsid w:val="009540CC"/>
    <w:rsid w:val="009563CD"/>
    <w:rsid w:val="00956BA6"/>
    <w:rsid w:val="009655E3"/>
    <w:rsid w:val="00965D6D"/>
    <w:rsid w:val="00966289"/>
    <w:rsid w:val="00967CFD"/>
    <w:rsid w:val="00974D6C"/>
    <w:rsid w:val="0097513E"/>
    <w:rsid w:val="0097514A"/>
    <w:rsid w:val="009776D8"/>
    <w:rsid w:val="00977DAD"/>
    <w:rsid w:val="00982308"/>
    <w:rsid w:val="009828F5"/>
    <w:rsid w:val="0098580A"/>
    <w:rsid w:val="009926AB"/>
    <w:rsid w:val="00993608"/>
    <w:rsid w:val="009A213C"/>
    <w:rsid w:val="009A42A7"/>
    <w:rsid w:val="009B4E30"/>
    <w:rsid w:val="009C202F"/>
    <w:rsid w:val="009C4F00"/>
    <w:rsid w:val="009C63FA"/>
    <w:rsid w:val="009E2C8B"/>
    <w:rsid w:val="009E7739"/>
    <w:rsid w:val="009F44E4"/>
    <w:rsid w:val="009F6115"/>
    <w:rsid w:val="009F7E1C"/>
    <w:rsid w:val="00A014F7"/>
    <w:rsid w:val="00A048F9"/>
    <w:rsid w:val="00A212BD"/>
    <w:rsid w:val="00A23211"/>
    <w:rsid w:val="00A263F4"/>
    <w:rsid w:val="00A278AF"/>
    <w:rsid w:val="00A33A97"/>
    <w:rsid w:val="00A343BD"/>
    <w:rsid w:val="00A41DE0"/>
    <w:rsid w:val="00A42AAA"/>
    <w:rsid w:val="00A431D7"/>
    <w:rsid w:val="00A43AD3"/>
    <w:rsid w:val="00A43C63"/>
    <w:rsid w:val="00A459C0"/>
    <w:rsid w:val="00A47B01"/>
    <w:rsid w:val="00A5726C"/>
    <w:rsid w:val="00A60C58"/>
    <w:rsid w:val="00A65313"/>
    <w:rsid w:val="00A70F73"/>
    <w:rsid w:val="00A7773E"/>
    <w:rsid w:val="00A77F11"/>
    <w:rsid w:val="00A818A5"/>
    <w:rsid w:val="00A8273C"/>
    <w:rsid w:val="00A85545"/>
    <w:rsid w:val="00A91077"/>
    <w:rsid w:val="00A950E7"/>
    <w:rsid w:val="00AA1079"/>
    <w:rsid w:val="00AA32C3"/>
    <w:rsid w:val="00AB03E1"/>
    <w:rsid w:val="00AB27D7"/>
    <w:rsid w:val="00AC3142"/>
    <w:rsid w:val="00AC4515"/>
    <w:rsid w:val="00AD2467"/>
    <w:rsid w:val="00AD354C"/>
    <w:rsid w:val="00AE19B1"/>
    <w:rsid w:val="00AE238B"/>
    <w:rsid w:val="00AE4EBC"/>
    <w:rsid w:val="00AE6587"/>
    <w:rsid w:val="00AF37BE"/>
    <w:rsid w:val="00AF4292"/>
    <w:rsid w:val="00B014CC"/>
    <w:rsid w:val="00B03E41"/>
    <w:rsid w:val="00B07440"/>
    <w:rsid w:val="00B14A2C"/>
    <w:rsid w:val="00B16F4B"/>
    <w:rsid w:val="00B2054D"/>
    <w:rsid w:val="00B242C2"/>
    <w:rsid w:val="00B25E7B"/>
    <w:rsid w:val="00B30E4A"/>
    <w:rsid w:val="00B31775"/>
    <w:rsid w:val="00B36AB4"/>
    <w:rsid w:val="00B4012C"/>
    <w:rsid w:val="00B40C16"/>
    <w:rsid w:val="00B440B4"/>
    <w:rsid w:val="00B46124"/>
    <w:rsid w:val="00B46899"/>
    <w:rsid w:val="00B468CF"/>
    <w:rsid w:val="00B51056"/>
    <w:rsid w:val="00B52703"/>
    <w:rsid w:val="00B547B8"/>
    <w:rsid w:val="00B64193"/>
    <w:rsid w:val="00B642D4"/>
    <w:rsid w:val="00B64F9F"/>
    <w:rsid w:val="00B7072B"/>
    <w:rsid w:val="00B73D22"/>
    <w:rsid w:val="00B74CF8"/>
    <w:rsid w:val="00B849E0"/>
    <w:rsid w:val="00B86971"/>
    <w:rsid w:val="00B90A0E"/>
    <w:rsid w:val="00BA2514"/>
    <w:rsid w:val="00BA6611"/>
    <w:rsid w:val="00BA6E13"/>
    <w:rsid w:val="00BB0381"/>
    <w:rsid w:val="00BC178F"/>
    <w:rsid w:val="00BD1A0A"/>
    <w:rsid w:val="00BD266E"/>
    <w:rsid w:val="00BE2E23"/>
    <w:rsid w:val="00BE3C9C"/>
    <w:rsid w:val="00BF5FFF"/>
    <w:rsid w:val="00C04233"/>
    <w:rsid w:val="00C048E5"/>
    <w:rsid w:val="00C058B9"/>
    <w:rsid w:val="00C0750A"/>
    <w:rsid w:val="00C108A5"/>
    <w:rsid w:val="00C12D76"/>
    <w:rsid w:val="00C12DBA"/>
    <w:rsid w:val="00C17259"/>
    <w:rsid w:val="00C35415"/>
    <w:rsid w:val="00C36482"/>
    <w:rsid w:val="00C367BC"/>
    <w:rsid w:val="00C503F5"/>
    <w:rsid w:val="00C53235"/>
    <w:rsid w:val="00C656E4"/>
    <w:rsid w:val="00C714F5"/>
    <w:rsid w:val="00C72E33"/>
    <w:rsid w:val="00C7322B"/>
    <w:rsid w:val="00C74B4B"/>
    <w:rsid w:val="00C80FBE"/>
    <w:rsid w:val="00C8749E"/>
    <w:rsid w:val="00C9428E"/>
    <w:rsid w:val="00C95DFE"/>
    <w:rsid w:val="00CA344C"/>
    <w:rsid w:val="00CB16B5"/>
    <w:rsid w:val="00CB1834"/>
    <w:rsid w:val="00CB512C"/>
    <w:rsid w:val="00CC0781"/>
    <w:rsid w:val="00CC47E1"/>
    <w:rsid w:val="00CC65A9"/>
    <w:rsid w:val="00CD3B8E"/>
    <w:rsid w:val="00CD4A56"/>
    <w:rsid w:val="00CD4E7E"/>
    <w:rsid w:val="00CD67C6"/>
    <w:rsid w:val="00CE01F0"/>
    <w:rsid w:val="00CE52D2"/>
    <w:rsid w:val="00CF3DAA"/>
    <w:rsid w:val="00CF5D12"/>
    <w:rsid w:val="00D0041C"/>
    <w:rsid w:val="00D03B45"/>
    <w:rsid w:val="00D07A5C"/>
    <w:rsid w:val="00D137E9"/>
    <w:rsid w:val="00D17693"/>
    <w:rsid w:val="00D208EA"/>
    <w:rsid w:val="00D21618"/>
    <w:rsid w:val="00D2162C"/>
    <w:rsid w:val="00D24ED5"/>
    <w:rsid w:val="00D2613A"/>
    <w:rsid w:val="00D32DB7"/>
    <w:rsid w:val="00D358E9"/>
    <w:rsid w:val="00D374EE"/>
    <w:rsid w:val="00D4019F"/>
    <w:rsid w:val="00D41027"/>
    <w:rsid w:val="00D50637"/>
    <w:rsid w:val="00D60DD8"/>
    <w:rsid w:val="00D72899"/>
    <w:rsid w:val="00D739D4"/>
    <w:rsid w:val="00D904BC"/>
    <w:rsid w:val="00D9051A"/>
    <w:rsid w:val="00D929D9"/>
    <w:rsid w:val="00DA3346"/>
    <w:rsid w:val="00DA386F"/>
    <w:rsid w:val="00DB12B0"/>
    <w:rsid w:val="00DB1A01"/>
    <w:rsid w:val="00DB25FE"/>
    <w:rsid w:val="00DB7954"/>
    <w:rsid w:val="00DC4C8A"/>
    <w:rsid w:val="00DC5AD5"/>
    <w:rsid w:val="00DD0F38"/>
    <w:rsid w:val="00DD2A56"/>
    <w:rsid w:val="00DD69ED"/>
    <w:rsid w:val="00DE2B50"/>
    <w:rsid w:val="00DE6485"/>
    <w:rsid w:val="00DE67BA"/>
    <w:rsid w:val="00DF064B"/>
    <w:rsid w:val="00DF0781"/>
    <w:rsid w:val="00DF169C"/>
    <w:rsid w:val="00DF16F7"/>
    <w:rsid w:val="00DF2FC0"/>
    <w:rsid w:val="00E021AC"/>
    <w:rsid w:val="00E03969"/>
    <w:rsid w:val="00E057D4"/>
    <w:rsid w:val="00E15129"/>
    <w:rsid w:val="00E1681E"/>
    <w:rsid w:val="00E16E24"/>
    <w:rsid w:val="00E22411"/>
    <w:rsid w:val="00E23C89"/>
    <w:rsid w:val="00E24312"/>
    <w:rsid w:val="00E304B7"/>
    <w:rsid w:val="00E3121A"/>
    <w:rsid w:val="00E32189"/>
    <w:rsid w:val="00E4139D"/>
    <w:rsid w:val="00E45CF3"/>
    <w:rsid w:val="00E47A59"/>
    <w:rsid w:val="00E53120"/>
    <w:rsid w:val="00E56349"/>
    <w:rsid w:val="00E6264E"/>
    <w:rsid w:val="00E6509E"/>
    <w:rsid w:val="00E66E54"/>
    <w:rsid w:val="00E72DA3"/>
    <w:rsid w:val="00E7635F"/>
    <w:rsid w:val="00E84563"/>
    <w:rsid w:val="00E90181"/>
    <w:rsid w:val="00E94168"/>
    <w:rsid w:val="00E94221"/>
    <w:rsid w:val="00EB2C54"/>
    <w:rsid w:val="00EB7DC8"/>
    <w:rsid w:val="00EC0C9E"/>
    <w:rsid w:val="00EC3986"/>
    <w:rsid w:val="00EC79B2"/>
    <w:rsid w:val="00ED6493"/>
    <w:rsid w:val="00EE1E81"/>
    <w:rsid w:val="00EE3973"/>
    <w:rsid w:val="00EE6038"/>
    <w:rsid w:val="00EE731B"/>
    <w:rsid w:val="00EF0DBB"/>
    <w:rsid w:val="00EF0DE3"/>
    <w:rsid w:val="00EF4138"/>
    <w:rsid w:val="00EF4CF2"/>
    <w:rsid w:val="00EF5C06"/>
    <w:rsid w:val="00EF5C30"/>
    <w:rsid w:val="00EF6630"/>
    <w:rsid w:val="00EF6AF2"/>
    <w:rsid w:val="00EF6D84"/>
    <w:rsid w:val="00F069FD"/>
    <w:rsid w:val="00F12BBA"/>
    <w:rsid w:val="00F12F0C"/>
    <w:rsid w:val="00F12F7A"/>
    <w:rsid w:val="00F14117"/>
    <w:rsid w:val="00F16AC9"/>
    <w:rsid w:val="00F16C70"/>
    <w:rsid w:val="00F23177"/>
    <w:rsid w:val="00F259FB"/>
    <w:rsid w:val="00F25C91"/>
    <w:rsid w:val="00F27A36"/>
    <w:rsid w:val="00F33265"/>
    <w:rsid w:val="00F4095F"/>
    <w:rsid w:val="00F52014"/>
    <w:rsid w:val="00F541E3"/>
    <w:rsid w:val="00F5451B"/>
    <w:rsid w:val="00F547A1"/>
    <w:rsid w:val="00F6361F"/>
    <w:rsid w:val="00F638BC"/>
    <w:rsid w:val="00F70659"/>
    <w:rsid w:val="00F706E4"/>
    <w:rsid w:val="00F708A5"/>
    <w:rsid w:val="00F72BD5"/>
    <w:rsid w:val="00F75934"/>
    <w:rsid w:val="00F81465"/>
    <w:rsid w:val="00F850E2"/>
    <w:rsid w:val="00F85C56"/>
    <w:rsid w:val="00F86171"/>
    <w:rsid w:val="00F875F7"/>
    <w:rsid w:val="00F902C2"/>
    <w:rsid w:val="00F903F6"/>
    <w:rsid w:val="00F90B53"/>
    <w:rsid w:val="00F91F60"/>
    <w:rsid w:val="00F939A5"/>
    <w:rsid w:val="00F94BF5"/>
    <w:rsid w:val="00F970E9"/>
    <w:rsid w:val="00F97857"/>
    <w:rsid w:val="00FA069F"/>
    <w:rsid w:val="00FA3D57"/>
    <w:rsid w:val="00FA4403"/>
    <w:rsid w:val="00FA67B1"/>
    <w:rsid w:val="00FA742D"/>
    <w:rsid w:val="00FB102C"/>
    <w:rsid w:val="00FB3B24"/>
    <w:rsid w:val="00FB5677"/>
    <w:rsid w:val="00FC1150"/>
    <w:rsid w:val="00FC1B92"/>
    <w:rsid w:val="00FC5877"/>
    <w:rsid w:val="00FD32C6"/>
    <w:rsid w:val="00FD7C1B"/>
    <w:rsid w:val="00FE206A"/>
    <w:rsid w:val="00FE2443"/>
    <w:rsid w:val="00FE59BB"/>
    <w:rsid w:val="00FE5F2A"/>
    <w:rsid w:val="00FF1E75"/>
    <w:rsid w:val="00FF4956"/>
    <w:rsid w:val="00FF5DB9"/>
    <w:rsid w:val="00FF6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40EA"/>
  <w15:chartTrackingRefBased/>
  <w15:docId w15:val="{B148491B-52FD-4DCA-90E1-1695F3C3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2C6"/>
    <w:pPr>
      <w:spacing w:after="0" w:line="240" w:lineRule="auto"/>
      <w:ind w:firstLine="284"/>
      <w:jc w:val="both"/>
    </w:pPr>
    <w:rPr>
      <w:rFonts w:ascii="Calibri" w:eastAsia="Calibri" w:hAnsi="Calibri" w:cs="Times New Roman"/>
      <w:kern w:val="22"/>
      <w14:ligatures w14:val="none"/>
    </w:rPr>
  </w:style>
  <w:style w:type="paragraph" w:styleId="Nagwek1">
    <w:name w:val="heading 1"/>
    <w:basedOn w:val="Normalny"/>
    <w:next w:val="Normalny"/>
    <w:link w:val="Nagwek1Znak"/>
    <w:uiPriority w:val="9"/>
    <w:qFormat/>
    <w:rsid w:val="00FD32C6"/>
    <w:pPr>
      <w:keepNext/>
      <w:keepLines/>
      <w:numPr>
        <w:numId w:val="1"/>
      </w:numPr>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FD32C6"/>
    <w:pPr>
      <w:keepNext/>
      <w:keepLines/>
      <w:numPr>
        <w:ilvl w:val="1"/>
        <w:numId w:val="1"/>
      </w:numPr>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FD32C6"/>
    <w:pPr>
      <w:keepNext/>
      <w:keepLines/>
      <w:numPr>
        <w:ilvl w:val="2"/>
        <w:numId w:val="1"/>
      </w:numPr>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FD32C6"/>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rsid w:val="00FD32C6"/>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FD32C6"/>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FD32C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D32C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D32C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32C6"/>
    <w:rPr>
      <w:rFonts w:asciiTheme="majorHAnsi" w:eastAsiaTheme="majorEastAsia" w:hAnsiTheme="majorHAnsi" w:cstheme="majorBidi"/>
      <w:b/>
      <w:bCs/>
      <w:color w:val="2F5496" w:themeColor="accent1" w:themeShade="BF"/>
      <w:kern w:val="22"/>
      <w:sz w:val="28"/>
      <w:szCs w:val="28"/>
      <w14:ligatures w14:val="none"/>
    </w:rPr>
  </w:style>
  <w:style w:type="character" w:customStyle="1" w:styleId="Nagwek2Znak">
    <w:name w:val="Nagłówek 2 Znak"/>
    <w:basedOn w:val="Domylnaczcionkaakapitu"/>
    <w:link w:val="Nagwek2"/>
    <w:uiPriority w:val="9"/>
    <w:rsid w:val="00FD32C6"/>
    <w:rPr>
      <w:rFonts w:asciiTheme="majorHAnsi" w:eastAsiaTheme="majorEastAsia" w:hAnsiTheme="majorHAnsi" w:cstheme="majorBidi"/>
      <w:b/>
      <w:bCs/>
      <w:color w:val="4472C4" w:themeColor="accent1"/>
      <w:kern w:val="22"/>
      <w:sz w:val="26"/>
      <w:szCs w:val="26"/>
      <w14:ligatures w14:val="none"/>
    </w:rPr>
  </w:style>
  <w:style w:type="character" w:customStyle="1" w:styleId="Nagwek3Znak">
    <w:name w:val="Nagłówek 3 Znak"/>
    <w:basedOn w:val="Domylnaczcionkaakapitu"/>
    <w:link w:val="Nagwek3"/>
    <w:uiPriority w:val="9"/>
    <w:rsid w:val="00FD32C6"/>
    <w:rPr>
      <w:rFonts w:asciiTheme="majorHAnsi" w:eastAsiaTheme="majorEastAsia" w:hAnsiTheme="majorHAnsi" w:cstheme="majorBidi"/>
      <w:b/>
      <w:bCs/>
      <w:color w:val="4472C4" w:themeColor="accent1"/>
      <w:kern w:val="22"/>
      <w14:ligatures w14:val="none"/>
    </w:rPr>
  </w:style>
  <w:style w:type="character" w:customStyle="1" w:styleId="Nagwek4Znak">
    <w:name w:val="Nagłówek 4 Znak"/>
    <w:basedOn w:val="Domylnaczcionkaakapitu"/>
    <w:link w:val="Nagwek4"/>
    <w:uiPriority w:val="9"/>
    <w:rsid w:val="00FD32C6"/>
    <w:rPr>
      <w:rFonts w:asciiTheme="majorHAnsi" w:eastAsiaTheme="majorEastAsia" w:hAnsiTheme="majorHAnsi" w:cstheme="majorBidi"/>
      <w:b/>
      <w:bCs/>
      <w:i/>
      <w:iCs/>
      <w:color w:val="4472C4" w:themeColor="accent1"/>
      <w:kern w:val="22"/>
      <w14:ligatures w14:val="none"/>
    </w:rPr>
  </w:style>
  <w:style w:type="character" w:customStyle="1" w:styleId="Nagwek5Znak">
    <w:name w:val="Nagłówek 5 Znak"/>
    <w:basedOn w:val="Domylnaczcionkaakapitu"/>
    <w:link w:val="Nagwek5"/>
    <w:uiPriority w:val="9"/>
    <w:semiHidden/>
    <w:rsid w:val="00FD32C6"/>
    <w:rPr>
      <w:rFonts w:asciiTheme="majorHAnsi" w:eastAsiaTheme="majorEastAsia" w:hAnsiTheme="majorHAnsi" w:cstheme="majorBidi"/>
      <w:color w:val="1F3763" w:themeColor="accent1" w:themeShade="7F"/>
      <w:kern w:val="22"/>
      <w14:ligatures w14:val="none"/>
    </w:rPr>
  </w:style>
  <w:style w:type="character" w:customStyle="1" w:styleId="Nagwek6Znak">
    <w:name w:val="Nagłówek 6 Znak"/>
    <w:basedOn w:val="Domylnaczcionkaakapitu"/>
    <w:link w:val="Nagwek6"/>
    <w:uiPriority w:val="9"/>
    <w:semiHidden/>
    <w:rsid w:val="00FD32C6"/>
    <w:rPr>
      <w:rFonts w:asciiTheme="majorHAnsi" w:eastAsiaTheme="majorEastAsia" w:hAnsiTheme="majorHAnsi" w:cstheme="majorBidi"/>
      <w:i/>
      <w:iCs/>
      <w:color w:val="1F3763" w:themeColor="accent1" w:themeShade="7F"/>
      <w:kern w:val="22"/>
      <w14:ligatures w14:val="none"/>
    </w:rPr>
  </w:style>
  <w:style w:type="character" w:customStyle="1" w:styleId="Nagwek7Znak">
    <w:name w:val="Nagłówek 7 Znak"/>
    <w:basedOn w:val="Domylnaczcionkaakapitu"/>
    <w:link w:val="Nagwek7"/>
    <w:uiPriority w:val="9"/>
    <w:semiHidden/>
    <w:rsid w:val="00FD32C6"/>
    <w:rPr>
      <w:rFonts w:asciiTheme="majorHAnsi" w:eastAsiaTheme="majorEastAsia" w:hAnsiTheme="majorHAnsi" w:cstheme="majorBidi"/>
      <w:i/>
      <w:iCs/>
      <w:color w:val="404040" w:themeColor="text1" w:themeTint="BF"/>
      <w:kern w:val="22"/>
      <w14:ligatures w14:val="none"/>
    </w:rPr>
  </w:style>
  <w:style w:type="character" w:customStyle="1" w:styleId="Nagwek8Znak">
    <w:name w:val="Nagłówek 8 Znak"/>
    <w:basedOn w:val="Domylnaczcionkaakapitu"/>
    <w:link w:val="Nagwek8"/>
    <w:uiPriority w:val="9"/>
    <w:semiHidden/>
    <w:rsid w:val="00FD32C6"/>
    <w:rPr>
      <w:rFonts w:asciiTheme="majorHAnsi" w:eastAsiaTheme="majorEastAsia" w:hAnsiTheme="majorHAnsi" w:cstheme="majorBidi"/>
      <w:color w:val="404040" w:themeColor="text1" w:themeTint="BF"/>
      <w:kern w:val="22"/>
      <w:sz w:val="20"/>
      <w:szCs w:val="20"/>
      <w14:ligatures w14:val="none"/>
    </w:rPr>
  </w:style>
  <w:style w:type="character" w:customStyle="1" w:styleId="Nagwek9Znak">
    <w:name w:val="Nagłówek 9 Znak"/>
    <w:basedOn w:val="Domylnaczcionkaakapitu"/>
    <w:link w:val="Nagwek9"/>
    <w:uiPriority w:val="9"/>
    <w:semiHidden/>
    <w:rsid w:val="00FD32C6"/>
    <w:rPr>
      <w:rFonts w:asciiTheme="majorHAnsi" w:eastAsiaTheme="majorEastAsia" w:hAnsiTheme="majorHAnsi" w:cstheme="majorBidi"/>
      <w:i/>
      <w:iCs/>
      <w:color w:val="404040" w:themeColor="text1" w:themeTint="BF"/>
      <w:kern w:val="22"/>
      <w:sz w:val="20"/>
      <w:szCs w:val="20"/>
      <w14:ligatures w14:val="none"/>
    </w:rPr>
  </w:style>
  <w:style w:type="paragraph" w:styleId="Akapitzlist">
    <w:name w:val="List Paragraph"/>
    <w:basedOn w:val="Normalny"/>
    <w:uiPriority w:val="34"/>
    <w:qFormat/>
    <w:rsid w:val="00FD32C6"/>
    <w:pPr>
      <w:ind w:left="720"/>
      <w:contextualSpacing/>
      <w:jc w:val="left"/>
    </w:pPr>
    <w:rPr>
      <w:rFonts w:asciiTheme="minorHAnsi" w:eastAsiaTheme="minorHAnsi" w:hAnsiTheme="minorHAnsi" w:cstheme="minorBidi"/>
      <w:kern w:val="0"/>
    </w:rPr>
  </w:style>
  <w:style w:type="paragraph" w:styleId="Bezodstpw">
    <w:name w:val="No Spacing"/>
    <w:link w:val="BezodstpwZnak"/>
    <w:uiPriority w:val="1"/>
    <w:qFormat/>
    <w:rsid w:val="00FD32C6"/>
    <w:pPr>
      <w:spacing w:after="0" w:line="240" w:lineRule="auto"/>
    </w:pPr>
    <w:rPr>
      <w:rFonts w:eastAsiaTheme="minorEastAsia"/>
      <w:kern w:val="0"/>
      <w:lang w:eastAsia="pl-PL"/>
      <w14:ligatures w14:val="none"/>
    </w:rPr>
  </w:style>
  <w:style w:type="character" w:customStyle="1" w:styleId="BezodstpwZnak">
    <w:name w:val="Bez odstępów Znak"/>
    <w:basedOn w:val="Domylnaczcionkaakapitu"/>
    <w:link w:val="Bezodstpw"/>
    <w:uiPriority w:val="1"/>
    <w:rsid w:val="00FD32C6"/>
    <w:rPr>
      <w:rFonts w:eastAsiaTheme="minorEastAsia"/>
      <w:kern w:val="0"/>
      <w:lang w:eastAsia="pl-PL"/>
      <w14:ligatures w14:val="none"/>
    </w:rPr>
  </w:style>
  <w:style w:type="character" w:styleId="Odwoaniedokomentarza">
    <w:name w:val="annotation reference"/>
    <w:basedOn w:val="Domylnaczcionkaakapitu"/>
    <w:uiPriority w:val="99"/>
    <w:semiHidden/>
    <w:unhideWhenUsed/>
    <w:rsid w:val="00F81465"/>
    <w:rPr>
      <w:sz w:val="16"/>
      <w:szCs w:val="16"/>
    </w:rPr>
  </w:style>
  <w:style w:type="paragraph" w:styleId="Tekstkomentarza">
    <w:name w:val="annotation text"/>
    <w:basedOn w:val="Normalny"/>
    <w:link w:val="TekstkomentarzaZnak"/>
    <w:uiPriority w:val="99"/>
    <w:unhideWhenUsed/>
    <w:rsid w:val="00F81465"/>
    <w:rPr>
      <w:sz w:val="20"/>
      <w:szCs w:val="20"/>
    </w:rPr>
  </w:style>
  <w:style w:type="character" w:customStyle="1" w:styleId="TekstkomentarzaZnak">
    <w:name w:val="Tekst komentarza Znak"/>
    <w:basedOn w:val="Domylnaczcionkaakapitu"/>
    <w:link w:val="Tekstkomentarza"/>
    <w:uiPriority w:val="99"/>
    <w:rsid w:val="00F81465"/>
    <w:rPr>
      <w:rFonts w:ascii="Calibri" w:eastAsia="Calibri" w:hAnsi="Calibri" w:cs="Times New Roman"/>
      <w:kern w:val="22"/>
      <w:sz w:val="20"/>
      <w:szCs w:val="20"/>
      <w14:ligatures w14:val="none"/>
    </w:rPr>
  </w:style>
  <w:style w:type="paragraph" w:styleId="Legenda">
    <w:name w:val="caption"/>
    <w:basedOn w:val="Normalny"/>
    <w:next w:val="Normalny"/>
    <w:uiPriority w:val="35"/>
    <w:unhideWhenUsed/>
    <w:qFormat/>
    <w:rsid w:val="00F81465"/>
    <w:rPr>
      <w:b/>
      <w:bCs/>
      <w:color w:val="4472C4" w:themeColor="accent1"/>
      <w:sz w:val="18"/>
      <w:szCs w:val="18"/>
    </w:rPr>
  </w:style>
  <w:style w:type="paragraph" w:styleId="Tekstprzypisudolnego">
    <w:name w:val="footnote text"/>
    <w:basedOn w:val="Normalny"/>
    <w:link w:val="TekstprzypisudolnegoZnak"/>
    <w:uiPriority w:val="99"/>
    <w:semiHidden/>
    <w:unhideWhenUsed/>
    <w:rsid w:val="00F81465"/>
    <w:rPr>
      <w:sz w:val="20"/>
      <w:szCs w:val="20"/>
    </w:rPr>
  </w:style>
  <w:style w:type="character" w:customStyle="1" w:styleId="TekstprzypisudolnegoZnak">
    <w:name w:val="Tekst przypisu dolnego Znak"/>
    <w:basedOn w:val="Domylnaczcionkaakapitu"/>
    <w:link w:val="Tekstprzypisudolnego"/>
    <w:uiPriority w:val="99"/>
    <w:semiHidden/>
    <w:rsid w:val="00F81465"/>
    <w:rPr>
      <w:rFonts w:ascii="Calibri" w:eastAsia="Calibri" w:hAnsi="Calibri" w:cs="Times New Roman"/>
      <w:kern w:val="22"/>
      <w:sz w:val="20"/>
      <w:szCs w:val="20"/>
      <w14:ligatures w14:val="none"/>
    </w:rPr>
  </w:style>
  <w:style w:type="character" w:styleId="Odwoanieprzypisudolnego">
    <w:name w:val="footnote reference"/>
    <w:basedOn w:val="Domylnaczcionkaakapitu"/>
    <w:uiPriority w:val="99"/>
    <w:semiHidden/>
    <w:unhideWhenUsed/>
    <w:rsid w:val="00F81465"/>
    <w:rPr>
      <w:vertAlign w:val="superscript"/>
    </w:rPr>
  </w:style>
  <w:style w:type="table" w:customStyle="1" w:styleId="Tabela-Siatka5">
    <w:name w:val="Tabela - Siatka5"/>
    <w:basedOn w:val="Standardowy"/>
    <w:next w:val="Tabela-Siatka"/>
    <w:uiPriority w:val="59"/>
    <w:rsid w:val="00A431D7"/>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A4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A1DA2"/>
    <w:pPr>
      <w:spacing w:after="0" w:line="240" w:lineRule="auto"/>
      <w:ind w:firstLine="284"/>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55137"/>
    <w:pPr>
      <w:tabs>
        <w:tab w:val="center" w:pos="4536"/>
        <w:tab w:val="right" w:pos="9072"/>
      </w:tabs>
    </w:pPr>
  </w:style>
  <w:style w:type="character" w:customStyle="1" w:styleId="NagwekZnak">
    <w:name w:val="Nagłówek Znak"/>
    <w:basedOn w:val="Domylnaczcionkaakapitu"/>
    <w:link w:val="Nagwek"/>
    <w:uiPriority w:val="99"/>
    <w:rsid w:val="00455137"/>
    <w:rPr>
      <w:rFonts w:ascii="Calibri" w:eastAsia="Calibri" w:hAnsi="Calibri" w:cs="Times New Roman"/>
      <w:kern w:val="22"/>
      <w14:ligatures w14:val="none"/>
    </w:rPr>
  </w:style>
  <w:style w:type="paragraph" w:styleId="Stopka">
    <w:name w:val="footer"/>
    <w:basedOn w:val="Normalny"/>
    <w:link w:val="StopkaZnak"/>
    <w:uiPriority w:val="99"/>
    <w:unhideWhenUsed/>
    <w:rsid w:val="00455137"/>
    <w:pPr>
      <w:tabs>
        <w:tab w:val="center" w:pos="4536"/>
        <w:tab w:val="right" w:pos="9072"/>
      </w:tabs>
    </w:pPr>
  </w:style>
  <w:style w:type="character" w:customStyle="1" w:styleId="StopkaZnak">
    <w:name w:val="Stopka Znak"/>
    <w:basedOn w:val="Domylnaczcionkaakapitu"/>
    <w:link w:val="Stopka"/>
    <w:uiPriority w:val="99"/>
    <w:rsid w:val="00455137"/>
    <w:rPr>
      <w:rFonts w:ascii="Calibri" w:eastAsia="Calibri" w:hAnsi="Calibri" w:cs="Times New Roman"/>
      <w:kern w:val="22"/>
      <w14:ligatures w14:val="none"/>
    </w:rPr>
  </w:style>
  <w:style w:type="paragraph" w:styleId="Nagwekspisutreci">
    <w:name w:val="TOC Heading"/>
    <w:basedOn w:val="Nagwek1"/>
    <w:next w:val="Normalny"/>
    <w:uiPriority w:val="39"/>
    <w:unhideWhenUsed/>
    <w:qFormat/>
    <w:rsid w:val="00547C5A"/>
    <w:pPr>
      <w:numPr>
        <w:numId w:val="0"/>
      </w:numPr>
      <w:spacing w:line="276" w:lineRule="auto"/>
      <w:jc w:val="left"/>
      <w:outlineLvl w:val="9"/>
    </w:pPr>
    <w:rPr>
      <w:kern w:val="0"/>
      <w:lang w:eastAsia="pl-PL"/>
    </w:rPr>
  </w:style>
  <w:style w:type="paragraph" w:styleId="Tytu">
    <w:name w:val="Title"/>
    <w:basedOn w:val="Normalny"/>
    <w:next w:val="Normalny"/>
    <w:link w:val="TytuZnak"/>
    <w:uiPriority w:val="10"/>
    <w:qFormat/>
    <w:rsid w:val="00547C5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547C5A"/>
    <w:rPr>
      <w:rFonts w:asciiTheme="majorHAnsi" w:eastAsiaTheme="majorEastAsia" w:hAnsiTheme="majorHAnsi" w:cstheme="majorBidi"/>
      <w:color w:val="323E4F" w:themeColor="text2" w:themeShade="BF"/>
      <w:spacing w:val="5"/>
      <w:kern w:val="28"/>
      <w:sz w:val="52"/>
      <w:szCs w:val="52"/>
      <w14:ligatures w14:val="none"/>
    </w:rPr>
  </w:style>
  <w:style w:type="paragraph" w:styleId="Tematkomentarza">
    <w:name w:val="annotation subject"/>
    <w:basedOn w:val="Tekstkomentarza"/>
    <w:next w:val="Tekstkomentarza"/>
    <w:link w:val="TematkomentarzaZnak"/>
    <w:uiPriority w:val="99"/>
    <w:semiHidden/>
    <w:unhideWhenUsed/>
    <w:rsid w:val="00933B06"/>
    <w:rPr>
      <w:b/>
      <w:bCs/>
    </w:rPr>
  </w:style>
  <w:style w:type="character" w:customStyle="1" w:styleId="TematkomentarzaZnak">
    <w:name w:val="Temat komentarza Znak"/>
    <w:basedOn w:val="TekstkomentarzaZnak"/>
    <w:link w:val="Tematkomentarza"/>
    <w:uiPriority w:val="99"/>
    <w:semiHidden/>
    <w:rsid w:val="00933B06"/>
    <w:rPr>
      <w:rFonts w:ascii="Calibri" w:eastAsia="Calibri" w:hAnsi="Calibri" w:cs="Times New Roman"/>
      <w:b/>
      <w:bCs/>
      <w:kern w:val="22"/>
      <w:sz w:val="20"/>
      <w:szCs w:val="20"/>
      <w14:ligatures w14:val="none"/>
    </w:rPr>
  </w:style>
  <w:style w:type="paragraph" w:styleId="Tekstdymka">
    <w:name w:val="Balloon Text"/>
    <w:basedOn w:val="Normalny"/>
    <w:link w:val="TekstdymkaZnak"/>
    <w:uiPriority w:val="99"/>
    <w:semiHidden/>
    <w:unhideWhenUsed/>
    <w:rsid w:val="00933B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B06"/>
    <w:rPr>
      <w:rFonts w:ascii="Segoe UI" w:eastAsia="Calibri" w:hAnsi="Segoe UI" w:cs="Segoe UI"/>
      <w:kern w:val="22"/>
      <w:sz w:val="18"/>
      <w:szCs w:val="18"/>
      <w14:ligatures w14:val="none"/>
    </w:rPr>
  </w:style>
  <w:style w:type="paragraph" w:styleId="Tekstprzypisukocowego">
    <w:name w:val="endnote text"/>
    <w:basedOn w:val="Normalny"/>
    <w:link w:val="TekstprzypisukocowegoZnak"/>
    <w:uiPriority w:val="99"/>
    <w:semiHidden/>
    <w:unhideWhenUsed/>
    <w:rsid w:val="00D929D9"/>
    <w:rPr>
      <w:sz w:val="20"/>
      <w:szCs w:val="20"/>
    </w:rPr>
  </w:style>
  <w:style w:type="character" w:customStyle="1" w:styleId="TekstprzypisukocowegoZnak">
    <w:name w:val="Tekst przypisu końcowego Znak"/>
    <w:basedOn w:val="Domylnaczcionkaakapitu"/>
    <w:link w:val="Tekstprzypisukocowego"/>
    <w:uiPriority w:val="99"/>
    <w:semiHidden/>
    <w:rsid w:val="00D929D9"/>
    <w:rPr>
      <w:rFonts w:ascii="Calibri" w:eastAsia="Calibri" w:hAnsi="Calibri" w:cs="Times New Roman"/>
      <w:kern w:val="22"/>
      <w:sz w:val="20"/>
      <w:szCs w:val="20"/>
      <w14:ligatures w14:val="none"/>
    </w:rPr>
  </w:style>
  <w:style w:type="character" w:styleId="Odwoanieprzypisukocowego">
    <w:name w:val="endnote reference"/>
    <w:basedOn w:val="Domylnaczcionkaakapitu"/>
    <w:uiPriority w:val="99"/>
    <w:semiHidden/>
    <w:unhideWhenUsed/>
    <w:rsid w:val="00D92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1548">
      <w:bodyDiv w:val="1"/>
      <w:marLeft w:val="0"/>
      <w:marRight w:val="0"/>
      <w:marTop w:val="0"/>
      <w:marBottom w:val="0"/>
      <w:divBdr>
        <w:top w:val="none" w:sz="0" w:space="0" w:color="auto"/>
        <w:left w:val="none" w:sz="0" w:space="0" w:color="auto"/>
        <w:bottom w:val="none" w:sz="0" w:space="0" w:color="auto"/>
        <w:right w:val="none" w:sz="0" w:space="0" w:color="auto"/>
      </w:divBdr>
    </w:div>
    <w:div w:id="240067633">
      <w:bodyDiv w:val="1"/>
      <w:marLeft w:val="0"/>
      <w:marRight w:val="0"/>
      <w:marTop w:val="0"/>
      <w:marBottom w:val="0"/>
      <w:divBdr>
        <w:top w:val="none" w:sz="0" w:space="0" w:color="auto"/>
        <w:left w:val="none" w:sz="0" w:space="0" w:color="auto"/>
        <w:bottom w:val="none" w:sz="0" w:space="0" w:color="auto"/>
        <w:right w:val="none" w:sz="0" w:space="0" w:color="auto"/>
      </w:divBdr>
    </w:div>
    <w:div w:id="324473836">
      <w:bodyDiv w:val="1"/>
      <w:marLeft w:val="0"/>
      <w:marRight w:val="0"/>
      <w:marTop w:val="0"/>
      <w:marBottom w:val="0"/>
      <w:divBdr>
        <w:top w:val="none" w:sz="0" w:space="0" w:color="auto"/>
        <w:left w:val="none" w:sz="0" w:space="0" w:color="auto"/>
        <w:bottom w:val="none" w:sz="0" w:space="0" w:color="auto"/>
        <w:right w:val="none" w:sz="0" w:space="0" w:color="auto"/>
      </w:divBdr>
    </w:div>
    <w:div w:id="475071429">
      <w:bodyDiv w:val="1"/>
      <w:marLeft w:val="0"/>
      <w:marRight w:val="0"/>
      <w:marTop w:val="0"/>
      <w:marBottom w:val="0"/>
      <w:divBdr>
        <w:top w:val="none" w:sz="0" w:space="0" w:color="auto"/>
        <w:left w:val="none" w:sz="0" w:space="0" w:color="auto"/>
        <w:bottom w:val="none" w:sz="0" w:space="0" w:color="auto"/>
        <w:right w:val="none" w:sz="0" w:space="0" w:color="auto"/>
      </w:divBdr>
    </w:div>
    <w:div w:id="603652636">
      <w:bodyDiv w:val="1"/>
      <w:marLeft w:val="0"/>
      <w:marRight w:val="0"/>
      <w:marTop w:val="0"/>
      <w:marBottom w:val="0"/>
      <w:divBdr>
        <w:top w:val="none" w:sz="0" w:space="0" w:color="auto"/>
        <w:left w:val="none" w:sz="0" w:space="0" w:color="auto"/>
        <w:bottom w:val="none" w:sz="0" w:space="0" w:color="auto"/>
        <w:right w:val="none" w:sz="0" w:space="0" w:color="auto"/>
      </w:divBdr>
    </w:div>
    <w:div w:id="724792627">
      <w:bodyDiv w:val="1"/>
      <w:marLeft w:val="0"/>
      <w:marRight w:val="0"/>
      <w:marTop w:val="0"/>
      <w:marBottom w:val="0"/>
      <w:divBdr>
        <w:top w:val="none" w:sz="0" w:space="0" w:color="auto"/>
        <w:left w:val="none" w:sz="0" w:space="0" w:color="auto"/>
        <w:bottom w:val="none" w:sz="0" w:space="0" w:color="auto"/>
        <w:right w:val="none" w:sz="0" w:space="0" w:color="auto"/>
      </w:divBdr>
    </w:div>
    <w:div w:id="733744273">
      <w:bodyDiv w:val="1"/>
      <w:marLeft w:val="0"/>
      <w:marRight w:val="0"/>
      <w:marTop w:val="0"/>
      <w:marBottom w:val="0"/>
      <w:divBdr>
        <w:top w:val="none" w:sz="0" w:space="0" w:color="auto"/>
        <w:left w:val="none" w:sz="0" w:space="0" w:color="auto"/>
        <w:bottom w:val="none" w:sz="0" w:space="0" w:color="auto"/>
        <w:right w:val="none" w:sz="0" w:space="0" w:color="auto"/>
      </w:divBdr>
    </w:div>
    <w:div w:id="956760258">
      <w:bodyDiv w:val="1"/>
      <w:marLeft w:val="0"/>
      <w:marRight w:val="0"/>
      <w:marTop w:val="0"/>
      <w:marBottom w:val="0"/>
      <w:divBdr>
        <w:top w:val="none" w:sz="0" w:space="0" w:color="auto"/>
        <w:left w:val="none" w:sz="0" w:space="0" w:color="auto"/>
        <w:bottom w:val="none" w:sz="0" w:space="0" w:color="auto"/>
        <w:right w:val="none" w:sz="0" w:space="0" w:color="auto"/>
      </w:divBdr>
    </w:div>
    <w:div w:id="973830816">
      <w:bodyDiv w:val="1"/>
      <w:marLeft w:val="0"/>
      <w:marRight w:val="0"/>
      <w:marTop w:val="0"/>
      <w:marBottom w:val="0"/>
      <w:divBdr>
        <w:top w:val="none" w:sz="0" w:space="0" w:color="auto"/>
        <w:left w:val="none" w:sz="0" w:space="0" w:color="auto"/>
        <w:bottom w:val="none" w:sz="0" w:space="0" w:color="auto"/>
        <w:right w:val="none" w:sz="0" w:space="0" w:color="auto"/>
      </w:divBdr>
    </w:div>
    <w:div w:id="983630919">
      <w:bodyDiv w:val="1"/>
      <w:marLeft w:val="0"/>
      <w:marRight w:val="0"/>
      <w:marTop w:val="0"/>
      <w:marBottom w:val="0"/>
      <w:divBdr>
        <w:top w:val="none" w:sz="0" w:space="0" w:color="auto"/>
        <w:left w:val="none" w:sz="0" w:space="0" w:color="auto"/>
        <w:bottom w:val="none" w:sz="0" w:space="0" w:color="auto"/>
        <w:right w:val="none" w:sz="0" w:space="0" w:color="auto"/>
      </w:divBdr>
    </w:div>
    <w:div w:id="1030111413">
      <w:bodyDiv w:val="1"/>
      <w:marLeft w:val="0"/>
      <w:marRight w:val="0"/>
      <w:marTop w:val="0"/>
      <w:marBottom w:val="0"/>
      <w:divBdr>
        <w:top w:val="none" w:sz="0" w:space="0" w:color="auto"/>
        <w:left w:val="none" w:sz="0" w:space="0" w:color="auto"/>
        <w:bottom w:val="none" w:sz="0" w:space="0" w:color="auto"/>
        <w:right w:val="none" w:sz="0" w:space="0" w:color="auto"/>
      </w:divBdr>
    </w:div>
    <w:div w:id="1134248258">
      <w:bodyDiv w:val="1"/>
      <w:marLeft w:val="0"/>
      <w:marRight w:val="0"/>
      <w:marTop w:val="0"/>
      <w:marBottom w:val="0"/>
      <w:divBdr>
        <w:top w:val="none" w:sz="0" w:space="0" w:color="auto"/>
        <w:left w:val="none" w:sz="0" w:space="0" w:color="auto"/>
        <w:bottom w:val="none" w:sz="0" w:space="0" w:color="auto"/>
        <w:right w:val="none" w:sz="0" w:space="0" w:color="auto"/>
      </w:divBdr>
    </w:div>
    <w:div w:id="1237668141">
      <w:bodyDiv w:val="1"/>
      <w:marLeft w:val="0"/>
      <w:marRight w:val="0"/>
      <w:marTop w:val="0"/>
      <w:marBottom w:val="0"/>
      <w:divBdr>
        <w:top w:val="none" w:sz="0" w:space="0" w:color="auto"/>
        <w:left w:val="none" w:sz="0" w:space="0" w:color="auto"/>
        <w:bottom w:val="none" w:sz="0" w:space="0" w:color="auto"/>
        <w:right w:val="none" w:sz="0" w:space="0" w:color="auto"/>
      </w:divBdr>
    </w:div>
    <w:div w:id="1282492168">
      <w:bodyDiv w:val="1"/>
      <w:marLeft w:val="0"/>
      <w:marRight w:val="0"/>
      <w:marTop w:val="0"/>
      <w:marBottom w:val="0"/>
      <w:divBdr>
        <w:top w:val="none" w:sz="0" w:space="0" w:color="auto"/>
        <w:left w:val="none" w:sz="0" w:space="0" w:color="auto"/>
        <w:bottom w:val="none" w:sz="0" w:space="0" w:color="auto"/>
        <w:right w:val="none" w:sz="0" w:space="0" w:color="auto"/>
      </w:divBdr>
    </w:div>
    <w:div w:id="1383095575">
      <w:bodyDiv w:val="1"/>
      <w:marLeft w:val="0"/>
      <w:marRight w:val="0"/>
      <w:marTop w:val="0"/>
      <w:marBottom w:val="0"/>
      <w:divBdr>
        <w:top w:val="none" w:sz="0" w:space="0" w:color="auto"/>
        <w:left w:val="none" w:sz="0" w:space="0" w:color="auto"/>
        <w:bottom w:val="none" w:sz="0" w:space="0" w:color="auto"/>
        <w:right w:val="none" w:sz="0" w:space="0" w:color="auto"/>
      </w:divBdr>
    </w:div>
    <w:div w:id="1857649978">
      <w:bodyDiv w:val="1"/>
      <w:marLeft w:val="0"/>
      <w:marRight w:val="0"/>
      <w:marTop w:val="0"/>
      <w:marBottom w:val="0"/>
      <w:divBdr>
        <w:top w:val="none" w:sz="0" w:space="0" w:color="auto"/>
        <w:left w:val="none" w:sz="0" w:space="0" w:color="auto"/>
        <w:bottom w:val="none" w:sz="0" w:space="0" w:color="auto"/>
        <w:right w:val="none" w:sz="0" w:space="0" w:color="auto"/>
      </w:divBdr>
    </w:div>
    <w:div w:id="2041003174">
      <w:bodyDiv w:val="1"/>
      <w:marLeft w:val="0"/>
      <w:marRight w:val="0"/>
      <w:marTop w:val="0"/>
      <w:marBottom w:val="0"/>
      <w:divBdr>
        <w:top w:val="none" w:sz="0" w:space="0" w:color="auto"/>
        <w:left w:val="none" w:sz="0" w:space="0" w:color="auto"/>
        <w:bottom w:val="none" w:sz="0" w:space="0" w:color="auto"/>
        <w:right w:val="none" w:sz="0" w:space="0" w:color="auto"/>
      </w:divBdr>
    </w:div>
    <w:div w:id="2129469938">
      <w:bodyDiv w:val="1"/>
      <w:marLeft w:val="0"/>
      <w:marRight w:val="0"/>
      <w:marTop w:val="0"/>
      <w:marBottom w:val="0"/>
      <w:divBdr>
        <w:top w:val="none" w:sz="0" w:space="0" w:color="auto"/>
        <w:left w:val="none" w:sz="0" w:space="0" w:color="auto"/>
        <w:bottom w:val="none" w:sz="0" w:space="0" w:color="auto"/>
        <w:right w:val="none" w:sz="0" w:space="0" w:color="auto"/>
      </w:divBdr>
    </w:div>
    <w:div w:id="213732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8.png"/><Relationship Id="rId21" Type="http://schemas.openxmlformats.org/officeDocument/2006/relationships/image" Target="media/image14.png"/><Relationship Id="rId34" Type="http://schemas.openxmlformats.org/officeDocument/2006/relationships/customXml" Target="ink/ink1.xml"/><Relationship Id="rId42" Type="http://schemas.openxmlformats.org/officeDocument/2006/relationships/image" Target="media/image150.png"/><Relationship Id="rId47" Type="http://schemas.openxmlformats.org/officeDocument/2006/relationships/image" Target="media/image2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png"/><Relationship Id="rId45" Type="http://schemas.openxmlformats.org/officeDocument/2006/relationships/image" Target="media/image2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hart" Target="charts/chart1.xml"/><Relationship Id="rId28"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4" Type="http://schemas.openxmlformats.org/officeDocument/2006/relationships/image" Target="media/image26.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png"/><Relationship Id="rId33" Type="http://schemas.openxmlformats.org/officeDocument/2006/relationships/image" Target="media/image25.emf"/><Relationship Id="rId46" Type="http://schemas.openxmlformats.org/officeDocument/2006/relationships/image" Target="media/image28.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Instytucje kultury / infrastruktura sportowa i rekreacyjna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63C0-422F-B919-C15EF64A9DBF}"/>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63C0-422F-B919-C15EF64A9DBF}"/>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63C0-422F-B919-C15EF64A9DBF}"/>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63C0-422F-B919-C15EF64A9DBF}"/>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63C0-422F-B919-C15EF64A9DBF}"/>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63C0-422F-B919-C15EF64A9DBF}"/>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63C0-422F-B919-C15EF64A9DBF}"/>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63C0-422F-B919-C15EF64A9DBF}"/>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63C0-422F-B919-C15EF64A9DBF}"/>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63C0-422F-B919-C15EF64A9DBF}"/>
              </c:ext>
            </c:extLst>
          </c:dPt>
          <c:dPt>
            <c:idx val="10"/>
            <c:invertIfNegative val="0"/>
            <c:bubble3D val="0"/>
            <c:spPr>
              <a:solidFill>
                <a:schemeClr val="accent5">
                  <a:lumMod val="60000"/>
                </a:schemeClr>
              </a:solidFill>
              <a:ln>
                <a:noFill/>
              </a:ln>
              <a:effectLst/>
            </c:spPr>
            <c:extLst>
              <c:ext xmlns:c16="http://schemas.microsoft.com/office/drawing/2014/chart" uri="{C3380CC4-5D6E-409C-BE32-E72D297353CC}">
                <c16:uniqueId val="{00000015-63C0-422F-B919-C15EF64A9DBF}"/>
              </c:ext>
            </c:extLst>
          </c:dPt>
          <c:dPt>
            <c:idx val="11"/>
            <c:invertIfNegative val="0"/>
            <c:bubble3D val="0"/>
            <c:spPr>
              <a:solidFill>
                <a:schemeClr val="accent6">
                  <a:lumMod val="60000"/>
                </a:schemeClr>
              </a:solidFill>
              <a:ln>
                <a:noFill/>
              </a:ln>
              <a:effectLst/>
            </c:spPr>
            <c:extLst>
              <c:ext xmlns:c16="http://schemas.microsoft.com/office/drawing/2014/chart" uri="{C3380CC4-5D6E-409C-BE32-E72D297353CC}">
                <c16:uniqueId val="{00000017-63C0-422F-B919-C15EF64A9DBF}"/>
              </c:ext>
            </c:extLst>
          </c:dPt>
          <c:dPt>
            <c:idx val="12"/>
            <c:invertIfNegative val="0"/>
            <c:bubble3D val="0"/>
            <c:spPr>
              <a:solidFill>
                <a:schemeClr val="accent1">
                  <a:lumMod val="80000"/>
                  <a:lumOff val="20000"/>
                </a:schemeClr>
              </a:solidFill>
              <a:ln>
                <a:noFill/>
              </a:ln>
              <a:effectLst/>
            </c:spPr>
            <c:extLst>
              <c:ext xmlns:c16="http://schemas.microsoft.com/office/drawing/2014/chart" uri="{C3380CC4-5D6E-409C-BE32-E72D297353CC}">
                <c16:uniqueId val="{00000019-63C0-422F-B919-C15EF64A9D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Arkusz1!$N$3:$N$15</c:f>
              <c:strCache>
                <c:ptCount val="13"/>
                <c:pt idx="0">
                  <c:v>stadiony sportowe,boiska</c:v>
                </c:pt>
                <c:pt idx="1">
                  <c:v>place rekracyjne (siłownia, skatepark i inne)</c:v>
                </c:pt>
                <c:pt idx="2">
                  <c:v>place zabaw</c:v>
                </c:pt>
                <c:pt idx="3">
                  <c:v>amfiteatr</c:v>
                </c:pt>
                <c:pt idx="4">
                  <c:v>stanice rowerowe</c:v>
                </c:pt>
                <c:pt idx="5">
                  <c:v>stanice wodne</c:v>
                </c:pt>
                <c:pt idx="6">
                  <c:v>instytucje kultury (GOK, MDK itp.)</c:v>
                </c:pt>
                <c:pt idx="7">
                  <c:v>biblioteki</c:v>
                </c:pt>
                <c:pt idx="8">
                  <c:v>świetlice/sale wiejskie</c:v>
                </c:pt>
                <c:pt idx="9">
                  <c:v>muzea/izby tradycji</c:v>
                </c:pt>
                <c:pt idx="10">
                  <c:v>strzelnice np. paintballowe</c:v>
                </c:pt>
                <c:pt idx="11">
                  <c:v>tory gokardowe/dla quadów</c:v>
                </c:pt>
                <c:pt idx="12">
                  <c:v>Inne: </c:v>
                </c:pt>
              </c:strCache>
            </c:strRef>
          </c:cat>
          <c:val>
            <c:numRef>
              <c:f>Arkusz1!$O$3:$O$15</c:f>
              <c:numCache>
                <c:formatCode>General</c:formatCode>
                <c:ptCount val="13"/>
                <c:pt idx="0">
                  <c:v>47</c:v>
                </c:pt>
                <c:pt idx="1">
                  <c:v>73</c:v>
                </c:pt>
                <c:pt idx="2">
                  <c:v>102</c:v>
                </c:pt>
                <c:pt idx="3">
                  <c:v>2</c:v>
                </c:pt>
                <c:pt idx="4">
                  <c:v>12</c:v>
                </c:pt>
                <c:pt idx="5">
                  <c:v>6</c:v>
                </c:pt>
                <c:pt idx="6">
                  <c:v>9</c:v>
                </c:pt>
                <c:pt idx="7">
                  <c:v>21</c:v>
                </c:pt>
                <c:pt idx="8">
                  <c:v>102</c:v>
                </c:pt>
                <c:pt idx="9">
                  <c:v>5</c:v>
                </c:pt>
                <c:pt idx="10">
                  <c:v>3</c:v>
                </c:pt>
                <c:pt idx="11">
                  <c:v>0</c:v>
                </c:pt>
                <c:pt idx="12">
                  <c:v>6</c:v>
                </c:pt>
              </c:numCache>
            </c:numRef>
          </c:val>
          <c:extLst>
            <c:ext xmlns:c16="http://schemas.microsoft.com/office/drawing/2014/chart" uri="{C3380CC4-5D6E-409C-BE32-E72D297353CC}">
              <c16:uniqueId val="{0000001A-63C0-422F-B919-C15EF64A9DBF}"/>
            </c:ext>
          </c:extLst>
        </c:ser>
        <c:dLbls>
          <c:showLegendKey val="0"/>
          <c:showVal val="0"/>
          <c:showCatName val="0"/>
          <c:showSerName val="0"/>
          <c:showPercent val="0"/>
          <c:showBubbleSize val="0"/>
        </c:dLbls>
        <c:gapWidth val="127"/>
        <c:overlap val="-27"/>
        <c:axId val="384404824"/>
        <c:axId val="384405608"/>
      </c:barChart>
      <c:catAx>
        <c:axId val="384404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4405608"/>
        <c:crosses val="autoZero"/>
        <c:auto val="1"/>
        <c:lblAlgn val="ctr"/>
        <c:lblOffset val="100"/>
        <c:noMultiLvlLbl val="0"/>
      </c:catAx>
      <c:valAx>
        <c:axId val="384405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84404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30T07:37:30.954"/>
    </inkml:context>
    <inkml:brush xml:id="br0">
      <inkml:brushProperty name="width" value="0.5" units="cm"/>
      <inkml:brushProperty name="height" value="1" units="cm"/>
      <inkml:brushProperty name="color" value="#A2D762"/>
      <inkml:brushProperty name="tip" value="rectangle"/>
      <inkml:brushProperty name="rasterOp" value="maskPen"/>
      <inkml:brushProperty name="ignorePressure" value="1"/>
    </inkml:brush>
  </inkml:definitions>
  <inkml:trace contextRef="#ctx0" brushRef="#br0">0 1,'0'0</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2BFD-E480-4F31-B734-823CE299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4294966943</TotalTime>
  <Pages>62</Pages>
  <Words>25307</Words>
  <Characters>151844</Characters>
  <Application>Microsoft Office Word</Application>
  <DocSecurity>0</DocSecurity>
  <Lines>1265</Lines>
  <Paragraphs>353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Wojciechowska</dc:creator>
  <cp:keywords/>
  <dc:description/>
  <cp:lastModifiedBy>KST LGD</cp:lastModifiedBy>
  <cp:revision>22</cp:revision>
  <cp:lastPrinted>2023-09-04T09:48:00Z</cp:lastPrinted>
  <dcterms:created xsi:type="dcterms:W3CDTF">2023-08-30T06:51:00Z</dcterms:created>
  <dcterms:modified xsi:type="dcterms:W3CDTF">2023-09-04T10:25:00Z</dcterms:modified>
</cp:coreProperties>
</file>